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olor w:val="auto"/>
          <w:sz w:val="72"/>
          <w:szCs w:val="72"/>
        </w:rPr>
        <w:id w:val="10032934"/>
        <w:docPartObj>
          <w:docPartGallery w:val="Cover Pages"/>
          <w:docPartUnique/>
        </w:docPartObj>
      </w:sdtPr>
      <w:sdtEndPr>
        <w:rPr>
          <w:rFonts w:ascii="Arial" w:eastAsiaTheme="minorHAnsi" w:hAnsi="Arial" w:cstheme="minorBidi"/>
          <w:sz w:val="22"/>
          <w:szCs w:val="22"/>
        </w:rPr>
      </w:sdtEndPr>
      <w:sdtContent>
        <w:p w:rsidR="00774926" w:rsidRPr="006F166A" w:rsidRDefault="00DF592D">
          <w:pPr>
            <w:pStyle w:val="a3"/>
            <w:rPr>
              <w:rFonts w:asciiTheme="majorHAnsi" w:eastAsiaTheme="majorEastAsia" w:hAnsiTheme="majorHAnsi" w:cstheme="majorBidi"/>
              <w:color w:val="auto"/>
              <w:sz w:val="72"/>
              <w:szCs w:val="72"/>
            </w:rPr>
          </w:pPr>
          <w:r>
            <w:rPr>
              <w:rFonts w:eastAsiaTheme="majorEastAsia" w:cstheme="majorBidi"/>
              <w:noProof/>
              <w:color w:val="auto"/>
              <w:lang w:eastAsia="ru-RU"/>
            </w:rPr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4710430</wp:posOffset>
                </wp:positionH>
                <wp:positionV relativeFrom="paragraph">
                  <wp:posOffset>-358140</wp:posOffset>
                </wp:positionV>
                <wp:extent cx="1438275" cy="577850"/>
                <wp:effectExtent l="19050" t="0" r="9525" b="0"/>
                <wp:wrapNone/>
                <wp:docPr id="12" name="Рисунок 4" descr="C:\Users\Михаил\Documents\Документы Анфиногенов\Расчеты, БП\2011-2012\84-103_Типовые ДАМУ\Логотипы\Damu-logo-r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Михаил\Documents\Документы Анфиногенов\Расчеты, БП\2011-2012\84-103_Типовые ДАМУ\Логотипы\Damu-logo-r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577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eastAsiaTheme="majorEastAsia" w:cstheme="majorBidi"/>
              <w:noProof/>
              <w:color w:val="auto"/>
              <w:lang w:eastAsia="ru-RU"/>
            </w:rPr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2363470</wp:posOffset>
                </wp:positionH>
                <wp:positionV relativeFrom="paragraph">
                  <wp:posOffset>-349250</wp:posOffset>
                </wp:positionV>
                <wp:extent cx="2249170" cy="568960"/>
                <wp:effectExtent l="19050" t="0" r="0" b="0"/>
                <wp:wrapNone/>
                <wp:docPr id="11" name="Рисунок 3" descr="C:\Users\Михаил\Documents\Документы Анфиногенов\Расчеты, БП\2011-2012\84-103_Типовые ДАМУ\Логотипы\mert_r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Михаил\Documents\Документы Анфиногенов\Расчеты, БП\2011-2012\84-103_Типовые ДАМУ\Логотипы\mert_r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9170" cy="568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eastAsiaTheme="majorEastAsia" w:cstheme="majorBidi"/>
              <w:noProof/>
              <w:color w:val="auto"/>
              <w:lang w:eastAsia="ru-RU"/>
            </w:rPr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1274876</wp:posOffset>
                </wp:positionH>
                <wp:positionV relativeFrom="paragraph">
                  <wp:posOffset>-567377</wp:posOffset>
                </wp:positionV>
                <wp:extent cx="888521" cy="899449"/>
                <wp:effectExtent l="19050" t="0" r="6829" b="0"/>
                <wp:wrapNone/>
                <wp:docPr id="10" name="Рисунок 2" descr="C:\Users\Михаил\Documents\Документы Анфиногенов\Расчеты, БП\2011-2012\84-103_Типовые ДАМУ\Логотипы\dkb-2020_LOGO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Михаил\Documents\Документы Анфиногенов\Расчеты, БП\2011-2012\84-103_Типовые ДАМУ\Логотипы\dkb-2020_LOGO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8302" cy="8992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eastAsiaTheme="majorEastAsia" w:cstheme="majorBidi"/>
              <w:noProof/>
              <w:color w:val="auto"/>
              <w:lang w:eastAsia="ru-RU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15421</wp:posOffset>
                </wp:positionH>
                <wp:positionV relativeFrom="paragraph">
                  <wp:posOffset>-578814</wp:posOffset>
                </wp:positionV>
                <wp:extent cx="806438" cy="918187"/>
                <wp:effectExtent l="19050" t="0" r="0" b="0"/>
                <wp:wrapNone/>
                <wp:docPr id="9" name="Рисунок 1" descr="C:\Users\Михаил\Documents\Документы Анфиногенов\Расчеты, БП\2011-2012\84-103_Типовые ДАМУ\Логотипы\Sam-Ka Rus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Михаил\Documents\Документы Анфиногенов\Расчеты, БП\2011-2012\84-103_Типовые ДАМУ\Логотипы\Sam-Ka Rus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648" cy="91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F77D5F" w:rsidRPr="00F77D5F">
            <w:rPr>
              <w:rFonts w:eastAsiaTheme="majorEastAsia" w:cstheme="majorBidi"/>
              <w:noProof/>
              <w:color w:val="auto"/>
            </w:rPr>
            <w:pict>
              <v:rect id="_x0000_s1027" style="position:absolute;margin-left:0;margin-top:0;width:623.35pt;height:87.55pt;z-index:251661312;mso-width-percent:1050;mso-position-horizontal:center;mso-position-horizontal-relative:page;mso-position-vertical:top;mso-position-vertical-relative:top-margin-area;mso-width-percent:1050;mso-height-relative:top-margin-area" o:allowincell="f" strokecolor="#92cddc [1944]" strokeweight="1pt">
                <v:fill color2="#b6dde8 [1304]" focusposition="1" focussize="" focus="100%" type="gradient"/>
                <v:shadow on="t" type="perspective" color="#205867 [1608]" opacity=".5" offset="1pt" offset2="-3pt"/>
                <w10:wrap anchorx="page" anchory="margin"/>
              </v:rect>
            </w:pict>
          </w:r>
          <w:r w:rsidR="00F77D5F" w:rsidRPr="00F77D5F">
            <w:rPr>
              <w:rFonts w:eastAsiaTheme="majorEastAsia" w:cstheme="majorBidi"/>
              <w:noProof/>
              <w:color w:val="auto"/>
            </w:rPr>
            <w:pict>
              <v:rect id="_x0000_s1026" style="position:absolute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strokecolor="#92cddc [1944]" strokeweight="1pt">
                <v:fill color2="#b6dde8 [1304]" focusposition="1" focussize="" focus="100%" type="gradient"/>
                <v:shadow on="t" type="perspective" color="#205867 [1608]" opacity=".5" offset="1pt" offset2="-3pt"/>
                <w10:wrap anchorx="page" anchory="page"/>
              </v:rect>
            </w:pict>
          </w:r>
          <w:r w:rsidR="00F77D5F" w:rsidRPr="00F77D5F">
            <w:rPr>
              <w:rFonts w:eastAsiaTheme="majorEastAsia" w:cstheme="majorBidi"/>
              <w:noProof/>
              <w:color w:val="auto"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strokecolor="#31849b [2408]">
                <w10:wrap anchorx="margin" anchory="page"/>
              </v:rect>
            </w:pict>
          </w:r>
          <w:r w:rsidR="00F77D5F" w:rsidRPr="00F77D5F">
            <w:rPr>
              <w:rFonts w:eastAsiaTheme="majorEastAsia" w:cstheme="majorBidi"/>
              <w:noProof/>
              <w:color w:val="auto"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strokecolor="#31849b [2408]">
                <w10:wrap anchorx="page" anchory="page"/>
              </v:rect>
            </w:pict>
          </w:r>
        </w:p>
        <w:sdt>
          <w:sdtPr>
            <w:rPr>
              <w:rFonts w:eastAsiaTheme="majorEastAsia" w:cs="Arial"/>
              <w:b/>
              <w:color w:val="auto"/>
              <w:sz w:val="36"/>
              <w:szCs w:val="36"/>
            </w:rPr>
            <w:alias w:val="Подзаголовок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774926" w:rsidRPr="006F166A" w:rsidRDefault="00774926" w:rsidP="001877F7">
              <w:pPr>
                <w:pStyle w:val="a3"/>
                <w:spacing w:line="360" w:lineRule="auto"/>
                <w:jc w:val="center"/>
                <w:rPr>
                  <w:rFonts w:asciiTheme="majorHAnsi" w:eastAsiaTheme="majorEastAsia" w:hAnsiTheme="majorHAnsi" w:cstheme="majorBidi"/>
                  <w:color w:val="auto"/>
                  <w:sz w:val="36"/>
                  <w:szCs w:val="36"/>
                </w:rPr>
              </w:pPr>
              <w:r w:rsidRPr="006F166A">
                <w:rPr>
                  <w:rFonts w:eastAsiaTheme="majorEastAsia" w:cs="Arial"/>
                  <w:b/>
                  <w:color w:val="auto"/>
                  <w:sz w:val="36"/>
                  <w:szCs w:val="36"/>
                </w:rPr>
                <w:t>Бизнес-план</w:t>
              </w:r>
            </w:p>
          </w:sdtContent>
        </w:sdt>
        <w:sdt>
          <w:sdtPr>
            <w:rPr>
              <w:rFonts w:eastAsiaTheme="majorEastAsia" w:cs="Arial"/>
              <w:b/>
              <w:color w:val="auto"/>
              <w:sz w:val="48"/>
              <w:szCs w:val="48"/>
            </w:rPr>
            <w:alias w:val="Заголовок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774926" w:rsidRPr="006F166A" w:rsidRDefault="004569B6" w:rsidP="001877F7">
              <w:pPr>
                <w:pStyle w:val="a3"/>
                <w:spacing w:line="360" w:lineRule="auto"/>
                <w:jc w:val="center"/>
                <w:rPr>
                  <w:rFonts w:asciiTheme="majorHAnsi" w:eastAsiaTheme="majorEastAsia" w:hAnsiTheme="majorHAnsi" w:cstheme="majorBidi"/>
                  <w:color w:val="auto"/>
                  <w:sz w:val="72"/>
                  <w:szCs w:val="72"/>
                </w:rPr>
              </w:pPr>
              <w:r>
                <w:rPr>
                  <w:rFonts w:eastAsiaTheme="majorEastAsia" w:cs="Arial"/>
                  <w:b/>
                  <w:color w:val="auto"/>
                  <w:sz w:val="48"/>
                  <w:szCs w:val="48"/>
                </w:rPr>
                <w:t>Открытие</w:t>
              </w:r>
              <w:r w:rsidR="005118DB">
                <w:rPr>
                  <w:rFonts w:eastAsiaTheme="majorEastAsia" w:cs="Arial"/>
                  <w:b/>
                  <w:color w:val="auto"/>
                  <w:sz w:val="48"/>
                  <w:szCs w:val="48"/>
                </w:rPr>
                <w:t xml:space="preserve"> цеха по производству </w:t>
              </w:r>
              <w:r>
                <w:rPr>
                  <w:rFonts w:eastAsiaTheme="majorEastAsia" w:cs="Arial"/>
                  <w:b/>
                  <w:color w:val="auto"/>
                  <w:sz w:val="48"/>
                  <w:szCs w:val="48"/>
                </w:rPr>
                <w:t>крупы</w:t>
              </w:r>
            </w:p>
          </w:sdtContent>
        </w:sdt>
        <w:p w:rsidR="007C2BD0" w:rsidRDefault="007C2BD0" w:rsidP="00774926">
          <w:pPr>
            <w:pStyle w:val="a3"/>
            <w:rPr>
              <w:color w:val="auto"/>
            </w:rPr>
          </w:pPr>
        </w:p>
        <w:p w:rsidR="00FC0127" w:rsidRDefault="00FC0127" w:rsidP="00774926">
          <w:pPr>
            <w:pStyle w:val="a3"/>
            <w:rPr>
              <w:color w:val="auto"/>
            </w:rPr>
          </w:pPr>
        </w:p>
        <w:p w:rsidR="00FC0127" w:rsidRDefault="00FC0127" w:rsidP="00774926">
          <w:pPr>
            <w:pStyle w:val="a3"/>
            <w:rPr>
              <w:color w:val="auto"/>
            </w:rPr>
          </w:pPr>
        </w:p>
        <w:p w:rsidR="00FC0127" w:rsidRDefault="00FC0127" w:rsidP="007564AF">
          <w:pPr>
            <w:pStyle w:val="a3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7C2BD0">
          <w:pPr>
            <w:pStyle w:val="a3"/>
            <w:jc w:val="center"/>
            <w:rPr>
              <w:color w:val="auto"/>
            </w:rPr>
          </w:pPr>
        </w:p>
        <w:p w:rsidR="00774926" w:rsidRPr="006F166A" w:rsidRDefault="007564AF" w:rsidP="00FC0127">
          <w:pPr>
            <w:pStyle w:val="a3"/>
            <w:jc w:val="center"/>
            <w:rPr>
              <w:color w:val="auto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4267200" cy="3200400"/>
                <wp:effectExtent l="57150" t="0" r="38100" b="9525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67200" cy="3200400"/>
                        </a:xfrm>
                        <a:prstGeom prst="rect">
                          <a:avLst/>
                        </a:prstGeom>
                        <a:effectLst>
                          <a:outerShdw blurRad="50800" dist="50800" dir="5400000" algn="ctr" rotWithShape="0">
                            <a:schemeClr val="bg2"/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774926" w:rsidRPr="006F166A" w:rsidRDefault="00774926" w:rsidP="00774926">
          <w:pPr>
            <w:pStyle w:val="a3"/>
            <w:rPr>
              <w:color w:val="auto"/>
            </w:rPr>
          </w:pPr>
        </w:p>
        <w:p w:rsidR="00483D25" w:rsidRDefault="00483D25" w:rsidP="00986A56">
          <w:pPr>
            <w:pStyle w:val="a3"/>
            <w:rPr>
              <w:color w:val="auto"/>
            </w:rPr>
          </w:pPr>
        </w:p>
        <w:p w:rsidR="007564AF" w:rsidRDefault="007564AF" w:rsidP="00986A56">
          <w:pPr>
            <w:pStyle w:val="a3"/>
            <w:rPr>
              <w:color w:val="auto"/>
            </w:rPr>
          </w:pPr>
        </w:p>
        <w:p w:rsidR="007564AF" w:rsidRDefault="007564AF" w:rsidP="00986A56">
          <w:pPr>
            <w:pStyle w:val="a3"/>
            <w:rPr>
              <w:color w:val="auto"/>
            </w:rPr>
          </w:pPr>
        </w:p>
        <w:p w:rsidR="007564AF" w:rsidRDefault="007564AF" w:rsidP="00986A56">
          <w:pPr>
            <w:pStyle w:val="a3"/>
            <w:rPr>
              <w:color w:val="auto"/>
            </w:rPr>
          </w:pPr>
        </w:p>
        <w:p w:rsidR="007564AF" w:rsidRDefault="007564AF" w:rsidP="00986A56">
          <w:pPr>
            <w:pStyle w:val="a3"/>
            <w:rPr>
              <w:color w:val="auto"/>
            </w:rPr>
          </w:pPr>
        </w:p>
        <w:p w:rsidR="007564AF" w:rsidRDefault="007564AF" w:rsidP="00986A56">
          <w:pPr>
            <w:pStyle w:val="a3"/>
            <w:rPr>
              <w:color w:val="auto"/>
            </w:rPr>
          </w:pPr>
        </w:p>
        <w:p w:rsidR="007564AF" w:rsidRDefault="007564AF" w:rsidP="00986A56">
          <w:pPr>
            <w:pStyle w:val="a3"/>
            <w:rPr>
              <w:color w:val="auto"/>
            </w:rPr>
          </w:pPr>
        </w:p>
        <w:p w:rsidR="00483D25" w:rsidRDefault="00483D25" w:rsidP="00986A56">
          <w:pPr>
            <w:pStyle w:val="a3"/>
            <w:rPr>
              <w:color w:val="auto"/>
            </w:rPr>
          </w:pPr>
        </w:p>
        <w:p w:rsidR="00483D25" w:rsidRPr="006F166A" w:rsidRDefault="00483D25" w:rsidP="00986A56">
          <w:pPr>
            <w:pStyle w:val="a3"/>
            <w:rPr>
              <w:color w:val="auto"/>
            </w:rPr>
          </w:pPr>
        </w:p>
        <w:p w:rsidR="00774926" w:rsidRPr="006F166A" w:rsidRDefault="00F77D5F" w:rsidP="00205C30">
          <w:pPr>
            <w:jc w:val="center"/>
            <w:rPr>
              <w:color w:val="auto"/>
            </w:rPr>
          </w:pPr>
          <w:sdt>
            <w:sdtPr>
              <w:rPr>
                <w:rFonts w:cs="Arial"/>
                <w:b/>
                <w:color w:val="auto"/>
                <w:sz w:val="36"/>
                <w:szCs w:val="36"/>
              </w:rPr>
              <w:alias w:val="Дата"/>
              <w:id w:val="14700083"/>
              <w:dataBinding w:prefixMappings="xmlns:ns0='http://schemas.microsoft.com/office/2006/coverPageProps'" w:xpath="/ns0:CoverPageProperties[1]/ns0:PublishDate[1]" w:storeItemID="{55AF091B-3C7A-41E3-B477-F2FDAA23CFDA}"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r w:rsidR="00774926" w:rsidRPr="006F166A">
                <w:rPr>
                  <w:rFonts w:cs="Arial"/>
                  <w:b/>
                  <w:color w:val="auto"/>
                  <w:sz w:val="36"/>
                  <w:szCs w:val="36"/>
                </w:rPr>
                <w:t>2011 год</w:t>
              </w:r>
            </w:sdtContent>
          </w:sdt>
          <w:r w:rsidR="00774926" w:rsidRPr="006F166A">
            <w:rPr>
              <w:rFonts w:cs="Arial"/>
              <w:color w:val="auto"/>
              <w:sz w:val="36"/>
              <w:szCs w:val="36"/>
            </w:rPr>
            <w:t xml:space="preserve"> </w:t>
          </w:r>
          <w:r w:rsidR="00774926" w:rsidRPr="006F166A">
            <w:rPr>
              <w:color w:val="auto"/>
            </w:rPr>
            <w:br w:type="page"/>
          </w:r>
        </w:p>
      </w:sdtContent>
    </w:sdt>
    <w:sdt>
      <w:sdtPr>
        <w:rPr>
          <w:rFonts w:ascii="Arial" w:eastAsiaTheme="minorHAnsi" w:hAnsi="Arial" w:cstheme="minorBidi"/>
          <w:b w:val="0"/>
          <w:bCs w:val="0"/>
          <w:color w:val="auto"/>
          <w:sz w:val="22"/>
          <w:szCs w:val="22"/>
        </w:rPr>
        <w:id w:val="10033102"/>
        <w:docPartObj>
          <w:docPartGallery w:val="Table of Contents"/>
          <w:docPartUnique/>
        </w:docPartObj>
      </w:sdtPr>
      <w:sdtEndPr>
        <w:rPr>
          <w:rFonts w:cs="Arial"/>
        </w:rPr>
      </w:sdtEndPr>
      <w:sdtContent>
        <w:p w:rsidR="00C57C06" w:rsidRPr="006F166A" w:rsidRDefault="00C57C06" w:rsidP="00C57C06">
          <w:pPr>
            <w:pStyle w:val="a7"/>
            <w:jc w:val="center"/>
            <w:rPr>
              <w:color w:val="auto"/>
            </w:rPr>
          </w:pPr>
          <w:r w:rsidRPr="006F166A">
            <w:rPr>
              <w:rFonts w:ascii="Arial" w:hAnsi="Arial" w:cs="Arial"/>
              <w:color w:val="auto"/>
              <w:sz w:val="32"/>
              <w:szCs w:val="32"/>
            </w:rPr>
            <w:t>Содержание</w:t>
          </w:r>
        </w:p>
        <w:p w:rsidR="003D7C74" w:rsidRPr="006F166A" w:rsidRDefault="00F77D5F" w:rsidP="003D7C74">
          <w:pPr>
            <w:pStyle w:val="11"/>
            <w:rPr>
              <w:rFonts w:eastAsiaTheme="minorEastAsia"/>
              <w:color w:val="auto"/>
              <w:lang w:eastAsia="ru-RU"/>
            </w:rPr>
          </w:pPr>
          <w:r w:rsidRPr="00F77D5F">
            <w:rPr>
              <w:color w:val="auto"/>
            </w:rPr>
            <w:fldChar w:fldCharType="begin"/>
          </w:r>
          <w:r w:rsidR="00C57C06" w:rsidRPr="006F166A">
            <w:rPr>
              <w:color w:val="auto"/>
            </w:rPr>
            <w:instrText xml:space="preserve"> TOC \o "1-3" \h \z \u </w:instrText>
          </w:r>
          <w:r w:rsidRPr="00F77D5F">
            <w:rPr>
              <w:color w:val="auto"/>
            </w:rPr>
            <w:fldChar w:fldCharType="separate"/>
          </w:r>
          <w:hyperlink w:anchor="_Toc308297081" w:history="1">
            <w:r w:rsidR="003D7C74" w:rsidRPr="006F166A">
              <w:rPr>
                <w:rStyle w:val="a8"/>
                <w:color w:val="auto"/>
              </w:rPr>
              <w:t>Список таблиц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_Toc308297081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931AD7">
              <w:rPr>
                <w:webHidden/>
                <w:color w:val="auto"/>
              </w:rPr>
              <w:t>3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F77D5F" w:rsidP="003D7C74">
          <w:pPr>
            <w:pStyle w:val="11"/>
            <w:rPr>
              <w:rFonts w:eastAsiaTheme="minorEastAsia"/>
              <w:color w:val="auto"/>
              <w:lang w:eastAsia="ru-RU"/>
            </w:rPr>
          </w:pPr>
          <w:hyperlink w:anchor="_Toc308297082" w:history="1">
            <w:r w:rsidR="003D7C74" w:rsidRPr="006F166A">
              <w:rPr>
                <w:rStyle w:val="a8"/>
                <w:color w:val="auto"/>
              </w:rPr>
              <w:t>Список рисунков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_Toc308297082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931AD7">
              <w:rPr>
                <w:webHidden/>
                <w:color w:val="auto"/>
              </w:rPr>
              <w:t>4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F77D5F" w:rsidP="003D7C74">
          <w:pPr>
            <w:pStyle w:val="11"/>
            <w:rPr>
              <w:rFonts w:eastAsiaTheme="minorEastAsia"/>
              <w:color w:val="auto"/>
              <w:lang w:eastAsia="ru-RU"/>
            </w:rPr>
          </w:pPr>
          <w:hyperlink w:anchor="_Toc308297083" w:history="1">
            <w:r w:rsidR="003D7C74" w:rsidRPr="006F166A">
              <w:rPr>
                <w:rStyle w:val="a8"/>
                <w:color w:val="auto"/>
              </w:rPr>
              <w:t>Резюме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_Toc308297083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931AD7">
              <w:rPr>
                <w:webHidden/>
                <w:color w:val="auto"/>
              </w:rPr>
              <w:t>5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F77D5F" w:rsidP="003D7C74">
          <w:pPr>
            <w:pStyle w:val="11"/>
            <w:rPr>
              <w:rFonts w:eastAsiaTheme="minorEastAsia"/>
              <w:color w:val="auto"/>
              <w:lang w:eastAsia="ru-RU"/>
            </w:rPr>
          </w:pPr>
          <w:hyperlink w:anchor="_Toc308297084" w:history="1">
            <w:r w:rsidR="003D7C74" w:rsidRPr="006F166A">
              <w:rPr>
                <w:rStyle w:val="a8"/>
                <w:color w:val="auto"/>
              </w:rPr>
              <w:t>Введение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_Toc308297084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931AD7">
              <w:rPr>
                <w:webHidden/>
                <w:color w:val="auto"/>
              </w:rPr>
              <w:t>7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F77D5F" w:rsidP="003D7C74">
          <w:pPr>
            <w:pStyle w:val="11"/>
            <w:rPr>
              <w:rFonts w:eastAsiaTheme="minorEastAsia"/>
              <w:color w:val="auto"/>
              <w:lang w:eastAsia="ru-RU"/>
            </w:rPr>
          </w:pPr>
          <w:hyperlink w:anchor="_Toc308297085" w:history="1">
            <w:r w:rsidR="003D7C74" w:rsidRPr="006F166A">
              <w:rPr>
                <w:rStyle w:val="a8"/>
                <w:color w:val="auto"/>
              </w:rPr>
              <w:t>1. Концепция проекта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_Toc308297085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931AD7">
              <w:rPr>
                <w:webHidden/>
                <w:color w:val="auto"/>
              </w:rPr>
              <w:t>7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F77D5F" w:rsidP="003D7C74">
          <w:pPr>
            <w:pStyle w:val="11"/>
            <w:rPr>
              <w:rFonts w:eastAsiaTheme="minorEastAsia"/>
              <w:color w:val="auto"/>
              <w:lang w:eastAsia="ru-RU"/>
            </w:rPr>
          </w:pPr>
          <w:hyperlink w:anchor="_Toc308297086" w:history="1">
            <w:r w:rsidR="003D7C74" w:rsidRPr="006F166A">
              <w:rPr>
                <w:rStyle w:val="a8"/>
                <w:color w:val="auto"/>
              </w:rPr>
              <w:t>2. Описание продукта (услуги)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_Toc308297086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931AD7">
              <w:rPr>
                <w:webHidden/>
                <w:color w:val="auto"/>
              </w:rPr>
              <w:t>9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F77D5F" w:rsidP="003D7C74">
          <w:pPr>
            <w:pStyle w:val="11"/>
            <w:rPr>
              <w:rFonts w:eastAsiaTheme="minorEastAsia"/>
              <w:color w:val="auto"/>
              <w:lang w:eastAsia="ru-RU"/>
            </w:rPr>
          </w:pPr>
          <w:hyperlink w:anchor="_Toc308297087" w:history="1">
            <w:r w:rsidR="003D7C74" w:rsidRPr="006F166A">
              <w:rPr>
                <w:rStyle w:val="a8"/>
                <w:color w:val="auto"/>
              </w:rPr>
              <w:t>3. Программа производств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_Toc308297087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931AD7">
              <w:rPr>
                <w:webHidden/>
                <w:color w:val="auto"/>
              </w:rPr>
              <w:t>9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F77D5F" w:rsidP="003D7C74">
          <w:pPr>
            <w:pStyle w:val="11"/>
            <w:rPr>
              <w:rFonts w:eastAsiaTheme="minorEastAsia"/>
              <w:color w:val="auto"/>
              <w:lang w:eastAsia="ru-RU"/>
            </w:rPr>
          </w:pPr>
          <w:hyperlink w:anchor="_Toc308297088" w:history="1">
            <w:r w:rsidR="003D7C74" w:rsidRPr="006F166A">
              <w:rPr>
                <w:rStyle w:val="a8"/>
                <w:color w:val="auto"/>
              </w:rPr>
              <w:t>4. Маркетинговый план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_Toc308297088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931AD7">
              <w:rPr>
                <w:webHidden/>
                <w:color w:val="auto"/>
              </w:rPr>
              <w:t>11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F77D5F" w:rsidP="003D7C74">
          <w:pPr>
            <w:pStyle w:val="21"/>
            <w:rPr>
              <w:rFonts w:eastAsiaTheme="minorEastAsia"/>
              <w:b/>
              <w:color w:val="auto"/>
              <w:lang w:eastAsia="ru-RU"/>
            </w:rPr>
          </w:pPr>
          <w:hyperlink w:anchor="_Toc308297089" w:history="1">
            <w:r w:rsidR="003D7C74" w:rsidRPr="006F166A">
              <w:rPr>
                <w:rStyle w:val="a8"/>
                <w:color w:val="auto"/>
              </w:rPr>
              <w:t>4.1 Описание рынка продукции (услуг)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_Toc308297089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931AD7">
              <w:rPr>
                <w:webHidden/>
                <w:color w:val="auto"/>
              </w:rPr>
              <w:t>11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F77D5F" w:rsidP="003D7C74">
          <w:pPr>
            <w:pStyle w:val="21"/>
            <w:rPr>
              <w:rFonts w:eastAsiaTheme="minorEastAsia"/>
              <w:color w:val="auto"/>
              <w:lang w:eastAsia="ru-RU"/>
            </w:rPr>
          </w:pPr>
          <w:hyperlink w:anchor="_Toc308297090" w:history="1">
            <w:r w:rsidR="003D7C74" w:rsidRPr="006F166A">
              <w:rPr>
                <w:rStyle w:val="a8"/>
                <w:color w:val="auto"/>
              </w:rPr>
              <w:t>4.2 Основные и потенциальные конкуренты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_Toc308297090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931AD7">
              <w:rPr>
                <w:webHidden/>
                <w:color w:val="auto"/>
              </w:rPr>
              <w:t>11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F77D5F" w:rsidP="003D7C74">
          <w:pPr>
            <w:pStyle w:val="21"/>
            <w:rPr>
              <w:rFonts w:eastAsiaTheme="minorEastAsia"/>
              <w:color w:val="auto"/>
              <w:lang w:eastAsia="ru-RU"/>
            </w:rPr>
          </w:pPr>
          <w:hyperlink w:anchor="_Toc308297091" w:history="1">
            <w:r w:rsidR="003D7C74" w:rsidRPr="006F166A">
              <w:rPr>
                <w:rStyle w:val="a8"/>
                <w:color w:val="auto"/>
              </w:rPr>
              <w:t>4.3 Прогнозные оценки развития рынка, ожидаемые изменения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_Toc308297091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931AD7">
              <w:rPr>
                <w:webHidden/>
                <w:color w:val="auto"/>
              </w:rPr>
              <w:t>14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F77D5F" w:rsidP="003D7C74">
          <w:pPr>
            <w:pStyle w:val="21"/>
            <w:rPr>
              <w:rFonts w:eastAsiaTheme="minorEastAsia"/>
              <w:color w:val="auto"/>
              <w:lang w:eastAsia="ru-RU"/>
            </w:rPr>
          </w:pPr>
          <w:hyperlink w:anchor="_Toc308297092" w:history="1">
            <w:r w:rsidR="003D7C74" w:rsidRPr="006F166A">
              <w:rPr>
                <w:rStyle w:val="a8"/>
                <w:color w:val="auto"/>
              </w:rPr>
              <w:t>4.4 Стратегия маркетинга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_Toc308297092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931AD7">
              <w:rPr>
                <w:webHidden/>
                <w:color w:val="auto"/>
              </w:rPr>
              <w:t>14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F77D5F" w:rsidP="003D7C74">
          <w:pPr>
            <w:pStyle w:val="11"/>
            <w:rPr>
              <w:rFonts w:eastAsiaTheme="minorEastAsia"/>
              <w:color w:val="auto"/>
              <w:lang w:eastAsia="ru-RU"/>
            </w:rPr>
          </w:pPr>
          <w:hyperlink w:anchor="_Toc308297093" w:history="1">
            <w:r w:rsidR="003D7C74" w:rsidRPr="006F166A">
              <w:rPr>
                <w:rStyle w:val="a8"/>
                <w:color w:val="auto"/>
              </w:rPr>
              <w:t>5. Техническое планирование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_Toc308297093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931AD7">
              <w:rPr>
                <w:webHidden/>
                <w:color w:val="auto"/>
              </w:rPr>
              <w:t>16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F77D5F" w:rsidP="003D7C74">
          <w:pPr>
            <w:pStyle w:val="21"/>
            <w:rPr>
              <w:rFonts w:eastAsiaTheme="minorEastAsia"/>
              <w:color w:val="auto"/>
              <w:lang w:eastAsia="ru-RU"/>
            </w:rPr>
          </w:pPr>
          <w:hyperlink w:anchor="_Toc308297094" w:history="1">
            <w:r w:rsidR="003D7C74" w:rsidRPr="006F166A">
              <w:rPr>
                <w:rStyle w:val="a8"/>
                <w:color w:val="auto"/>
              </w:rPr>
              <w:t>5.1 Технологический процесс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_Toc308297094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931AD7">
              <w:rPr>
                <w:webHidden/>
                <w:color w:val="auto"/>
              </w:rPr>
              <w:t>16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F77D5F" w:rsidP="003D7C74">
          <w:pPr>
            <w:pStyle w:val="21"/>
            <w:rPr>
              <w:rFonts w:eastAsiaTheme="minorEastAsia"/>
              <w:color w:val="auto"/>
              <w:lang w:eastAsia="ru-RU"/>
            </w:rPr>
          </w:pPr>
          <w:hyperlink w:anchor="_Toc308297095" w:history="1">
            <w:r w:rsidR="003D7C74" w:rsidRPr="006F166A">
              <w:rPr>
                <w:rStyle w:val="a8"/>
                <w:color w:val="auto"/>
              </w:rPr>
              <w:t>5.2 Здания и сооружения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_Toc308297095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931AD7">
              <w:rPr>
                <w:webHidden/>
                <w:color w:val="auto"/>
              </w:rPr>
              <w:t>16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F77D5F" w:rsidP="003D7C74">
          <w:pPr>
            <w:pStyle w:val="21"/>
            <w:rPr>
              <w:rFonts w:eastAsiaTheme="minorEastAsia"/>
              <w:color w:val="auto"/>
              <w:lang w:eastAsia="ru-RU"/>
            </w:rPr>
          </w:pPr>
          <w:hyperlink w:anchor="_Toc308297096" w:history="1">
            <w:r w:rsidR="003D7C74" w:rsidRPr="006F166A">
              <w:rPr>
                <w:rStyle w:val="a8"/>
                <w:color w:val="auto"/>
              </w:rPr>
              <w:t>5.3 Оборудование и инвентарь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_Toc308297096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931AD7">
              <w:rPr>
                <w:webHidden/>
                <w:color w:val="auto"/>
              </w:rPr>
              <w:t>16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F77D5F" w:rsidP="003D7C74">
          <w:pPr>
            <w:pStyle w:val="21"/>
            <w:rPr>
              <w:rFonts w:eastAsiaTheme="minorEastAsia"/>
              <w:color w:val="auto"/>
              <w:lang w:eastAsia="ru-RU"/>
            </w:rPr>
          </w:pPr>
          <w:hyperlink w:anchor="_Toc308297097" w:history="1">
            <w:r w:rsidR="003D7C74" w:rsidRPr="006F166A">
              <w:rPr>
                <w:rStyle w:val="a8"/>
                <w:color w:val="auto"/>
              </w:rPr>
              <w:t>5.4 Коммуникационная инфраструктура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_Toc308297097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931AD7">
              <w:rPr>
                <w:webHidden/>
                <w:color w:val="auto"/>
              </w:rPr>
              <w:t>16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F77D5F" w:rsidP="003D7C74">
          <w:pPr>
            <w:pStyle w:val="11"/>
            <w:rPr>
              <w:rFonts w:eastAsiaTheme="minorEastAsia"/>
              <w:color w:val="auto"/>
              <w:lang w:eastAsia="ru-RU"/>
            </w:rPr>
          </w:pPr>
          <w:hyperlink w:anchor="_Toc308297098" w:history="1">
            <w:r w:rsidR="003D7C74" w:rsidRPr="006F166A">
              <w:rPr>
                <w:rStyle w:val="a8"/>
                <w:color w:val="auto"/>
              </w:rPr>
              <w:t>6. Организация, управление и перс</w:t>
            </w:r>
            <w:bookmarkStart w:id="0" w:name="_GoBack"/>
            <w:bookmarkEnd w:id="0"/>
            <w:r w:rsidR="003D7C74" w:rsidRPr="006F166A">
              <w:rPr>
                <w:rStyle w:val="a8"/>
                <w:color w:val="auto"/>
              </w:rPr>
              <w:t>онал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_Toc308297098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931AD7">
              <w:rPr>
                <w:webHidden/>
                <w:color w:val="auto"/>
              </w:rPr>
              <w:t>18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F77D5F" w:rsidP="003D7C74">
          <w:pPr>
            <w:pStyle w:val="11"/>
            <w:rPr>
              <w:rFonts w:eastAsiaTheme="minorEastAsia"/>
              <w:color w:val="auto"/>
              <w:lang w:eastAsia="ru-RU"/>
            </w:rPr>
          </w:pPr>
          <w:hyperlink w:anchor="_Toc308297099" w:history="1">
            <w:r w:rsidR="003D7C74" w:rsidRPr="006F166A">
              <w:rPr>
                <w:rStyle w:val="a8"/>
                <w:color w:val="auto"/>
              </w:rPr>
              <w:t>7. Реализация проекта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_Toc308297099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931AD7">
              <w:rPr>
                <w:webHidden/>
                <w:color w:val="auto"/>
              </w:rPr>
              <w:t>19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F77D5F" w:rsidP="003D7C74">
          <w:pPr>
            <w:pStyle w:val="21"/>
            <w:rPr>
              <w:rFonts w:eastAsiaTheme="minorEastAsia"/>
              <w:color w:val="auto"/>
              <w:lang w:eastAsia="ru-RU"/>
            </w:rPr>
          </w:pPr>
          <w:hyperlink w:anchor="_Toc308297100" w:history="1">
            <w:r w:rsidR="003D7C74" w:rsidRPr="006F166A">
              <w:rPr>
                <w:rStyle w:val="a8"/>
                <w:color w:val="auto"/>
              </w:rPr>
              <w:t>7.1 План реализации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_Toc308297100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931AD7">
              <w:rPr>
                <w:webHidden/>
                <w:color w:val="auto"/>
              </w:rPr>
              <w:t>19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F77D5F" w:rsidP="003D7C74">
          <w:pPr>
            <w:pStyle w:val="21"/>
            <w:rPr>
              <w:rFonts w:eastAsiaTheme="minorEastAsia"/>
              <w:color w:val="auto"/>
              <w:lang w:eastAsia="ru-RU"/>
            </w:rPr>
          </w:pPr>
          <w:hyperlink w:anchor="_Toc308297101" w:history="1">
            <w:r w:rsidR="003D7C74" w:rsidRPr="006F166A">
              <w:rPr>
                <w:rStyle w:val="a8"/>
                <w:color w:val="auto"/>
              </w:rPr>
              <w:t>7.2 Затраты на реализацию проекта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_Toc308297101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931AD7">
              <w:rPr>
                <w:webHidden/>
                <w:color w:val="auto"/>
              </w:rPr>
              <w:t>19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F77D5F" w:rsidP="003D7C74">
          <w:pPr>
            <w:pStyle w:val="11"/>
            <w:rPr>
              <w:rFonts w:eastAsiaTheme="minorEastAsia"/>
              <w:color w:val="auto"/>
              <w:lang w:eastAsia="ru-RU"/>
            </w:rPr>
          </w:pPr>
          <w:hyperlink w:anchor="_Toc308297102" w:history="1">
            <w:r w:rsidR="003D7C74" w:rsidRPr="006F166A">
              <w:rPr>
                <w:rStyle w:val="a8"/>
                <w:color w:val="auto"/>
              </w:rPr>
              <w:t>8. Эксплуатационные расходы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_Toc308297102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931AD7">
              <w:rPr>
                <w:webHidden/>
                <w:color w:val="auto"/>
              </w:rPr>
              <w:t>20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F77D5F" w:rsidP="003D7C74">
          <w:pPr>
            <w:pStyle w:val="11"/>
            <w:rPr>
              <w:rFonts w:eastAsiaTheme="minorEastAsia"/>
              <w:color w:val="auto"/>
              <w:lang w:eastAsia="ru-RU"/>
            </w:rPr>
          </w:pPr>
          <w:hyperlink w:anchor="_Toc308297103" w:history="1">
            <w:r w:rsidR="003D7C74" w:rsidRPr="006F166A">
              <w:rPr>
                <w:rStyle w:val="a8"/>
                <w:color w:val="auto"/>
              </w:rPr>
              <w:t>9. Общие и административные расходы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_Toc308297103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931AD7">
              <w:rPr>
                <w:webHidden/>
                <w:color w:val="auto"/>
              </w:rPr>
              <w:t>21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F77D5F" w:rsidP="003D7C74">
          <w:pPr>
            <w:pStyle w:val="11"/>
            <w:rPr>
              <w:rFonts w:eastAsiaTheme="minorEastAsia"/>
              <w:color w:val="auto"/>
              <w:lang w:eastAsia="ru-RU"/>
            </w:rPr>
          </w:pPr>
          <w:hyperlink w:anchor="_Toc308297104" w:history="1">
            <w:r w:rsidR="003D7C74" w:rsidRPr="006F166A">
              <w:rPr>
                <w:rStyle w:val="a8"/>
                <w:color w:val="auto"/>
              </w:rPr>
              <w:t>10. Потребность в финансировании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_Toc308297104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931AD7">
              <w:rPr>
                <w:webHidden/>
                <w:color w:val="auto"/>
              </w:rPr>
              <w:t>21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F77D5F" w:rsidP="003D7C74">
          <w:pPr>
            <w:pStyle w:val="11"/>
            <w:rPr>
              <w:rFonts w:eastAsiaTheme="minorEastAsia"/>
              <w:color w:val="auto"/>
              <w:lang w:eastAsia="ru-RU"/>
            </w:rPr>
          </w:pPr>
          <w:hyperlink w:anchor="_Toc308297105" w:history="1">
            <w:r w:rsidR="003D7C74" w:rsidRPr="006F166A">
              <w:rPr>
                <w:rStyle w:val="a8"/>
                <w:color w:val="auto"/>
              </w:rPr>
              <w:t>11. Эффективность проекта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_Toc308297105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931AD7">
              <w:rPr>
                <w:webHidden/>
                <w:color w:val="auto"/>
              </w:rPr>
              <w:t>23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F77D5F" w:rsidP="003D7C74">
          <w:pPr>
            <w:pStyle w:val="21"/>
            <w:rPr>
              <w:rFonts w:eastAsiaTheme="minorEastAsia"/>
              <w:color w:val="auto"/>
              <w:lang w:eastAsia="ru-RU"/>
            </w:rPr>
          </w:pPr>
          <w:hyperlink w:anchor="_Toc308297106" w:history="1">
            <w:r w:rsidR="003D7C74" w:rsidRPr="006F166A">
              <w:rPr>
                <w:rStyle w:val="a8"/>
                <w:color w:val="auto"/>
              </w:rPr>
              <w:t>11.1 Проекция Cash-flow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_Toc308297106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931AD7">
              <w:rPr>
                <w:webHidden/>
                <w:color w:val="auto"/>
              </w:rPr>
              <w:t>23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F77D5F" w:rsidP="003D7C74">
          <w:pPr>
            <w:pStyle w:val="21"/>
            <w:rPr>
              <w:rFonts w:eastAsiaTheme="minorEastAsia"/>
              <w:color w:val="auto"/>
              <w:lang w:eastAsia="ru-RU"/>
            </w:rPr>
          </w:pPr>
          <w:hyperlink w:anchor="_Toc308297107" w:history="1">
            <w:r w:rsidR="003D7C74" w:rsidRPr="006F166A">
              <w:rPr>
                <w:rStyle w:val="a8"/>
                <w:color w:val="auto"/>
              </w:rPr>
              <w:t>11.2 Расчет прибыли и убытков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_Toc308297107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931AD7">
              <w:rPr>
                <w:webHidden/>
                <w:color w:val="auto"/>
              </w:rPr>
              <w:t>23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F77D5F" w:rsidP="003D7C74">
          <w:pPr>
            <w:pStyle w:val="21"/>
            <w:rPr>
              <w:rFonts w:eastAsiaTheme="minorEastAsia"/>
              <w:color w:val="auto"/>
              <w:lang w:eastAsia="ru-RU"/>
            </w:rPr>
          </w:pPr>
          <w:hyperlink w:anchor="_Toc308297108" w:history="1">
            <w:r w:rsidR="003D7C74" w:rsidRPr="006F166A">
              <w:rPr>
                <w:rStyle w:val="a8"/>
                <w:color w:val="auto"/>
              </w:rPr>
              <w:t>11.3 Проекция баланса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_Toc308297108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931AD7">
              <w:rPr>
                <w:webHidden/>
                <w:color w:val="auto"/>
              </w:rPr>
              <w:t>23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F77D5F" w:rsidP="003D7C74">
          <w:pPr>
            <w:pStyle w:val="21"/>
            <w:rPr>
              <w:rFonts w:eastAsiaTheme="minorEastAsia"/>
              <w:color w:val="auto"/>
              <w:lang w:eastAsia="ru-RU"/>
            </w:rPr>
          </w:pPr>
          <w:hyperlink w:anchor="_Toc308297109" w:history="1">
            <w:r w:rsidR="003D7C74" w:rsidRPr="006F166A">
              <w:rPr>
                <w:rStyle w:val="a8"/>
                <w:color w:val="auto"/>
              </w:rPr>
              <w:t>11.4 Финансовые индикаторы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_Toc308297109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931AD7">
              <w:rPr>
                <w:webHidden/>
                <w:color w:val="auto"/>
              </w:rPr>
              <w:t>23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F77D5F" w:rsidP="003D7C74">
          <w:pPr>
            <w:pStyle w:val="11"/>
            <w:rPr>
              <w:rFonts w:eastAsiaTheme="minorEastAsia"/>
              <w:color w:val="auto"/>
              <w:lang w:eastAsia="ru-RU"/>
            </w:rPr>
          </w:pPr>
          <w:hyperlink w:anchor="_Toc308297110" w:history="1">
            <w:r w:rsidR="003D7C74" w:rsidRPr="006F166A">
              <w:rPr>
                <w:rStyle w:val="a8"/>
                <w:color w:val="auto"/>
              </w:rPr>
              <w:t>12. Социально-экономическое и экологическое воздействие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_Toc308297110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931AD7">
              <w:rPr>
                <w:webHidden/>
                <w:color w:val="auto"/>
              </w:rPr>
              <w:t>25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F77D5F" w:rsidP="003D7C74">
          <w:pPr>
            <w:pStyle w:val="21"/>
            <w:rPr>
              <w:rFonts w:eastAsiaTheme="minorEastAsia"/>
              <w:color w:val="auto"/>
              <w:lang w:eastAsia="ru-RU"/>
            </w:rPr>
          </w:pPr>
          <w:hyperlink w:anchor="_Toc308297111" w:history="1">
            <w:r w:rsidR="003D7C74" w:rsidRPr="006F166A">
              <w:rPr>
                <w:rStyle w:val="a8"/>
                <w:color w:val="auto"/>
              </w:rPr>
              <w:t>12.1 Социально-экономическое значение проекта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_Toc308297111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931AD7">
              <w:rPr>
                <w:webHidden/>
                <w:color w:val="auto"/>
              </w:rPr>
              <w:t>25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F77D5F" w:rsidP="003D7C74">
          <w:pPr>
            <w:pStyle w:val="21"/>
            <w:rPr>
              <w:rFonts w:eastAsiaTheme="minorEastAsia"/>
              <w:color w:val="auto"/>
              <w:lang w:eastAsia="ru-RU"/>
            </w:rPr>
          </w:pPr>
          <w:hyperlink w:anchor="_Toc308297112" w:history="1">
            <w:r w:rsidR="003D7C74" w:rsidRPr="006F166A">
              <w:rPr>
                <w:rStyle w:val="a8"/>
                <w:color w:val="auto"/>
              </w:rPr>
              <w:t>12.2 Воздействие на окружающую среду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_Toc308297112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931AD7">
              <w:rPr>
                <w:webHidden/>
                <w:color w:val="auto"/>
              </w:rPr>
              <w:t>25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3D7C74" w:rsidRPr="006F166A" w:rsidRDefault="00F77D5F" w:rsidP="003D7C74">
          <w:pPr>
            <w:pStyle w:val="11"/>
            <w:rPr>
              <w:rFonts w:eastAsiaTheme="minorEastAsia"/>
              <w:color w:val="auto"/>
              <w:lang w:eastAsia="ru-RU"/>
            </w:rPr>
          </w:pPr>
          <w:hyperlink w:anchor="_Toc308297113" w:history="1">
            <w:r w:rsidR="003D7C74" w:rsidRPr="006F166A">
              <w:rPr>
                <w:rStyle w:val="a8"/>
                <w:color w:val="auto"/>
              </w:rPr>
              <w:t>Приложения</w:t>
            </w:r>
            <w:r w:rsidR="003D7C74" w:rsidRPr="006F166A">
              <w:rPr>
                <w:webHidden/>
                <w:color w:val="auto"/>
              </w:rPr>
              <w:tab/>
            </w:r>
            <w:r w:rsidRPr="006F166A">
              <w:rPr>
                <w:webHidden/>
                <w:color w:val="auto"/>
              </w:rPr>
              <w:fldChar w:fldCharType="begin"/>
            </w:r>
            <w:r w:rsidR="003D7C74" w:rsidRPr="006F166A">
              <w:rPr>
                <w:webHidden/>
                <w:color w:val="auto"/>
              </w:rPr>
              <w:instrText xml:space="preserve"> PAGEREF _Toc308297113 \h </w:instrText>
            </w:r>
            <w:r w:rsidRPr="006F166A">
              <w:rPr>
                <w:webHidden/>
                <w:color w:val="auto"/>
              </w:rPr>
            </w:r>
            <w:r w:rsidRPr="006F166A">
              <w:rPr>
                <w:webHidden/>
                <w:color w:val="auto"/>
              </w:rPr>
              <w:fldChar w:fldCharType="separate"/>
            </w:r>
            <w:r w:rsidR="00931AD7">
              <w:rPr>
                <w:webHidden/>
                <w:color w:val="auto"/>
              </w:rPr>
              <w:t>26</w:t>
            </w:r>
            <w:r w:rsidRPr="006F166A">
              <w:rPr>
                <w:webHidden/>
                <w:color w:val="auto"/>
              </w:rPr>
              <w:fldChar w:fldCharType="end"/>
            </w:r>
          </w:hyperlink>
        </w:p>
        <w:p w:rsidR="00C57C06" w:rsidRPr="006F166A" w:rsidRDefault="00F77D5F">
          <w:pPr>
            <w:rPr>
              <w:rFonts w:cs="Arial"/>
              <w:color w:val="auto"/>
            </w:rPr>
          </w:pPr>
          <w:r w:rsidRPr="006F166A">
            <w:rPr>
              <w:rFonts w:cs="Arial"/>
              <w:color w:val="auto"/>
            </w:rPr>
            <w:fldChar w:fldCharType="end"/>
          </w:r>
        </w:p>
      </w:sdtContent>
    </w:sdt>
    <w:p w:rsidR="00122FE2" w:rsidRPr="006F166A" w:rsidRDefault="00122FE2" w:rsidP="00C57C06">
      <w:pPr>
        <w:pStyle w:val="2"/>
        <w:rPr>
          <w:color w:val="auto"/>
        </w:rPr>
      </w:pPr>
      <w:r w:rsidRPr="006F166A">
        <w:rPr>
          <w:color w:val="auto"/>
        </w:rPr>
        <w:br w:type="page"/>
      </w:r>
    </w:p>
    <w:p w:rsidR="00122FE2" w:rsidRPr="006F166A" w:rsidRDefault="003D7C74" w:rsidP="00B4242B">
      <w:pPr>
        <w:pStyle w:val="1"/>
        <w:spacing w:before="0" w:line="360" w:lineRule="auto"/>
        <w:jc w:val="center"/>
        <w:rPr>
          <w:rFonts w:ascii="Arial" w:hAnsi="Arial" w:cs="Arial"/>
          <w:color w:val="auto"/>
          <w:sz w:val="32"/>
          <w:szCs w:val="32"/>
        </w:rPr>
      </w:pPr>
      <w:bookmarkStart w:id="1" w:name="_Toc308297081"/>
      <w:bookmarkStart w:id="2" w:name="_Ref308298703"/>
      <w:r w:rsidRPr="006F166A">
        <w:rPr>
          <w:rFonts w:ascii="Arial" w:hAnsi="Arial" w:cs="Arial"/>
          <w:color w:val="auto"/>
          <w:sz w:val="32"/>
          <w:szCs w:val="32"/>
        </w:rPr>
        <w:lastRenderedPageBreak/>
        <w:t>Список таблиц</w:t>
      </w:r>
      <w:bookmarkEnd w:id="1"/>
      <w:bookmarkEnd w:id="2"/>
    </w:p>
    <w:p w:rsidR="00F659B2" w:rsidRPr="00714397" w:rsidRDefault="00F77D5F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r w:rsidRPr="006F166A">
        <w:rPr>
          <w:color w:val="auto"/>
        </w:rPr>
        <w:fldChar w:fldCharType="begin"/>
      </w:r>
      <w:r w:rsidR="00015B3E" w:rsidRPr="006F166A">
        <w:rPr>
          <w:color w:val="auto"/>
        </w:rPr>
        <w:instrText xml:space="preserve"> TOC \h \z \c "Таблица" </w:instrText>
      </w:r>
      <w:r w:rsidRPr="006F166A">
        <w:rPr>
          <w:color w:val="auto"/>
        </w:rPr>
        <w:fldChar w:fldCharType="separate"/>
      </w:r>
      <w:hyperlink w:anchor="_Toc309671162" w:history="1">
        <w:r w:rsidR="00F659B2" w:rsidRPr="00714397">
          <w:rPr>
            <w:rStyle w:val="a8"/>
            <w:rFonts w:cs="Arial"/>
            <w:noProof/>
            <w:color w:val="auto"/>
          </w:rPr>
          <w:t>Таблица 1 – Ассортимент планируемой продукции цеха</w:t>
        </w:r>
        <w:r w:rsidR="00F659B2" w:rsidRPr="00714397">
          <w:rPr>
            <w:noProof/>
            <w:webHidden/>
            <w:color w:val="auto"/>
          </w:rPr>
          <w:tab/>
        </w:r>
        <w:r w:rsidRPr="00714397">
          <w:rPr>
            <w:noProof/>
            <w:webHidden/>
            <w:color w:val="auto"/>
          </w:rPr>
          <w:fldChar w:fldCharType="begin"/>
        </w:r>
        <w:r w:rsidR="00F659B2" w:rsidRPr="00714397">
          <w:rPr>
            <w:noProof/>
            <w:webHidden/>
            <w:color w:val="auto"/>
          </w:rPr>
          <w:instrText xml:space="preserve"> PAGEREF _Toc309671162 \h </w:instrText>
        </w:r>
        <w:r w:rsidRPr="00714397">
          <w:rPr>
            <w:noProof/>
            <w:webHidden/>
            <w:color w:val="auto"/>
          </w:rPr>
        </w:r>
        <w:r w:rsidRPr="00714397">
          <w:rPr>
            <w:noProof/>
            <w:webHidden/>
            <w:color w:val="auto"/>
          </w:rPr>
          <w:fldChar w:fldCharType="separate"/>
        </w:r>
        <w:r w:rsidR="00931AD7">
          <w:rPr>
            <w:noProof/>
            <w:webHidden/>
            <w:color w:val="auto"/>
          </w:rPr>
          <w:t>9</w:t>
        </w:r>
        <w:r w:rsidRPr="00714397">
          <w:rPr>
            <w:noProof/>
            <w:webHidden/>
            <w:color w:val="auto"/>
          </w:rPr>
          <w:fldChar w:fldCharType="end"/>
        </w:r>
      </w:hyperlink>
    </w:p>
    <w:p w:rsidR="00F659B2" w:rsidRPr="00714397" w:rsidRDefault="00F77D5F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71163" w:history="1">
        <w:r w:rsidR="00F659B2" w:rsidRPr="00714397">
          <w:rPr>
            <w:rStyle w:val="a8"/>
            <w:rFonts w:cs="Arial"/>
            <w:noProof/>
            <w:color w:val="auto"/>
          </w:rPr>
          <w:t>Таблица 2 - Планируемая программа производства  по годам</w:t>
        </w:r>
        <w:r w:rsidR="00F659B2" w:rsidRPr="00714397">
          <w:rPr>
            <w:noProof/>
            <w:webHidden/>
            <w:color w:val="auto"/>
          </w:rPr>
          <w:tab/>
        </w:r>
        <w:r w:rsidRPr="00714397">
          <w:rPr>
            <w:noProof/>
            <w:webHidden/>
            <w:color w:val="auto"/>
          </w:rPr>
          <w:fldChar w:fldCharType="begin"/>
        </w:r>
        <w:r w:rsidR="00F659B2" w:rsidRPr="00714397">
          <w:rPr>
            <w:noProof/>
            <w:webHidden/>
            <w:color w:val="auto"/>
          </w:rPr>
          <w:instrText xml:space="preserve"> PAGEREF _Toc309671163 \h </w:instrText>
        </w:r>
        <w:r w:rsidRPr="00714397">
          <w:rPr>
            <w:noProof/>
            <w:webHidden/>
            <w:color w:val="auto"/>
          </w:rPr>
        </w:r>
        <w:r w:rsidRPr="00714397">
          <w:rPr>
            <w:noProof/>
            <w:webHidden/>
            <w:color w:val="auto"/>
          </w:rPr>
          <w:fldChar w:fldCharType="separate"/>
        </w:r>
        <w:r w:rsidR="00931AD7">
          <w:rPr>
            <w:noProof/>
            <w:webHidden/>
            <w:color w:val="auto"/>
          </w:rPr>
          <w:t>10</w:t>
        </w:r>
        <w:r w:rsidRPr="00714397">
          <w:rPr>
            <w:noProof/>
            <w:webHidden/>
            <w:color w:val="auto"/>
          </w:rPr>
          <w:fldChar w:fldCharType="end"/>
        </w:r>
      </w:hyperlink>
    </w:p>
    <w:p w:rsidR="00F659B2" w:rsidRPr="00714397" w:rsidRDefault="00F77D5F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71164" w:history="1">
        <w:r w:rsidR="00F659B2" w:rsidRPr="00714397">
          <w:rPr>
            <w:rStyle w:val="a8"/>
            <w:rFonts w:cs="Arial"/>
            <w:noProof/>
            <w:color w:val="auto"/>
          </w:rPr>
          <w:t>Таблица 3 – Планируемые цены на продукцию, тенге за 1 кг.</w:t>
        </w:r>
        <w:r w:rsidR="00F659B2" w:rsidRPr="00714397">
          <w:rPr>
            <w:noProof/>
            <w:webHidden/>
            <w:color w:val="auto"/>
          </w:rPr>
          <w:tab/>
        </w:r>
        <w:r w:rsidRPr="00714397">
          <w:rPr>
            <w:noProof/>
            <w:webHidden/>
            <w:color w:val="auto"/>
          </w:rPr>
          <w:fldChar w:fldCharType="begin"/>
        </w:r>
        <w:r w:rsidR="00F659B2" w:rsidRPr="00714397">
          <w:rPr>
            <w:noProof/>
            <w:webHidden/>
            <w:color w:val="auto"/>
          </w:rPr>
          <w:instrText xml:space="preserve"> PAGEREF _Toc309671164 \h </w:instrText>
        </w:r>
        <w:r w:rsidRPr="00714397">
          <w:rPr>
            <w:noProof/>
            <w:webHidden/>
            <w:color w:val="auto"/>
          </w:rPr>
        </w:r>
        <w:r w:rsidRPr="00714397">
          <w:rPr>
            <w:noProof/>
            <w:webHidden/>
            <w:color w:val="auto"/>
          </w:rPr>
          <w:fldChar w:fldCharType="separate"/>
        </w:r>
        <w:r w:rsidR="00931AD7">
          <w:rPr>
            <w:noProof/>
            <w:webHidden/>
            <w:color w:val="auto"/>
          </w:rPr>
          <w:t>10</w:t>
        </w:r>
        <w:r w:rsidRPr="00714397">
          <w:rPr>
            <w:noProof/>
            <w:webHidden/>
            <w:color w:val="auto"/>
          </w:rPr>
          <w:fldChar w:fldCharType="end"/>
        </w:r>
      </w:hyperlink>
    </w:p>
    <w:p w:rsidR="00F659B2" w:rsidRPr="00714397" w:rsidRDefault="00F77D5F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71165" w:history="1">
        <w:r w:rsidR="00F659B2" w:rsidRPr="00714397">
          <w:rPr>
            <w:rStyle w:val="a8"/>
            <w:rFonts w:cs="Arial"/>
            <w:noProof/>
            <w:color w:val="auto"/>
          </w:rPr>
          <w:t>Таблица 4 – Производство крупяных изделий из пшеницы в Акмолинской области в натуральном выражении, тонн</w:t>
        </w:r>
        <w:r w:rsidR="00F659B2" w:rsidRPr="00714397">
          <w:rPr>
            <w:noProof/>
            <w:webHidden/>
            <w:color w:val="auto"/>
          </w:rPr>
          <w:tab/>
        </w:r>
        <w:r w:rsidRPr="00714397">
          <w:rPr>
            <w:noProof/>
            <w:webHidden/>
            <w:color w:val="auto"/>
          </w:rPr>
          <w:fldChar w:fldCharType="begin"/>
        </w:r>
        <w:r w:rsidR="00F659B2" w:rsidRPr="00714397">
          <w:rPr>
            <w:noProof/>
            <w:webHidden/>
            <w:color w:val="auto"/>
          </w:rPr>
          <w:instrText xml:space="preserve"> PAGEREF _Toc309671165 \h </w:instrText>
        </w:r>
        <w:r w:rsidRPr="00714397">
          <w:rPr>
            <w:noProof/>
            <w:webHidden/>
            <w:color w:val="auto"/>
          </w:rPr>
        </w:r>
        <w:r w:rsidRPr="00714397">
          <w:rPr>
            <w:noProof/>
            <w:webHidden/>
            <w:color w:val="auto"/>
          </w:rPr>
          <w:fldChar w:fldCharType="separate"/>
        </w:r>
        <w:r w:rsidR="00931AD7">
          <w:rPr>
            <w:noProof/>
            <w:webHidden/>
            <w:color w:val="auto"/>
          </w:rPr>
          <w:t>13</w:t>
        </w:r>
        <w:r w:rsidRPr="00714397">
          <w:rPr>
            <w:noProof/>
            <w:webHidden/>
            <w:color w:val="auto"/>
          </w:rPr>
          <w:fldChar w:fldCharType="end"/>
        </w:r>
      </w:hyperlink>
    </w:p>
    <w:p w:rsidR="00F659B2" w:rsidRPr="00714397" w:rsidRDefault="00F77D5F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71166" w:history="1">
        <w:r w:rsidR="00F659B2" w:rsidRPr="00714397">
          <w:rPr>
            <w:rStyle w:val="a8"/>
            <w:rFonts w:cs="Arial"/>
            <w:noProof/>
            <w:color w:val="auto"/>
          </w:rPr>
          <w:t>Таблица 5 – Сравнительный анализ цен в супермаркетах г. Астаны на пшеничную крупу основных производителей</w:t>
        </w:r>
        <w:r w:rsidR="00F659B2" w:rsidRPr="00714397">
          <w:rPr>
            <w:noProof/>
            <w:webHidden/>
            <w:color w:val="auto"/>
          </w:rPr>
          <w:tab/>
        </w:r>
        <w:r w:rsidRPr="00714397">
          <w:rPr>
            <w:noProof/>
            <w:webHidden/>
            <w:color w:val="auto"/>
          </w:rPr>
          <w:fldChar w:fldCharType="begin"/>
        </w:r>
        <w:r w:rsidR="00F659B2" w:rsidRPr="00714397">
          <w:rPr>
            <w:noProof/>
            <w:webHidden/>
            <w:color w:val="auto"/>
          </w:rPr>
          <w:instrText xml:space="preserve"> PAGEREF _Toc309671166 \h </w:instrText>
        </w:r>
        <w:r w:rsidRPr="00714397">
          <w:rPr>
            <w:noProof/>
            <w:webHidden/>
            <w:color w:val="auto"/>
          </w:rPr>
        </w:r>
        <w:r w:rsidRPr="00714397">
          <w:rPr>
            <w:noProof/>
            <w:webHidden/>
            <w:color w:val="auto"/>
          </w:rPr>
          <w:fldChar w:fldCharType="separate"/>
        </w:r>
        <w:r w:rsidR="00931AD7">
          <w:rPr>
            <w:noProof/>
            <w:webHidden/>
            <w:color w:val="auto"/>
          </w:rPr>
          <w:t>14</w:t>
        </w:r>
        <w:r w:rsidRPr="00714397">
          <w:rPr>
            <w:noProof/>
            <w:webHidden/>
            <w:color w:val="auto"/>
          </w:rPr>
          <w:fldChar w:fldCharType="end"/>
        </w:r>
      </w:hyperlink>
    </w:p>
    <w:p w:rsidR="00F659B2" w:rsidRPr="00714397" w:rsidRDefault="00F77D5F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71167" w:history="1">
        <w:r w:rsidR="00F659B2" w:rsidRPr="00714397">
          <w:rPr>
            <w:rStyle w:val="a8"/>
            <w:rFonts w:cs="Arial"/>
            <w:noProof/>
            <w:color w:val="auto"/>
          </w:rPr>
          <w:t>Таблица 6 - Список  компаний  Акмолинской  области по  производству крупы</w:t>
        </w:r>
        <w:r w:rsidR="00F659B2" w:rsidRPr="00714397">
          <w:rPr>
            <w:noProof/>
            <w:webHidden/>
            <w:color w:val="auto"/>
          </w:rPr>
          <w:tab/>
        </w:r>
        <w:r w:rsidRPr="00714397">
          <w:rPr>
            <w:noProof/>
            <w:webHidden/>
            <w:color w:val="auto"/>
          </w:rPr>
          <w:fldChar w:fldCharType="begin"/>
        </w:r>
        <w:r w:rsidR="00F659B2" w:rsidRPr="00714397">
          <w:rPr>
            <w:noProof/>
            <w:webHidden/>
            <w:color w:val="auto"/>
          </w:rPr>
          <w:instrText xml:space="preserve"> PAGEREF _Toc309671167 \h </w:instrText>
        </w:r>
        <w:r w:rsidRPr="00714397">
          <w:rPr>
            <w:noProof/>
            <w:webHidden/>
            <w:color w:val="auto"/>
          </w:rPr>
        </w:r>
        <w:r w:rsidRPr="00714397">
          <w:rPr>
            <w:noProof/>
            <w:webHidden/>
            <w:color w:val="auto"/>
          </w:rPr>
          <w:fldChar w:fldCharType="separate"/>
        </w:r>
        <w:r w:rsidR="00931AD7">
          <w:rPr>
            <w:noProof/>
            <w:webHidden/>
            <w:color w:val="auto"/>
          </w:rPr>
          <w:t>14</w:t>
        </w:r>
        <w:r w:rsidRPr="00714397">
          <w:rPr>
            <w:noProof/>
            <w:webHidden/>
            <w:color w:val="auto"/>
          </w:rPr>
          <w:fldChar w:fldCharType="end"/>
        </w:r>
      </w:hyperlink>
    </w:p>
    <w:p w:rsidR="00F659B2" w:rsidRPr="00714397" w:rsidRDefault="00F77D5F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71168" w:history="1">
        <w:r w:rsidR="00F659B2" w:rsidRPr="00714397">
          <w:rPr>
            <w:rStyle w:val="a8"/>
            <w:rFonts w:cs="Arial"/>
            <w:noProof/>
            <w:color w:val="auto"/>
          </w:rPr>
          <w:t>Таблица 7 - Перечень оборудования для цеха</w:t>
        </w:r>
        <w:r w:rsidR="00F659B2" w:rsidRPr="00714397">
          <w:rPr>
            <w:noProof/>
            <w:webHidden/>
            <w:color w:val="auto"/>
          </w:rPr>
          <w:tab/>
        </w:r>
        <w:r w:rsidRPr="00714397">
          <w:rPr>
            <w:noProof/>
            <w:webHidden/>
            <w:color w:val="auto"/>
          </w:rPr>
          <w:fldChar w:fldCharType="begin"/>
        </w:r>
        <w:r w:rsidR="00F659B2" w:rsidRPr="00714397">
          <w:rPr>
            <w:noProof/>
            <w:webHidden/>
            <w:color w:val="auto"/>
          </w:rPr>
          <w:instrText xml:space="preserve"> PAGEREF _Toc309671168 \h </w:instrText>
        </w:r>
        <w:r w:rsidRPr="00714397">
          <w:rPr>
            <w:noProof/>
            <w:webHidden/>
            <w:color w:val="auto"/>
          </w:rPr>
        </w:r>
        <w:r w:rsidRPr="00714397">
          <w:rPr>
            <w:noProof/>
            <w:webHidden/>
            <w:color w:val="auto"/>
          </w:rPr>
          <w:fldChar w:fldCharType="separate"/>
        </w:r>
        <w:r w:rsidR="00931AD7">
          <w:rPr>
            <w:noProof/>
            <w:webHidden/>
            <w:color w:val="auto"/>
          </w:rPr>
          <w:t>16</w:t>
        </w:r>
        <w:r w:rsidRPr="00714397">
          <w:rPr>
            <w:noProof/>
            <w:webHidden/>
            <w:color w:val="auto"/>
          </w:rPr>
          <w:fldChar w:fldCharType="end"/>
        </w:r>
      </w:hyperlink>
    </w:p>
    <w:p w:rsidR="00F659B2" w:rsidRPr="00714397" w:rsidRDefault="00F77D5F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71169" w:history="1">
        <w:r w:rsidR="00F659B2" w:rsidRPr="00714397">
          <w:rPr>
            <w:rStyle w:val="a8"/>
            <w:rFonts w:cs="Arial"/>
            <w:noProof/>
            <w:color w:val="auto"/>
          </w:rPr>
          <w:t>Таблица 8 - Календарный план реализации проекта</w:t>
        </w:r>
        <w:r w:rsidR="00F659B2" w:rsidRPr="00714397">
          <w:rPr>
            <w:noProof/>
            <w:webHidden/>
            <w:color w:val="auto"/>
          </w:rPr>
          <w:tab/>
        </w:r>
        <w:r w:rsidRPr="00714397">
          <w:rPr>
            <w:noProof/>
            <w:webHidden/>
            <w:color w:val="auto"/>
          </w:rPr>
          <w:fldChar w:fldCharType="begin"/>
        </w:r>
        <w:r w:rsidR="00F659B2" w:rsidRPr="00714397">
          <w:rPr>
            <w:noProof/>
            <w:webHidden/>
            <w:color w:val="auto"/>
          </w:rPr>
          <w:instrText xml:space="preserve"> PAGEREF _Toc309671169 \h </w:instrText>
        </w:r>
        <w:r w:rsidRPr="00714397">
          <w:rPr>
            <w:noProof/>
            <w:webHidden/>
            <w:color w:val="auto"/>
          </w:rPr>
        </w:r>
        <w:r w:rsidRPr="00714397">
          <w:rPr>
            <w:noProof/>
            <w:webHidden/>
            <w:color w:val="auto"/>
          </w:rPr>
          <w:fldChar w:fldCharType="separate"/>
        </w:r>
        <w:r w:rsidR="00931AD7">
          <w:rPr>
            <w:noProof/>
            <w:webHidden/>
            <w:color w:val="auto"/>
          </w:rPr>
          <w:t>19</w:t>
        </w:r>
        <w:r w:rsidRPr="00714397">
          <w:rPr>
            <w:noProof/>
            <w:webHidden/>
            <w:color w:val="auto"/>
          </w:rPr>
          <w:fldChar w:fldCharType="end"/>
        </w:r>
      </w:hyperlink>
    </w:p>
    <w:p w:rsidR="00F659B2" w:rsidRPr="00714397" w:rsidRDefault="00F77D5F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71170" w:history="1">
        <w:r w:rsidR="00F659B2" w:rsidRPr="00714397">
          <w:rPr>
            <w:rStyle w:val="a8"/>
            <w:rFonts w:cs="Arial"/>
            <w:noProof/>
            <w:color w:val="auto"/>
          </w:rPr>
          <w:t>Таблица 9 - Инвестиционные затраты в 2012 г, тыс. тенге</w:t>
        </w:r>
        <w:r w:rsidR="00F659B2" w:rsidRPr="00714397">
          <w:rPr>
            <w:noProof/>
            <w:webHidden/>
            <w:color w:val="auto"/>
          </w:rPr>
          <w:tab/>
        </w:r>
        <w:r w:rsidRPr="00714397">
          <w:rPr>
            <w:noProof/>
            <w:webHidden/>
            <w:color w:val="auto"/>
          </w:rPr>
          <w:fldChar w:fldCharType="begin"/>
        </w:r>
        <w:r w:rsidR="00F659B2" w:rsidRPr="00714397">
          <w:rPr>
            <w:noProof/>
            <w:webHidden/>
            <w:color w:val="auto"/>
          </w:rPr>
          <w:instrText xml:space="preserve"> PAGEREF _Toc309671170 \h </w:instrText>
        </w:r>
        <w:r w:rsidRPr="00714397">
          <w:rPr>
            <w:noProof/>
            <w:webHidden/>
            <w:color w:val="auto"/>
          </w:rPr>
        </w:r>
        <w:r w:rsidRPr="00714397">
          <w:rPr>
            <w:noProof/>
            <w:webHidden/>
            <w:color w:val="auto"/>
          </w:rPr>
          <w:fldChar w:fldCharType="separate"/>
        </w:r>
        <w:r w:rsidR="00931AD7">
          <w:rPr>
            <w:noProof/>
            <w:webHidden/>
            <w:color w:val="auto"/>
          </w:rPr>
          <w:t>19</w:t>
        </w:r>
        <w:r w:rsidRPr="00714397">
          <w:rPr>
            <w:noProof/>
            <w:webHidden/>
            <w:color w:val="auto"/>
          </w:rPr>
          <w:fldChar w:fldCharType="end"/>
        </w:r>
      </w:hyperlink>
    </w:p>
    <w:p w:rsidR="00F659B2" w:rsidRPr="00714397" w:rsidRDefault="00F77D5F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71171" w:history="1">
        <w:r w:rsidR="00F659B2" w:rsidRPr="00714397">
          <w:rPr>
            <w:rStyle w:val="a8"/>
            <w:rFonts w:cs="Arial"/>
            <w:noProof/>
            <w:color w:val="auto"/>
          </w:rPr>
          <w:t xml:space="preserve">Таблица 10 - </w:t>
        </w:r>
        <w:r w:rsidR="00F659B2" w:rsidRPr="00714397">
          <w:rPr>
            <w:rStyle w:val="a8"/>
            <w:noProof/>
            <w:color w:val="auto"/>
          </w:rPr>
          <w:t>Расчет себестоимости, тенге за килограмм</w:t>
        </w:r>
        <w:r w:rsidR="00F659B2" w:rsidRPr="00714397">
          <w:rPr>
            <w:noProof/>
            <w:webHidden/>
            <w:color w:val="auto"/>
          </w:rPr>
          <w:tab/>
        </w:r>
        <w:r w:rsidRPr="00714397">
          <w:rPr>
            <w:noProof/>
            <w:webHidden/>
            <w:color w:val="auto"/>
          </w:rPr>
          <w:fldChar w:fldCharType="begin"/>
        </w:r>
        <w:r w:rsidR="00F659B2" w:rsidRPr="00714397">
          <w:rPr>
            <w:noProof/>
            <w:webHidden/>
            <w:color w:val="auto"/>
          </w:rPr>
          <w:instrText xml:space="preserve"> PAGEREF _Toc309671171 \h </w:instrText>
        </w:r>
        <w:r w:rsidRPr="00714397">
          <w:rPr>
            <w:noProof/>
            <w:webHidden/>
            <w:color w:val="auto"/>
          </w:rPr>
        </w:r>
        <w:r w:rsidRPr="00714397">
          <w:rPr>
            <w:noProof/>
            <w:webHidden/>
            <w:color w:val="auto"/>
          </w:rPr>
          <w:fldChar w:fldCharType="separate"/>
        </w:r>
        <w:r w:rsidR="00931AD7">
          <w:rPr>
            <w:noProof/>
            <w:webHidden/>
            <w:color w:val="auto"/>
          </w:rPr>
          <w:t>20</w:t>
        </w:r>
        <w:r w:rsidRPr="00714397">
          <w:rPr>
            <w:noProof/>
            <w:webHidden/>
            <w:color w:val="auto"/>
          </w:rPr>
          <w:fldChar w:fldCharType="end"/>
        </w:r>
      </w:hyperlink>
    </w:p>
    <w:p w:rsidR="00F659B2" w:rsidRPr="00714397" w:rsidRDefault="00F77D5F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71172" w:history="1">
        <w:r w:rsidR="00F659B2" w:rsidRPr="00714397">
          <w:rPr>
            <w:rStyle w:val="a8"/>
            <w:rFonts w:cs="Arial"/>
            <w:noProof/>
            <w:color w:val="auto"/>
          </w:rPr>
          <w:t>Таблица 11 - Общие и административные расходы предприятия в месяц, тыс. тг</w:t>
        </w:r>
        <w:r w:rsidR="00F659B2" w:rsidRPr="00714397">
          <w:rPr>
            <w:noProof/>
            <w:webHidden/>
            <w:color w:val="auto"/>
          </w:rPr>
          <w:tab/>
        </w:r>
        <w:r w:rsidRPr="00714397">
          <w:rPr>
            <w:noProof/>
            <w:webHidden/>
            <w:color w:val="auto"/>
          </w:rPr>
          <w:fldChar w:fldCharType="begin"/>
        </w:r>
        <w:r w:rsidR="00F659B2" w:rsidRPr="00714397">
          <w:rPr>
            <w:noProof/>
            <w:webHidden/>
            <w:color w:val="auto"/>
          </w:rPr>
          <w:instrText xml:space="preserve"> PAGEREF _Toc309671172 \h </w:instrText>
        </w:r>
        <w:r w:rsidRPr="00714397">
          <w:rPr>
            <w:noProof/>
            <w:webHidden/>
            <w:color w:val="auto"/>
          </w:rPr>
        </w:r>
        <w:r w:rsidRPr="00714397">
          <w:rPr>
            <w:noProof/>
            <w:webHidden/>
            <w:color w:val="auto"/>
          </w:rPr>
          <w:fldChar w:fldCharType="separate"/>
        </w:r>
        <w:r w:rsidR="00931AD7">
          <w:rPr>
            <w:noProof/>
            <w:webHidden/>
            <w:color w:val="auto"/>
          </w:rPr>
          <w:t>21</w:t>
        </w:r>
        <w:r w:rsidRPr="00714397">
          <w:rPr>
            <w:noProof/>
            <w:webHidden/>
            <w:color w:val="auto"/>
          </w:rPr>
          <w:fldChar w:fldCharType="end"/>
        </w:r>
      </w:hyperlink>
    </w:p>
    <w:p w:rsidR="00F659B2" w:rsidRPr="00714397" w:rsidRDefault="00F77D5F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71173" w:history="1">
        <w:r w:rsidR="00F659B2" w:rsidRPr="00714397">
          <w:rPr>
            <w:rStyle w:val="a8"/>
            <w:rFonts w:cs="Arial"/>
            <w:noProof/>
            <w:color w:val="auto"/>
          </w:rPr>
          <w:t>Таблица 12 - Расчет расходов на оплату труда, тыс. тг</w:t>
        </w:r>
        <w:r w:rsidR="00F659B2" w:rsidRPr="00714397">
          <w:rPr>
            <w:noProof/>
            <w:webHidden/>
            <w:color w:val="auto"/>
          </w:rPr>
          <w:tab/>
        </w:r>
        <w:r w:rsidRPr="00714397">
          <w:rPr>
            <w:noProof/>
            <w:webHidden/>
            <w:color w:val="auto"/>
          </w:rPr>
          <w:fldChar w:fldCharType="begin"/>
        </w:r>
        <w:r w:rsidR="00F659B2" w:rsidRPr="00714397">
          <w:rPr>
            <w:noProof/>
            <w:webHidden/>
            <w:color w:val="auto"/>
          </w:rPr>
          <w:instrText xml:space="preserve"> PAGEREF _Toc309671173 \h </w:instrText>
        </w:r>
        <w:r w:rsidRPr="00714397">
          <w:rPr>
            <w:noProof/>
            <w:webHidden/>
            <w:color w:val="auto"/>
          </w:rPr>
        </w:r>
        <w:r w:rsidRPr="00714397">
          <w:rPr>
            <w:noProof/>
            <w:webHidden/>
            <w:color w:val="auto"/>
          </w:rPr>
          <w:fldChar w:fldCharType="separate"/>
        </w:r>
        <w:r w:rsidR="00931AD7">
          <w:rPr>
            <w:noProof/>
            <w:webHidden/>
            <w:color w:val="auto"/>
          </w:rPr>
          <w:t>21</w:t>
        </w:r>
        <w:r w:rsidRPr="00714397">
          <w:rPr>
            <w:noProof/>
            <w:webHidden/>
            <w:color w:val="auto"/>
          </w:rPr>
          <w:fldChar w:fldCharType="end"/>
        </w:r>
      </w:hyperlink>
    </w:p>
    <w:p w:rsidR="00F659B2" w:rsidRPr="00714397" w:rsidRDefault="00F77D5F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71174" w:history="1">
        <w:r w:rsidR="00F659B2" w:rsidRPr="00714397">
          <w:rPr>
            <w:rStyle w:val="a8"/>
            <w:rFonts w:cs="Arial"/>
            <w:noProof/>
            <w:color w:val="auto"/>
          </w:rPr>
          <w:t>Таблица 13 - Инвестиции проекта, тыс. тг.</w:t>
        </w:r>
        <w:r w:rsidR="00F659B2" w:rsidRPr="00714397">
          <w:rPr>
            <w:noProof/>
            <w:webHidden/>
            <w:color w:val="auto"/>
          </w:rPr>
          <w:tab/>
        </w:r>
        <w:r w:rsidRPr="00714397">
          <w:rPr>
            <w:noProof/>
            <w:webHidden/>
            <w:color w:val="auto"/>
          </w:rPr>
          <w:fldChar w:fldCharType="begin"/>
        </w:r>
        <w:r w:rsidR="00F659B2" w:rsidRPr="00714397">
          <w:rPr>
            <w:noProof/>
            <w:webHidden/>
            <w:color w:val="auto"/>
          </w:rPr>
          <w:instrText xml:space="preserve"> PAGEREF _Toc309671174 \h </w:instrText>
        </w:r>
        <w:r w:rsidRPr="00714397">
          <w:rPr>
            <w:noProof/>
            <w:webHidden/>
            <w:color w:val="auto"/>
          </w:rPr>
        </w:r>
        <w:r w:rsidRPr="00714397">
          <w:rPr>
            <w:noProof/>
            <w:webHidden/>
            <w:color w:val="auto"/>
          </w:rPr>
          <w:fldChar w:fldCharType="separate"/>
        </w:r>
        <w:r w:rsidR="00931AD7">
          <w:rPr>
            <w:noProof/>
            <w:webHidden/>
            <w:color w:val="auto"/>
          </w:rPr>
          <w:t>22</w:t>
        </w:r>
        <w:r w:rsidRPr="00714397">
          <w:rPr>
            <w:noProof/>
            <w:webHidden/>
            <w:color w:val="auto"/>
          </w:rPr>
          <w:fldChar w:fldCharType="end"/>
        </w:r>
      </w:hyperlink>
    </w:p>
    <w:p w:rsidR="00F659B2" w:rsidRPr="00714397" w:rsidRDefault="00F77D5F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71175" w:history="1">
        <w:r w:rsidR="00F659B2" w:rsidRPr="00714397">
          <w:rPr>
            <w:rStyle w:val="a8"/>
            <w:rFonts w:cs="Arial"/>
            <w:noProof/>
            <w:color w:val="auto"/>
          </w:rPr>
          <w:t>Таблица 14 - Программа финансирования на 2012 г., тыс. тг.</w:t>
        </w:r>
        <w:r w:rsidR="00F659B2" w:rsidRPr="00714397">
          <w:rPr>
            <w:noProof/>
            <w:webHidden/>
            <w:color w:val="auto"/>
          </w:rPr>
          <w:tab/>
        </w:r>
        <w:r w:rsidRPr="00714397">
          <w:rPr>
            <w:noProof/>
            <w:webHidden/>
            <w:color w:val="auto"/>
          </w:rPr>
          <w:fldChar w:fldCharType="begin"/>
        </w:r>
        <w:r w:rsidR="00F659B2" w:rsidRPr="00714397">
          <w:rPr>
            <w:noProof/>
            <w:webHidden/>
            <w:color w:val="auto"/>
          </w:rPr>
          <w:instrText xml:space="preserve"> PAGEREF _Toc309671175 \h </w:instrText>
        </w:r>
        <w:r w:rsidRPr="00714397">
          <w:rPr>
            <w:noProof/>
            <w:webHidden/>
            <w:color w:val="auto"/>
          </w:rPr>
        </w:r>
        <w:r w:rsidRPr="00714397">
          <w:rPr>
            <w:noProof/>
            <w:webHidden/>
            <w:color w:val="auto"/>
          </w:rPr>
          <w:fldChar w:fldCharType="separate"/>
        </w:r>
        <w:r w:rsidR="00931AD7">
          <w:rPr>
            <w:noProof/>
            <w:webHidden/>
            <w:color w:val="auto"/>
          </w:rPr>
          <w:t>22</w:t>
        </w:r>
        <w:r w:rsidRPr="00714397">
          <w:rPr>
            <w:noProof/>
            <w:webHidden/>
            <w:color w:val="auto"/>
          </w:rPr>
          <w:fldChar w:fldCharType="end"/>
        </w:r>
      </w:hyperlink>
    </w:p>
    <w:p w:rsidR="00F659B2" w:rsidRPr="00714397" w:rsidRDefault="00F77D5F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71176" w:history="1">
        <w:r w:rsidR="00F659B2" w:rsidRPr="00714397">
          <w:rPr>
            <w:rStyle w:val="a8"/>
            <w:rFonts w:cs="Arial"/>
            <w:noProof/>
            <w:color w:val="auto"/>
          </w:rPr>
          <w:t>Таблица 15 - Условия кредитования</w:t>
        </w:r>
        <w:r w:rsidR="00F659B2" w:rsidRPr="00714397">
          <w:rPr>
            <w:noProof/>
            <w:webHidden/>
            <w:color w:val="auto"/>
          </w:rPr>
          <w:tab/>
        </w:r>
        <w:r w:rsidRPr="00714397">
          <w:rPr>
            <w:noProof/>
            <w:webHidden/>
            <w:color w:val="auto"/>
          </w:rPr>
          <w:fldChar w:fldCharType="begin"/>
        </w:r>
        <w:r w:rsidR="00F659B2" w:rsidRPr="00714397">
          <w:rPr>
            <w:noProof/>
            <w:webHidden/>
            <w:color w:val="auto"/>
          </w:rPr>
          <w:instrText xml:space="preserve"> PAGEREF _Toc309671176 \h </w:instrText>
        </w:r>
        <w:r w:rsidRPr="00714397">
          <w:rPr>
            <w:noProof/>
            <w:webHidden/>
            <w:color w:val="auto"/>
          </w:rPr>
        </w:r>
        <w:r w:rsidRPr="00714397">
          <w:rPr>
            <w:noProof/>
            <w:webHidden/>
            <w:color w:val="auto"/>
          </w:rPr>
          <w:fldChar w:fldCharType="separate"/>
        </w:r>
        <w:r w:rsidR="00931AD7">
          <w:rPr>
            <w:noProof/>
            <w:webHidden/>
            <w:color w:val="auto"/>
          </w:rPr>
          <w:t>22</w:t>
        </w:r>
        <w:r w:rsidRPr="00714397">
          <w:rPr>
            <w:noProof/>
            <w:webHidden/>
            <w:color w:val="auto"/>
          </w:rPr>
          <w:fldChar w:fldCharType="end"/>
        </w:r>
      </w:hyperlink>
    </w:p>
    <w:p w:rsidR="00F659B2" w:rsidRPr="00714397" w:rsidRDefault="00F77D5F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71177" w:history="1">
        <w:r w:rsidR="00F659B2" w:rsidRPr="00714397">
          <w:rPr>
            <w:rStyle w:val="a8"/>
            <w:rFonts w:cs="Arial"/>
            <w:noProof/>
            <w:color w:val="auto"/>
          </w:rPr>
          <w:t>Таблица 16 -</w:t>
        </w:r>
        <w:r w:rsidR="00F659B2" w:rsidRPr="00714397">
          <w:rPr>
            <w:rStyle w:val="a8"/>
            <w:noProof/>
            <w:color w:val="auto"/>
          </w:rPr>
          <w:t xml:space="preserve"> </w:t>
        </w:r>
        <w:r w:rsidR="00F659B2" w:rsidRPr="00714397">
          <w:rPr>
            <w:rStyle w:val="a8"/>
            <w:rFonts w:cs="Arial"/>
            <w:noProof/>
            <w:color w:val="auto"/>
          </w:rPr>
          <w:t>Выплаты по кредиту, тыс. тг</w:t>
        </w:r>
        <w:r w:rsidR="00F659B2" w:rsidRPr="00714397">
          <w:rPr>
            <w:noProof/>
            <w:webHidden/>
            <w:color w:val="auto"/>
          </w:rPr>
          <w:tab/>
        </w:r>
        <w:r w:rsidRPr="00714397">
          <w:rPr>
            <w:noProof/>
            <w:webHidden/>
            <w:color w:val="auto"/>
          </w:rPr>
          <w:fldChar w:fldCharType="begin"/>
        </w:r>
        <w:r w:rsidR="00F659B2" w:rsidRPr="00714397">
          <w:rPr>
            <w:noProof/>
            <w:webHidden/>
            <w:color w:val="auto"/>
          </w:rPr>
          <w:instrText xml:space="preserve"> PAGEREF _Toc309671177 \h </w:instrText>
        </w:r>
        <w:r w:rsidRPr="00714397">
          <w:rPr>
            <w:noProof/>
            <w:webHidden/>
            <w:color w:val="auto"/>
          </w:rPr>
        </w:r>
        <w:r w:rsidRPr="00714397">
          <w:rPr>
            <w:noProof/>
            <w:webHidden/>
            <w:color w:val="auto"/>
          </w:rPr>
          <w:fldChar w:fldCharType="separate"/>
        </w:r>
        <w:r w:rsidR="00931AD7">
          <w:rPr>
            <w:noProof/>
            <w:webHidden/>
            <w:color w:val="auto"/>
          </w:rPr>
          <w:t>22</w:t>
        </w:r>
        <w:r w:rsidRPr="00714397">
          <w:rPr>
            <w:noProof/>
            <w:webHidden/>
            <w:color w:val="auto"/>
          </w:rPr>
          <w:fldChar w:fldCharType="end"/>
        </w:r>
      </w:hyperlink>
    </w:p>
    <w:p w:rsidR="00F659B2" w:rsidRPr="00714397" w:rsidRDefault="00F77D5F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71178" w:history="1">
        <w:r w:rsidR="00F659B2" w:rsidRPr="00714397">
          <w:rPr>
            <w:rStyle w:val="a8"/>
            <w:rFonts w:cs="Arial"/>
            <w:noProof/>
            <w:color w:val="auto"/>
          </w:rPr>
          <w:t>Таблица 17 - Показатели рентабельности, тыс. тг</w:t>
        </w:r>
        <w:r w:rsidR="00F659B2" w:rsidRPr="00714397">
          <w:rPr>
            <w:noProof/>
            <w:webHidden/>
            <w:color w:val="auto"/>
          </w:rPr>
          <w:tab/>
        </w:r>
        <w:r w:rsidRPr="00714397">
          <w:rPr>
            <w:noProof/>
            <w:webHidden/>
            <w:color w:val="auto"/>
          </w:rPr>
          <w:fldChar w:fldCharType="begin"/>
        </w:r>
        <w:r w:rsidR="00F659B2" w:rsidRPr="00714397">
          <w:rPr>
            <w:noProof/>
            <w:webHidden/>
            <w:color w:val="auto"/>
          </w:rPr>
          <w:instrText xml:space="preserve"> PAGEREF _Toc309671178 \h </w:instrText>
        </w:r>
        <w:r w:rsidRPr="00714397">
          <w:rPr>
            <w:noProof/>
            <w:webHidden/>
            <w:color w:val="auto"/>
          </w:rPr>
        </w:r>
        <w:r w:rsidRPr="00714397">
          <w:rPr>
            <w:noProof/>
            <w:webHidden/>
            <w:color w:val="auto"/>
          </w:rPr>
          <w:fldChar w:fldCharType="separate"/>
        </w:r>
        <w:r w:rsidR="00931AD7">
          <w:rPr>
            <w:noProof/>
            <w:webHidden/>
            <w:color w:val="auto"/>
          </w:rPr>
          <w:t>23</w:t>
        </w:r>
        <w:r w:rsidRPr="00714397">
          <w:rPr>
            <w:noProof/>
            <w:webHidden/>
            <w:color w:val="auto"/>
          </w:rPr>
          <w:fldChar w:fldCharType="end"/>
        </w:r>
      </w:hyperlink>
    </w:p>
    <w:p w:rsidR="00F659B2" w:rsidRPr="00714397" w:rsidRDefault="00F77D5F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71179" w:history="1">
        <w:r w:rsidR="00F659B2" w:rsidRPr="00714397">
          <w:rPr>
            <w:rStyle w:val="a8"/>
            <w:rFonts w:cs="Arial"/>
            <w:noProof/>
            <w:color w:val="auto"/>
          </w:rPr>
          <w:t>Таблица 18 - Коэффициенты балансового отчета</w:t>
        </w:r>
        <w:r w:rsidR="00F659B2" w:rsidRPr="00714397">
          <w:rPr>
            <w:noProof/>
            <w:webHidden/>
            <w:color w:val="auto"/>
          </w:rPr>
          <w:tab/>
        </w:r>
        <w:r w:rsidRPr="00714397">
          <w:rPr>
            <w:noProof/>
            <w:webHidden/>
            <w:color w:val="auto"/>
          </w:rPr>
          <w:fldChar w:fldCharType="begin"/>
        </w:r>
        <w:r w:rsidR="00F659B2" w:rsidRPr="00714397">
          <w:rPr>
            <w:noProof/>
            <w:webHidden/>
            <w:color w:val="auto"/>
          </w:rPr>
          <w:instrText xml:space="preserve"> PAGEREF _Toc309671179 \h </w:instrText>
        </w:r>
        <w:r w:rsidRPr="00714397">
          <w:rPr>
            <w:noProof/>
            <w:webHidden/>
            <w:color w:val="auto"/>
          </w:rPr>
        </w:r>
        <w:r w:rsidRPr="00714397">
          <w:rPr>
            <w:noProof/>
            <w:webHidden/>
            <w:color w:val="auto"/>
          </w:rPr>
          <w:fldChar w:fldCharType="separate"/>
        </w:r>
        <w:r w:rsidR="00931AD7">
          <w:rPr>
            <w:noProof/>
            <w:webHidden/>
            <w:color w:val="auto"/>
          </w:rPr>
          <w:t>23</w:t>
        </w:r>
        <w:r w:rsidRPr="00714397">
          <w:rPr>
            <w:noProof/>
            <w:webHidden/>
            <w:color w:val="auto"/>
          </w:rPr>
          <w:fldChar w:fldCharType="end"/>
        </w:r>
      </w:hyperlink>
    </w:p>
    <w:p w:rsidR="00F659B2" w:rsidRPr="00714397" w:rsidRDefault="00F77D5F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71180" w:history="1">
        <w:r w:rsidR="00F659B2" w:rsidRPr="00714397">
          <w:rPr>
            <w:rStyle w:val="a8"/>
            <w:rFonts w:cs="Arial"/>
            <w:noProof/>
            <w:color w:val="auto"/>
          </w:rPr>
          <w:t>Таблица 19 - Финансовые показатели проекта</w:t>
        </w:r>
        <w:r w:rsidR="00F659B2" w:rsidRPr="00714397">
          <w:rPr>
            <w:noProof/>
            <w:webHidden/>
            <w:color w:val="auto"/>
          </w:rPr>
          <w:tab/>
        </w:r>
        <w:r w:rsidRPr="00714397">
          <w:rPr>
            <w:noProof/>
            <w:webHidden/>
            <w:color w:val="auto"/>
          </w:rPr>
          <w:fldChar w:fldCharType="begin"/>
        </w:r>
        <w:r w:rsidR="00F659B2" w:rsidRPr="00714397">
          <w:rPr>
            <w:noProof/>
            <w:webHidden/>
            <w:color w:val="auto"/>
          </w:rPr>
          <w:instrText xml:space="preserve"> PAGEREF _Toc309671180 \h </w:instrText>
        </w:r>
        <w:r w:rsidRPr="00714397">
          <w:rPr>
            <w:noProof/>
            <w:webHidden/>
            <w:color w:val="auto"/>
          </w:rPr>
        </w:r>
        <w:r w:rsidRPr="00714397">
          <w:rPr>
            <w:noProof/>
            <w:webHidden/>
            <w:color w:val="auto"/>
          </w:rPr>
          <w:fldChar w:fldCharType="separate"/>
        </w:r>
        <w:r w:rsidR="00931AD7">
          <w:rPr>
            <w:noProof/>
            <w:webHidden/>
            <w:color w:val="auto"/>
          </w:rPr>
          <w:t>24</w:t>
        </w:r>
        <w:r w:rsidRPr="00714397">
          <w:rPr>
            <w:noProof/>
            <w:webHidden/>
            <w:color w:val="auto"/>
          </w:rPr>
          <w:fldChar w:fldCharType="end"/>
        </w:r>
      </w:hyperlink>
    </w:p>
    <w:p w:rsidR="00F659B2" w:rsidRPr="00714397" w:rsidRDefault="00F77D5F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71181" w:history="1">
        <w:r w:rsidR="00F659B2" w:rsidRPr="00714397">
          <w:rPr>
            <w:rStyle w:val="a8"/>
            <w:rFonts w:cs="Arial"/>
            <w:noProof/>
            <w:color w:val="auto"/>
          </w:rPr>
          <w:t>Таблица 20 - Анализ безубыточности проекта, тыс. тг</w:t>
        </w:r>
        <w:r w:rsidR="00F659B2" w:rsidRPr="00714397">
          <w:rPr>
            <w:noProof/>
            <w:webHidden/>
            <w:color w:val="auto"/>
          </w:rPr>
          <w:tab/>
        </w:r>
        <w:r w:rsidRPr="00714397">
          <w:rPr>
            <w:noProof/>
            <w:webHidden/>
            <w:color w:val="auto"/>
          </w:rPr>
          <w:fldChar w:fldCharType="begin"/>
        </w:r>
        <w:r w:rsidR="00F659B2" w:rsidRPr="00714397">
          <w:rPr>
            <w:noProof/>
            <w:webHidden/>
            <w:color w:val="auto"/>
          </w:rPr>
          <w:instrText xml:space="preserve"> PAGEREF _Toc309671181 \h </w:instrText>
        </w:r>
        <w:r w:rsidRPr="00714397">
          <w:rPr>
            <w:noProof/>
            <w:webHidden/>
            <w:color w:val="auto"/>
          </w:rPr>
        </w:r>
        <w:r w:rsidRPr="00714397">
          <w:rPr>
            <w:noProof/>
            <w:webHidden/>
            <w:color w:val="auto"/>
          </w:rPr>
          <w:fldChar w:fldCharType="separate"/>
        </w:r>
        <w:r w:rsidR="00931AD7">
          <w:rPr>
            <w:noProof/>
            <w:webHidden/>
            <w:color w:val="auto"/>
          </w:rPr>
          <w:t>24</w:t>
        </w:r>
        <w:r w:rsidRPr="00714397">
          <w:rPr>
            <w:noProof/>
            <w:webHidden/>
            <w:color w:val="auto"/>
          </w:rPr>
          <w:fldChar w:fldCharType="end"/>
        </w:r>
      </w:hyperlink>
    </w:p>
    <w:p w:rsidR="00F659B2" w:rsidRDefault="00F77D5F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71182" w:history="1">
        <w:r w:rsidR="00F659B2" w:rsidRPr="00714397">
          <w:rPr>
            <w:rStyle w:val="a8"/>
            <w:rFonts w:cs="Arial"/>
            <w:noProof/>
            <w:color w:val="auto"/>
          </w:rPr>
          <w:t>Таблица 21 - Величина налоговых поступлений за период прогнозирования (7 лет), тыс. тг</w:t>
        </w:r>
        <w:r w:rsidR="00F659B2" w:rsidRPr="00714397">
          <w:rPr>
            <w:noProof/>
            <w:webHidden/>
            <w:color w:val="auto"/>
          </w:rPr>
          <w:tab/>
        </w:r>
        <w:r w:rsidRPr="00714397">
          <w:rPr>
            <w:noProof/>
            <w:webHidden/>
            <w:color w:val="auto"/>
          </w:rPr>
          <w:fldChar w:fldCharType="begin"/>
        </w:r>
        <w:r w:rsidR="00F659B2" w:rsidRPr="00714397">
          <w:rPr>
            <w:noProof/>
            <w:webHidden/>
            <w:color w:val="auto"/>
          </w:rPr>
          <w:instrText xml:space="preserve"> PAGEREF _Toc309671182 \h </w:instrText>
        </w:r>
        <w:r w:rsidRPr="00714397">
          <w:rPr>
            <w:noProof/>
            <w:webHidden/>
            <w:color w:val="auto"/>
          </w:rPr>
        </w:r>
        <w:r w:rsidRPr="00714397">
          <w:rPr>
            <w:noProof/>
            <w:webHidden/>
            <w:color w:val="auto"/>
          </w:rPr>
          <w:fldChar w:fldCharType="separate"/>
        </w:r>
        <w:r w:rsidR="00931AD7">
          <w:rPr>
            <w:noProof/>
            <w:webHidden/>
            <w:color w:val="auto"/>
          </w:rPr>
          <w:t>24</w:t>
        </w:r>
        <w:r w:rsidRPr="00714397">
          <w:rPr>
            <w:noProof/>
            <w:webHidden/>
            <w:color w:val="auto"/>
          </w:rPr>
          <w:fldChar w:fldCharType="end"/>
        </w:r>
      </w:hyperlink>
    </w:p>
    <w:p w:rsidR="00122FE2" w:rsidRPr="006F166A" w:rsidRDefault="00F77D5F" w:rsidP="00B4242B">
      <w:pPr>
        <w:spacing w:after="0" w:line="360" w:lineRule="auto"/>
        <w:ind w:firstLine="284"/>
        <w:rPr>
          <w:color w:val="auto"/>
        </w:rPr>
      </w:pPr>
      <w:r w:rsidRPr="006F166A">
        <w:rPr>
          <w:color w:val="auto"/>
        </w:rPr>
        <w:fldChar w:fldCharType="end"/>
      </w:r>
    </w:p>
    <w:p w:rsidR="003D7C74" w:rsidRPr="006F166A" w:rsidRDefault="003D7C74">
      <w:pPr>
        <w:rPr>
          <w:rFonts w:asciiTheme="majorHAnsi" w:eastAsiaTheme="majorEastAsia" w:hAnsiTheme="majorHAnsi" w:cstheme="majorBidi"/>
          <w:b/>
          <w:bCs/>
          <w:color w:val="auto"/>
          <w:sz w:val="28"/>
          <w:szCs w:val="28"/>
        </w:rPr>
      </w:pPr>
      <w:r w:rsidRPr="006F166A">
        <w:rPr>
          <w:color w:val="auto"/>
        </w:rPr>
        <w:br w:type="page"/>
      </w:r>
    </w:p>
    <w:p w:rsidR="003D7C74" w:rsidRPr="006F166A" w:rsidRDefault="003D7C74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3" w:name="_Toc308297082"/>
      <w:bookmarkStart w:id="4" w:name="_Ref308298286"/>
      <w:bookmarkStart w:id="5" w:name="_Ref308298522"/>
      <w:r w:rsidRPr="006F166A">
        <w:rPr>
          <w:rFonts w:ascii="Arial" w:hAnsi="Arial" w:cs="Arial"/>
          <w:color w:val="auto"/>
          <w:sz w:val="32"/>
          <w:szCs w:val="32"/>
        </w:rPr>
        <w:lastRenderedPageBreak/>
        <w:t>Список рисунков</w:t>
      </w:r>
      <w:bookmarkEnd w:id="3"/>
      <w:bookmarkEnd w:id="4"/>
      <w:bookmarkEnd w:id="5"/>
    </w:p>
    <w:p w:rsidR="008D7A1D" w:rsidRPr="00E41C16" w:rsidRDefault="00F77D5F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r w:rsidRPr="003F69C7">
        <w:rPr>
          <w:color w:val="000000" w:themeColor="text1"/>
        </w:rPr>
        <w:fldChar w:fldCharType="begin"/>
      </w:r>
      <w:r w:rsidR="00BE5F9A" w:rsidRPr="003F69C7">
        <w:rPr>
          <w:color w:val="000000" w:themeColor="text1"/>
        </w:rPr>
        <w:instrText xml:space="preserve"> TOC \h \z \c "Рисунок" </w:instrText>
      </w:r>
      <w:r w:rsidRPr="003F69C7">
        <w:rPr>
          <w:color w:val="000000" w:themeColor="text1"/>
        </w:rPr>
        <w:fldChar w:fldCharType="separate"/>
      </w:r>
      <w:hyperlink w:anchor="_Toc309671153" w:history="1">
        <w:r w:rsidR="008D7A1D" w:rsidRPr="00E41C16">
          <w:rPr>
            <w:rStyle w:val="a8"/>
            <w:rFonts w:cs="Arial"/>
            <w:noProof/>
            <w:color w:val="auto"/>
          </w:rPr>
          <w:t>Рисунок 1 - Прогноз мирового потребления пшеницы по направлениям использования, млн. тонн</w:t>
        </w:r>
        <w:r w:rsidR="008D7A1D" w:rsidRPr="00E41C16">
          <w:rPr>
            <w:noProof/>
            <w:webHidden/>
            <w:color w:val="auto"/>
          </w:rPr>
          <w:tab/>
        </w:r>
        <w:r w:rsidRPr="00E41C16">
          <w:rPr>
            <w:noProof/>
            <w:webHidden/>
            <w:color w:val="auto"/>
          </w:rPr>
          <w:fldChar w:fldCharType="begin"/>
        </w:r>
        <w:r w:rsidR="008D7A1D" w:rsidRPr="00E41C16">
          <w:rPr>
            <w:noProof/>
            <w:webHidden/>
            <w:color w:val="auto"/>
          </w:rPr>
          <w:instrText xml:space="preserve"> PAGEREF _Toc309671153 \h </w:instrText>
        </w:r>
        <w:r w:rsidRPr="00E41C16">
          <w:rPr>
            <w:noProof/>
            <w:webHidden/>
            <w:color w:val="auto"/>
          </w:rPr>
        </w:r>
        <w:r w:rsidRPr="00E41C16">
          <w:rPr>
            <w:noProof/>
            <w:webHidden/>
            <w:color w:val="auto"/>
          </w:rPr>
          <w:fldChar w:fldCharType="separate"/>
        </w:r>
        <w:r w:rsidR="00931AD7">
          <w:rPr>
            <w:noProof/>
            <w:webHidden/>
            <w:color w:val="auto"/>
          </w:rPr>
          <w:t>11</w:t>
        </w:r>
        <w:r w:rsidRPr="00E41C16">
          <w:rPr>
            <w:noProof/>
            <w:webHidden/>
            <w:color w:val="auto"/>
          </w:rPr>
          <w:fldChar w:fldCharType="end"/>
        </w:r>
      </w:hyperlink>
    </w:p>
    <w:p w:rsidR="008D7A1D" w:rsidRPr="00E41C16" w:rsidRDefault="00F77D5F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71154" w:history="1">
        <w:r w:rsidR="008D7A1D" w:rsidRPr="00E41C16">
          <w:rPr>
            <w:rStyle w:val="a8"/>
            <w:rFonts w:cs="Arial"/>
            <w:noProof/>
            <w:color w:val="auto"/>
          </w:rPr>
          <w:t>Рисунок 2 - Прогноз мирового импорта пшеницы, млн. тонн</w:t>
        </w:r>
        <w:r w:rsidR="008D7A1D" w:rsidRPr="00E41C16">
          <w:rPr>
            <w:noProof/>
            <w:webHidden/>
            <w:color w:val="auto"/>
          </w:rPr>
          <w:tab/>
        </w:r>
        <w:r w:rsidRPr="00E41C16">
          <w:rPr>
            <w:noProof/>
            <w:webHidden/>
            <w:color w:val="auto"/>
          </w:rPr>
          <w:fldChar w:fldCharType="begin"/>
        </w:r>
        <w:r w:rsidR="008D7A1D" w:rsidRPr="00E41C16">
          <w:rPr>
            <w:noProof/>
            <w:webHidden/>
            <w:color w:val="auto"/>
          </w:rPr>
          <w:instrText xml:space="preserve"> PAGEREF _Toc309671154 \h </w:instrText>
        </w:r>
        <w:r w:rsidRPr="00E41C16">
          <w:rPr>
            <w:noProof/>
            <w:webHidden/>
            <w:color w:val="auto"/>
          </w:rPr>
        </w:r>
        <w:r w:rsidRPr="00E41C16">
          <w:rPr>
            <w:noProof/>
            <w:webHidden/>
            <w:color w:val="auto"/>
          </w:rPr>
          <w:fldChar w:fldCharType="separate"/>
        </w:r>
        <w:r w:rsidR="00931AD7">
          <w:rPr>
            <w:noProof/>
            <w:webHidden/>
            <w:color w:val="auto"/>
          </w:rPr>
          <w:t>11</w:t>
        </w:r>
        <w:r w:rsidRPr="00E41C16">
          <w:rPr>
            <w:noProof/>
            <w:webHidden/>
            <w:color w:val="auto"/>
          </w:rPr>
          <w:fldChar w:fldCharType="end"/>
        </w:r>
      </w:hyperlink>
    </w:p>
    <w:p w:rsidR="008D7A1D" w:rsidRPr="00E41C16" w:rsidRDefault="00F77D5F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71155" w:history="1">
        <w:r w:rsidR="008D7A1D" w:rsidRPr="00E41C16">
          <w:rPr>
            <w:rStyle w:val="a8"/>
            <w:rFonts w:cs="Arial"/>
            <w:noProof/>
            <w:color w:val="auto"/>
          </w:rPr>
          <w:t>Рисунок 3 – Количество зерна в РК по состоянию на 01.01.2010 г., тонн</w:t>
        </w:r>
        <w:r w:rsidR="008D7A1D" w:rsidRPr="00E41C16">
          <w:rPr>
            <w:noProof/>
            <w:webHidden/>
            <w:color w:val="auto"/>
          </w:rPr>
          <w:tab/>
        </w:r>
        <w:r w:rsidRPr="00E41C16">
          <w:rPr>
            <w:noProof/>
            <w:webHidden/>
            <w:color w:val="auto"/>
          </w:rPr>
          <w:fldChar w:fldCharType="begin"/>
        </w:r>
        <w:r w:rsidR="008D7A1D" w:rsidRPr="00E41C16">
          <w:rPr>
            <w:noProof/>
            <w:webHidden/>
            <w:color w:val="auto"/>
          </w:rPr>
          <w:instrText xml:space="preserve"> PAGEREF _Toc309671155 \h </w:instrText>
        </w:r>
        <w:r w:rsidRPr="00E41C16">
          <w:rPr>
            <w:noProof/>
            <w:webHidden/>
            <w:color w:val="auto"/>
          </w:rPr>
        </w:r>
        <w:r w:rsidRPr="00E41C16">
          <w:rPr>
            <w:noProof/>
            <w:webHidden/>
            <w:color w:val="auto"/>
          </w:rPr>
          <w:fldChar w:fldCharType="separate"/>
        </w:r>
        <w:r w:rsidR="00931AD7">
          <w:rPr>
            <w:noProof/>
            <w:webHidden/>
            <w:color w:val="auto"/>
          </w:rPr>
          <w:t>12</w:t>
        </w:r>
        <w:r w:rsidRPr="00E41C16">
          <w:rPr>
            <w:noProof/>
            <w:webHidden/>
            <w:color w:val="auto"/>
          </w:rPr>
          <w:fldChar w:fldCharType="end"/>
        </w:r>
      </w:hyperlink>
    </w:p>
    <w:p w:rsidR="008D7A1D" w:rsidRPr="00E41C16" w:rsidRDefault="00F77D5F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71156" w:history="1">
        <w:r w:rsidR="008D7A1D" w:rsidRPr="00E41C16">
          <w:rPr>
            <w:rStyle w:val="a8"/>
            <w:rFonts w:cs="Arial"/>
            <w:noProof/>
            <w:color w:val="auto"/>
          </w:rPr>
          <w:t>Рисунок 4  - Загруженность зернохранилищ в РК, %</w:t>
        </w:r>
        <w:r w:rsidR="008D7A1D" w:rsidRPr="00E41C16">
          <w:rPr>
            <w:noProof/>
            <w:webHidden/>
            <w:color w:val="auto"/>
          </w:rPr>
          <w:tab/>
        </w:r>
        <w:r w:rsidRPr="00E41C16">
          <w:rPr>
            <w:noProof/>
            <w:webHidden/>
            <w:color w:val="auto"/>
          </w:rPr>
          <w:fldChar w:fldCharType="begin"/>
        </w:r>
        <w:r w:rsidR="008D7A1D" w:rsidRPr="00E41C16">
          <w:rPr>
            <w:noProof/>
            <w:webHidden/>
            <w:color w:val="auto"/>
          </w:rPr>
          <w:instrText xml:space="preserve"> PAGEREF _Toc309671156 \h </w:instrText>
        </w:r>
        <w:r w:rsidRPr="00E41C16">
          <w:rPr>
            <w:noProof/>
            <w:webHidden/>
            <w:color w:val="auto"/>
          </w:rPr>
        </w:r>
        <w:r w:rsidRPr="00E41C16">
          <w:rPr>
            <w:noProof/>
            <w:webHidden/>
            <w:color w:val="auto"/>
          </w:rPr>
          <w:fldChar w:fldCharType="separate"/>
        </w:r>
        <w:r w:rsidR="00931AD7">
          <w:rPr>
            <w:noProof/>
            <w:webHidden/>
            <w:color w:val="auto"/>
          </w:rPr>
          <w:t>12</w:t>
        </w:r>
        <w:r w:rsidRPr="00E41C16">
          <w:rPr>
            <w:noProof/>
            <w:webHidden/>
            <w:color w:val="auto"/>
          </w:rPr>
          <w:fldChar w:fldCharType="end"/>
        </w:r>
      </w:hyperlink>
    </w:p>
    <w:p w:rsidR="008D7A1D" w:rsidRPr="00E41C16" w:rsidRDefault="00F77D5F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71157" w:history="1">
        <w:r w:rsidR="008D7A1D" w:rsidRPr="00E41C16">
          <w:rPr>
            <w:rStyle w:val="a8"/>
            <w:rFonts w:cs="Arial"/>
            <w:noProof/>
            <w:color w:val="auto"/>
          </w:rPr>
          <w:t>Рисунок 5 – Доля Акмолинской области в общем объеме произведенной крупы из пшеницы в республике, %</w:t>
        </w:r>
        <w:r w:rsidR="008D7A1D" w:rsidRPr="00E41C16">
          <w:rPr>
            <w:noProof/>
            <w:webHidden/>
            <w:color w:val="auto"/>
          </w:rPr>
          <w:tab/>
        </w:r>
        <w:r w:rsidRPr="00E41C16">
          <w:rPr>
            <w:noProof/>
            <w:webHidden/>
            <w:color w:val="auto"/>
          </w:rPr>
          <w:fldChar w:fldCharType="begin"/>
        </w:r>
        <w:r w:rsidR="008D7A1D" w:rsidRPr="00E41C16">
          <w:rPr>
            <w:noProof/>
            <w:webHidden/>
            <w:color w:val="auto"/>
          </w:rPr>
          <w:instrText xml:space="preserve"> PAGEREF _Toc309671157 \h </w:instrText>
        </w:r>
        <w:r w:rsidRPr="00E41C16">
          <w:rPr>
            <w:noProof/>
            <w:webHidden/>
            <w:color w:val="auto"/>
          </w:rPr>
        </w:r>
        <w:r w:rsidRPr="00E41C16">
          <w:rPr>
            <w:noProof/>
            <w:webHidden/>
            <w:color w:val="auto"/>
          </w:rPr>
          <w:fldChar w:fldCharType="separate"/>
        </w:r>
        <w:r w:rsidR="00931AD7">
          <w:rPr>
            <w:noProof/>
            <w:webHidden/>
            <w:color w:val="auto"/>
          </w:rPr>
          <w:t>13</w:t>
        </w:r>
        <w:r w:rsidRPr="00E41C16">
          <w:rPr>
            <w:noProof/>
            <w:webHidden/>
            <w:color w:val="auto"/>
          </w:rPr>
          <w:fldChar w:fldCharType="end"/>
        </w:r>
      </w:hyperlink>
    </w:p>
    <w:p w:rsidR="008D7A1D" w:rsidRDefault="00F77D5F">
      <w:pPr>
        <w:pStyle w:val="ae"/>
        <w:tabs>
          <w:tab w:val="right" w:leader="dot" w:pos="9345"/>
        </w:tabs>
        <w:rPr>
          <w:rFonts w:asciiTheme="minorHAnsi" w:eastAsiaTheme="minorEastAsia" w:hAnsiTheme="minorHAnsi"/>
          <w:noProof/>
          <w:color w:val="auto"/>
          <w:lang w:eastAsia="ru-RU"/>
        </w:rPr>
      </w:pPr>
      <w:hyperlink w:anchor="_Toc309671158" w:history="1">
        <w:r w:rsidR="008D7A1D" w:rsidRPr="00E41C16">
          <w:rPr>
            <w:rStyle w:val="a8"/>
            <w:noProof/>
            <w:color w:val="auto"/>
          </w:rPr>
          <w:t>Рисунок 6 - Организационная структура</w:t>
        </w:r>
        <w:r w:rsidR="008D7A1D" w:rsidRPr="00E41C16">
          <w:rPr>
            <w:noProof/>
            <w:webHidden/>
            <w:color w:val="auto"/>
          </w:rPr>
          <w:tab/>
        </w:r>
        <w:r w:rsidRPr="00E41C16">
          <w:rPr>
            <w:noProof/>
            <w:webHidden/>
            <w:color w:val="auto"/>
          </w:rPr>
          <w:fldChar w:fldCharType="begin"/>
        </w:r>
        <w:r w:rsidR="008D7A1D" w:rsidRPr="00E41C16">
          <w:rPr>
            <w:noProof/>
            <w:webHidden/>
            <w:color w:val="auto"/>
          </w:rPr>
          <w:instrText xml:space="preserve"> PAGEREF _Toc309671158 \h </w:instrText>
        </w:r>
        <w:r w:rsidRPr="00E41C16">
          <w:rPr>
            <w:noProof/>
            <w:webHidden/>
            <w:color w:val="auto"/>
          </w:rPr>
        </w:r>
        <w:r w:rsidRPr="00E41C16">
          <w:rPr>
            <w:noProof/>
            <w:webHidden/>
            <w:color w:val="auto"/>
          </w:rPr>
          <w:fldChar w:fldCharType="separate"/>
        </w:r>
        <w:r w:rsidR="00931AD7">
          <w:rPr>
            <w:noProof/>
            <w:webHidden/>
            <w:color w:val="auto"/>
          </w:rPr>
          <w:t>18</w:t>
        </w:r>
        <w:r w:rsidRPr="00E41C16">
          <w:rPr>
            <w:noProof/>
            <w:webHidden/>
            <w:color w:val="auto"/>
          </w:rPr>
          <w:fldChar w:fldCharType="end"/>
        </w:r>
      </w:hyperlink>
    </w:p>
    <w:p w:rsidR="001020DC" w:rsidRPr="006F166A" w:rsidRDefault="00F77D5F" w:rsidP="00B4242B">
      <w:pPr>
        <w:spacing w:after="0" w:line="360" w:lineRule="auto"/>
        <w:ind w:firstLine="284"/>
        <w:jc w:val="both"/>
        <w:rPr>
          <w:rFonts w:asciiTheme="majorHAnsi" w:eastAsiaTheme="majorEastAsia" w:hAnsiTheme="majorHAnsi" w:cstheme="majorBidi"/>
          <w:b/>
          <w:bCs/>
          <w:color w:val="auto"/>
          <w:sz w:val="28"/>
          <w:szCs w:val="32"/>
        </w:rPr>
      </w:pPr>
      <w:r w:rsidRPr="003F69C7">
        <w:rPr>
          <w:color w:val="000000" w:themeColor="text1"/>
        </w:rPr>
        <w:fldChar w:fldCharType="end"/>
      </w:r>
      <w:r w:rsidR="003D7C74" w:rsidRPr="003F69C7">
        <w:rPr>
          <w:color w:val="000000" w:themeColor="text1"/>
          <w:szCs w:val="32"/>
        </w:rPr>
        <w:t xml:space="preserve"> </w:t>
      </w:r>
      <w:r w:rsidR="001020DC" w:rsidRPr="006F166A">
        <w:rPr>
          <w:color w:val="auto"/>
          <w:szCs w:val="32"/>
        </w:rPr>
        <w:br w:type="page"/>
      </w:r>
    </w:p>
    <w:p w:rsidR="001020DC" w:rsidRPr="006F166A" w:rsidRDefault="001020DC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6" w:name="_Toc308297083"/>
      <w:r w:rsidRPr="006F166A">
        <w:rPr>
          <w:rFonts w:ascii="Arial" w:hAnsi="Arial" w:cs="Arial"/>
          <w:color w:val="auto"/>
          <w:sz w:val="32"/>
          <w:szCs w:val="32"/>
        </w:rPr>
        <w:lastRenderedPageBreak/>
        <w:t>Резюме</w:t>
      </w:r>
      <w:bookmarkEnd w:id="6"/>
    </w:p>
    <w:p w:rsidR="00621A39" w:rsidRPr="00621A39" w:rsidRDefault="00621A39" w:rsidP="00621A39">
      <w:pPr>
        <w:spacing w:after="0" w:line="360" w:lineRule="auto"/>
        <w:ind w:firstLine="284"/>
        <w:jc w:val="both"/>
        <w:rPr>
          <w:color w:val="auto"/>
        </w:rPr>
      </w:pPr>
      <w:r w:rsidRPr="00621A39">
        <w:rPr>
          <w:color w:val="auto"/>
        </w:rPr>
        <w:t xml:space="preserve">Концепция проекта предусматривает </w:t>
      </w:r>
      <w:r w:rsidR="008046D0">
        <w:rPr>
          <w:color w:val="auto"/>
        </w:rPr>
        <w:t>открытие</w:t>
      </w:r>
      <w:r w:rsidRPr="00621A39">
        <w:rPr>
          <w:color w:val="auto"/>
        </w:rPr>
        <w:t xml:space="preserve"> цеха по производству </w:t>
      </w:r>
      <w:r w:rsidR="00411DC9">
        <w:rPr>
          <w:color w:val="auto"/>
        </w:rPr>
        <w:t>крупы</w:t>
      </w:r>
      <w:r w:rsidR="00C9633D">
        <w:rPr>
          <w:color w:val="auto"/>
        </w:rPr>
        <w:t xml:space="preserve"> </w:t>
      </w:r>
      <w:r w:rsidR="00C076F7">
        <w:rPr>
          <w:color w:val="auto"/>
        </w:rPr>
        <w:t xml:space="preserve"> в </w:t>
      </w:r>
      <w:r w:rsidR="00411DC9">
        <w:rPr>
          <w:color w:val="auto"/>
        </w:rPr>
        <w:t>Акмолинской</w:t>
      </w:r>
      <w:r w:rsidR="00C076F7">
        <w:rPr>
          <w:color w:val="auto"/>
        </w:rPr>
        <w:t xml:space="preserve"> области</w:t>
      </w:r>
      <w:r w:rsidR="002E4EDF">
        <w:rPr>
          <w:color w:val="auto"/>
        </w:rPr>
        <w:t xml:space="preserve"> Республики Казахстан</w:t>
      </w:r>
      <w:r w:rsidRPr="00621A39">
        <w:rPr>
          <w:color w:val="auto"/>
        </w:rPr>
        <w:t>.</w:t>
      </w:r>
    </w:p>
    <w:p w:rsidR="00380643" w:rsidRDefault="00621A39" w:rsidP="00621A39">
      <w:pPr>
        <w:spacing w:after="0" w:line="360" w:lineRule="auto"/>
        <w:ind w:firstLine="284"/>
        <w:jc w:val="both"/>
        <w:rPr>
          <w:color w:val="auto"/>
        </w:rPr>
      </w:pPr>
      <w:r w:rsidRPr="00621A39">
        <w:rPr>
          <w:color w:val="auto"/>
        </w:rPr>
        <w:t xml:space="preserve">Основными </w:t>
      </w:r>
      <w:r w:rsidR="00FF53B2">
        <w:rPr>
          <w:color w:val="auto"/>
        </w:rPr>
        <w:t xml:space="preserve">видами </w:t>
      </w:r>
      <w:r w:rsidR="00C9633D">
        <w:rPr>
          <w:color w:val="auto"/>
        </w:rPr>
        <w:t>продукции</w:t>
      </w:r>
      <w:r w:rsidRPr="00621A39">
        <w:rPr>
          <w:color w:val="auto"/>
        </w:rPr>
        <w:t>, производ</w:t>
      </w:r>
      <w:r w:rsidR="00C9633D">
        <w:rPr>
          <w:color w:val="auto"/>
        </w:rPr>
        <w:t>имой</w:t>
      </w:r>
      <w:r w:rsidRPr="00621A39">
        <w:rPr>
          <w:color w:val="auto"/>
        </w:rPr>
        <w:t xml:space="preserve"> цехом</w:t>
      </w:r>
      <w:r w:rsidR="00FF53B2">
        <w:rPr>
          <w:color w:val="auto"/>
        </w:rPr>
        <w:t>,</w:t>
      </w:r>
      <w:r w:rsidRPr="00621A39">
        <w:rPr>
          <w:color w:val="auto"/>
        </w:rPr>
        <w:t xml:space="preserve"> будут</w:t>
      </w:r>
      <w:r w:rsidR="00F659B2">
        <w:rPr>
          <w:color w:val="auto"/>
        </w:rPr>
        <w:t>:</w:t>
      </w:r>
      <w:r w:rsidRPr="00621A39">
        <w:rPr>
          <w:color w:val="auto"/>
        </w:rPr>
        <w:t xml:space="preserve"> </w:t>
      </w:r>
      <w:r w:rsidR="00411DC9">
        <w:rPr>
          <w:color w:val="auto"/>
        </w:rPr>
        <w:t>к</w:t>
      </w:r>
      <w:r w:rsidR="00685E53">
        <w:rPr>
          <w:color w:val="auto"/>
        </w:rPr>
        <w:t>рупа пшеничная</w:t>
      </w:r>
      <w:r w:rsidR="00291733">
        <w:rPr>
          <w:color w:val="auto"/>
        </w:rPr>
        <w:t xml:space="preserve"> крупного и мелкого помола, а также отруби</w:t>
      </w:r>
      <w:r w:rsidRPr="00621A39">
        <w:rPr>
          <w:color w:val="auto"/>
        </w:rPr>
        <w:t xml:space="preserve">. </w:t>
      </w:r>
    </w:p>
    <w:p w:rsidR="00621A39" w:rsidRPr="00621A39" w:rsidRDefault="00621A39" w:rsidP="00621A39">
      <w:pPr>
        <w:spacing w:after="0" w:line="360" w:lineRule="auto"/>
        <w:ind w:firstLine="284"/>
        <w:jc w:val="both"/>
        <w:rPr>
          <w:color w:val="auto"/>
        </w:rPr>
      </w:pPr>
      <w:r w:rsidRPr="00621A39">
        <w:rPr>
          <w:color w:val="auto"/>
        </w:rPr>
        <w:t>В посл</w:t>
      </w:r>
      <w:r w:rsidR="00380643">
        <w:rPr>
          <w:color w:val="auto"/>
        </w:rPr>
        <w:t>едующем в ассортимент произ</w:t>
      </w:r>
      <w:r w:rsidRPr="00621A39">
        <w:rPr>
          <w:color w:val="auto"/>
        </w:rPr>
        <w:t xml:space="preserve">водимой продукции могут быть добавлены </w:t>
      </w:r>
      <w:r w:rsidR="00624992">
        <w:rPr>
          <w:color w:val="auto"/>
        </w:rPr>
        <w:t xml:space="preserve">другие виды </w:t>
      </w:r>
      <w:r w:rsidR="008D7A1D">
        <w:rPr>
          <w:color w:val="auto"/>
        </w:rPr>
        <w:t>крупяных</w:t>
      </w:r>
      <w:r w:rsidR="00C9633D">
        <w:rPr>
          <w:color w:val="auto"/>
        </w:rPr>
        <w:t xml:space="preserve"> изделий</w:t>
      </w:r>
      <w:r w:rsidRPr="00621A39">
        <w:rPr>
          <w:color w:val="auto"/>
        </w:rPr>
        <w:t>.</w:t>
      </w:r>
    </w:p>
    <w:p w:rsidR="00FB2C38" w:rsidRDefault="00FB2C38" w:rsidP="00FB2C38">
      <w:pPr>
        <w:spacing w:after="0" w:line="360" w:lineRule="auto"/>
        <w:ind w:firstLine="284"/>
        <w:jc w:val="both"/>
        <w:rPr>
          <w:color w:val="auto"/>
        </w:rPr>
      </w:pPr>
      <w:r w:rsidRPr="00621A39">
        <w:rPr>
          <w:color w:val="auto"/>
        </w:rPr>
        <w:t>Целевой группой планируемого цеха буду</w:t>
      </w:r>
      <w:r>
        <w:rPr>
          <w:color w:val="auto"/>
        </w:rPr>
        <w:t>т жители районного центра, в ко</w:t>
      </w:r>
      <w:r w:rsidRPr="00621A39">
        <w:rPr>
          <w:color w:val="auto"/>
        </w:rPr>
        <w:t>тором он будет расположен, а также соседних населенных пунктов.</w:t>
      </w:r>
    </w:p>
    <w:p w:rsidR="00BF1ACE" w:rsidRDefault="00BF1ACE" w:rsidP="001C076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Общие инвестиционные зат</w:t>
      </w:r>
      <w:r w:rsidR="005C5AD1">
        <w:rPr>
          <w:rFonts w:cs="Arial"/>
          <w:color w:val="auto"/>
        </w:rPr>
        <w:t>раты по проекту включают в себя:</w:t>
      </w:r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FB2C38" w:rsidRPr="00FB2C38" w:rsidTr="00FB2C38">
        <w:trPr>
          <w:trHeight w:val="282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FB2C38" w:rsidRPr="00FB2C38" w:rsidRDefault="00FB2C38" w:rsidP="00FB2C38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FB2C3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Расходы, тыс.</w:t>
            </w: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FB2C3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B2C38" w:rsidRPr="00FB2C38" w:rsidRDefault="00FB2C38" w:rsidP="00FB2C3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FB2C3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2 012</w:t>
            </w:r>
          </w:p>
        </w:tc>
      </w:tr>
      <w:tr w:rsidR="00FB2C38" w:rsidRPr="00FB2C38" w:rsidTr="00FB2C38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C38" w:rsidRPr="00FB2C38" w:rsidRDefault="00FB2C38" w:rsidP="00FB2C3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B2C3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Инвестиции в основной капитал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C38" w:rsidRPr="00FB2C38" w:rsidRDefault="00FB2C38" w:rsidP="00FB2C3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B2C3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12 309</w:t>
            </w:r>
          </w:p>
        </w:tc>
      </w:tr>
      <w:tr w:rsidR="00FB2C38" w:rsidRPr="00FB2C38" w:rsidTr="00FB2C38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C38" w:rsidRPr="00FB2C38" w:rsidRDefault="00FB2C38" w:rsidP="00FB2C3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B2C3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Оборотный капитал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C38" w:rsidRPr="00FB2C38" w:rsidRDefault="00FB2C38" w:rsidP="00FB2C3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B2C3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3 859</w:t>
            </w:r>
          </w:p>
        </w:tc>
      </w:tr>
      <w:tr w:rsidR="00FB2C38" w:rsidRPr="00FB2C38" w:rsidTr="00FB2C38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C38" w:rsidRPr="00FB2C38" w:rsidRDefault="00FB2C38" w:rsidP="00FB2C38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FB2C3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C38" w:rsidRPr="00FB2C38" w:rsidRDefault="00FB2C38" w:rsidP="00FB2C3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FB2C3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16 168</w:t>
            </w:r>
          </w:p>
        </w:tc>
      </w:tr>
    </w:tbl>
    <w:p w:rsidR="005C5AD1" w:rsidRPr="006F166A" w:rsidRDefault="005C5AD1" w:rsidP="005C5AD1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BF1ACE" w:rsidRDefault="00BF1ACE" w:rsidP="00B4242B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Финансирование проекта планируется осуществить как за счет собственных средств инициатора проекта, так и за счет заемного капитала.</w:t>
      </w:r>
    </w:p>
    <w:tbl>
      <w:tblPr>
        <w:tblW w:w="9920" w:type="dxa"/>
        <w:tblInd w:w="93" w:type="dxa"/>
        <w:tblLook w:val="04A0"/>
      </w:tblPr>
      <w:tblGrid>
        <w:gridCol w:w="5640"/>
        <w:gridCol w:w="1780"/>
        <w:gridCol w:w="1340"/>
        <w:gridCol w:w="1160"/>
      </w:tblGrid>
      <w:tr w:rsidR="00FB2C38" w:rsidRPr="00FB2C38" w:rsidTr="00FB2C38">
        <w:trPr>
          <w:trHeight w:val="27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FB2C38" w:rsidRPr="00FB2C38" w:rsidRDefault="00FB2C38" w:rsidP="00FB2C38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FB2C3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Источник финансирования, тыс.</w:t>
            </w: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FB2C3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B2C38" w:rsidRPr="00FB2C38" w:rsidRDefault="00FB2C38" w:rsidP="00FB2C3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FB2C3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B2C38" w:rsidRPr="00FB2C38" w:rsidRDefault="00FB2C38" w:rsidP="00FB2C3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FB2C3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B2C38" w:rsidRPr="00FB2C38" w:rsidRDefault="00FB2C38" w:rsidP="00FB2C3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FB2C3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Доля</w:t>
            </w:r>
          </w:p>
        </w:tc>
      </w:tr>
      <w:tr w:rsidR="00FB2C38" w:rsidRPr="00FB2C38" w:rsidTr="00FB2C38">
        <w:trPr>
          <w:trHeight w:val="27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C38" w:rsidRPr="00FB2C38" w:rsidRDefault="00FB2C38" w:rsidP="00FB2C3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B2C3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Собственные средств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C38" w:rsidRPr="00FB2C38" w:rsidRDefault="00FB2C38" w:rsidP="00FB2C3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B2C3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3 859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C38" w:rsidRPr="00FB2C38" w:rsidRDefault="00714397" w:rsidP="00FB2C3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03-05</w:t>
            </w:r>
            <w:r w:rsidR="00FB2C38" w:rsidRPr="00FB2C3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.</w:t>
            </w:r>
            <w:r w:rsidR="002E4ED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20</w:t>
            </w:r>
            <w:r w:rsidR="00FB2C38" w:rsidRPr="00FB2C3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C38" w:rsidRPr="00FB2C38" w:rsidRDefault="00FB2C38" w:rsidP="00FB2C3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B2C3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24%</w:t>
            </w:r>
          </w:p>
        </w:tc>
      </w:tr>
      <w:tr w:rsidR="00FB2C38" w:rsidRPr="00FB2C38" w:rsidTr="00FB2C38">
        <w:trPr>
          <w:trHeight w:val="27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C38" w:rsidRPr="00FB2C38" w:rsidRDefault="00FB2C38" w:rsidP="00FB2C3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B2C3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Заемные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C38" w:rsidRPr="00FB2C38" w:rsidRDefault="00FB2C38" w:rsidP="00FB2C3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B2C3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12 309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C38" w:rsidRPr="00FB2C38" w:rsidRDefault="00FB2C38" w:rsidP="00FB2C3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B2C3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03-04.</w:t>
            </w:r>
            <w:r w:rsidR="002E4ED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20</w:t>
            </w:r>
            <w:r w:rsidRPr="00FB2C3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C38" w:rsidRPr="00FB2C38" w:rsidRDefault="00FB2C38" w:rsidP="00FB2C3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B2C3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76%</w:t>
            </w:r>
          </w:p>
        </w:tc>
      </w:tr>
      <w:tr w:rsidR="00FB2C38" w:rsidRPr="00FB2C38" w:rsidTr="00FB2C38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C38" w:rsidRPr="00FB2C38" w:rsidRDefault="00FB2C38" w:rsidP="00FB2C38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FB2C3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C38" w:rsidRPr="00FB2C38" w:rsidRDefault="00FB2C38" w:rsidP="00FB2C3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FB2C3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16 168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C38" w:rsidRPr="00FB2C38" w:rsidRDefault="00FB2C38" w:rsidP="00FB2C3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FB2C3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C38" w:rsidRPr="00FB2C38" w:rsidRDefault="00FB2C38" w:rsidP="00FB2C3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FB2C3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100%</w:t>
            </w:r>
          </w:p>
        </w:tc>
      </w:tr>
    </w:tbl>
    <w:p w:rsidR="00BF1ACE" w:rsidRPr="006F166A" w:rsidRDefault="00BF1ACE" w:rsidP="00F91F51">
      <w:pPr>
        <w:spacing w:after="0" w:line="360" w:lineRule="auto"/>
        <w:jc w:val="both"/>
        <w:rPr>
          <w:rFonts w:cs="Arial"/>
          <w:color w:val="auto"/>
        </w:rPr>
      </w:pPr>
    </w:p>
    <w:p w:rsidR="00734BD7" w:rsidRDefault="00BF1ACE" w:rsidP="00734BD7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Приняты следующие условия кредитования:</w:t>
      </w:r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FB2C38" w:rsidRPr="00FB2C38" w:rsidTr="00FB2C38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C38" w:rsidRPr="00FB2C38" w:rsidRDefault="00FB2C38" w:rsidP="00FB2C3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B2C3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Валюта кредита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C38" w:rsidRPr="00FB2C38" w:rsidRDefault="00FB2C38" w:rsidP="00FB2C3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B2C3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тенге</w:t>
            </w:r>
          </w:p>
        </w:tc>
      </w:tr>
      <w:tr w:rsidR="00FB2C38" w:rsidRPr="00FB2C38" w:rsidTr="00FB2C38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C38" w:rsidRPr="00FB2C38" w:rsidRDefault="00FB2C38" w:rsidP="00FB2C3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B2C3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Процентная ставка, годовых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C38" w:rsidRPr="00FB2C38" w:rsidRDefault="00FB2C38" w:rsidP="00FB2C3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B2C3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12%</w:t>
            </w:r>
          </w:p>
        </w:tc>
      </w:tr>
      <w:tr w:rsidR="00FB2C38" w:rsidRPr="00FB2C38" w:rsidTr="00FB2C38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C38" w:rsidRPr="00FB2C38" w:rsidRDefault="00FB2C38" w:rsidP="00FB2C3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B2C3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Срок погашения,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C38" w:rsidRPr="00FB2C38" w:rsidRDefault="00FB2C38" w:rsidP="00FB2C3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B2C3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6,0</w:t>
            </w:r>
          </w:p>
        </w:tc>
      </w:tr>
      <w:tr w:rsidR="00FB2C38" w:rsidRPr="00FB2C38" w:rsidTr="00FB2C38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C38" w:rsidRPr="00FB2C38" w:rsidRDefault="00FB2C38" w:rsidP="00FB2C3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B2C3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Выплата процентов и основного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C38" w:rsidRPr="00FB2C38" w:rsidRDefault="00FB2C38" w:rsidP="00FB2C3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B2C3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ежемесячно</w:t>
            </w:r>
          </w:p>
        </w:tc>
      </w:tr>
      <w:tr w:rsidR="00FB2C38" w:rsidRPr="00FB2C38" w:rsidTr="00FB2C38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C38" w:rsidRPr="00FB2C38" w:rsidRDefault="00FB2C38" w:rsidP="00FB2C3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B2C3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Льготный период погашения процентов, мес.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C38" w:rsidRPr="00FB2C38" w:rsidRDefault="00FB2C38" w:rsidP="00FB2C3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B2C3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</w:t>
            </w:r>
          </w:p>
        </w:tc>
      </w:tr>
      <w:tr w:rsidR="00FB2C38" w:rsidRPr="00FB2C38" w:rsidTr="00FB2C38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C38" w:rsidRPr="00FB2C38" w:rsidRDefault="00FB2C38" w:rsidP="00FB2C3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B2C3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Льготный период погашения основного долга, мес.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C38" w:rsidRPr="00FB2C38" w:rsidRDefault="00FB2C38" w:rsidP="00FB2C3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B2C3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</w:t>
            </w:r>
          </w:p>
        </w:tc>
      </w:tr>
      <w:tr w:rsidR="00FB2C38" w:rsidRPr="00FB2C38" w:rsidTr="00FB2C38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C38" w:rsidRPr="00FB2C38" w:rsidRDefault="00FB2C38" w:rsidP="00FB2C3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B2C3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Тип погашения</w:t>
            </w:r>
            <w:r w:rsidR="002E4ED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основного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C38" w:rsidRPr="00FB2C38" w:rsidRDefault="00FB2C38" w:rsidP="00FB2C3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B2C3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равными долями</w:t>
            </w:r>
          </w:p>
        </w:tc>
      </w:tr>
    </w:tbl>
    <w:p w:rsidR="00BF1ACE" w:rsidRPr="006F166A" w:rsidRDefault="00BF1ACE" w:rsidP="00363393">
      <w:pPr>
        <w:spacing w:after="0" w:line="360" w:lineRule="auto"/>
        <w:jc w:val="both"/>
        <w:rPr>
          <w:rFonts w:cs="Arial"/>
          <w:color w:val="auto"/>
        </w:rPr>
      </w:pPr>
    </w:p>
    <w:p w:rsidR="00BF1ACE" w:rsidRDefault="009B62CC" w:rsidP="00B4242B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22700">
        <w:rPr>
          <w:rFonts w:cs="Arial"/>
          <w:color w:val="auto"/>
        </w:rPr>
        <w:t>Показатели эффективности деятельности предприятия</w:t>
      </w:r>
      <w:r w:rsidRPr="006F166A">
        <w:rPr>
          <w:rFonts w:cs="Arial"/>
          <w:color w:val="auto"/>
        </w:rPr>
        <w:t xml:space="preserve"> на 5 год проекта.</w:t>
      </w:r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2208BC" w:rsidRPr="002208BC" w:rsidTr="002208BC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BC" w:rsidRPr="002208BC" w:rsidRDefault="002208BC" w:rsidP="002208B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208B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Годовая прибыль (5 год), тыс.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2208B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BC" w:rsidRPr="002208BC" w:rsidRDefault="002208BC" w:rsidP="002208B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208B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6 964</w:t>
            </w:r>
          </w:p>
        </w:tc>
      </w:tr>
      <w:tr w:rsidR="002208BC" w:rsidRPr="002208BC" w:rsidTr="002208BC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BC" w:rsidRPr="002208BC" w:rsidRDefault="002208BC" w:rsidP="002208B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208B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Рентабельность активов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BC" w:rsidRPr="002208BC" w:rsidRDefault="002208BC" w:rsidP="002208B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208B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31%</w:t>
            </w:r>
          </w:p>
        </w:tc>
      </w:tr>
    </w:tbl>
    <w:p w:rsidR="009B62CC" w:rsidRPr="006F166A" w:rsidRDefault="009B62CC" w:rsidP="00363393">
      <w:pPr>
        <w:spacing w:after="0" w:line="360" w:lineRule="auto"/>
        <w:jc w:val="both"/>
        <w:rPr>
          <w:rFonts w:cs="Arial"/>
          <w:color w:val="auto"/>
        </w:rPr>
      </w:pPr>
    </w:p>
    <w:p w:rsidR="00734BD7" w:rsidRDefault="009B62CC" w:rsidP="00734BD7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01455C">
        <w:rPr>
          <w:rFonts w:cs="Arial"/>
          <w:color w:val="auto"/>
        </w:rPr>
        <w:t xml:space="preserve">Чистый дисконтированный доход инвестированного капитала </w:t>
      </w:r>
      <w:r w:rsidR="00F05DAC">
        <w:rPr>
          <w:rFonts w:cs="Arial"/>
          <w:color w:val="auto"/>
        </w:rPr>
        <w:t xml:space="preserve">за 5 лет </w:t>
      </w:r>
      <w:r w:rsidRPr="0001455C">
        <w:rPr>
          <w:rFonts w:cs="Arial"/>
          <w:color w:val="auto"/>
        </w:rPr>
        <w:t>при ставк</w:t>
      </w:r>
      <w:r w:rsidR="00485FDB" w:rsidRPr="0001455C">
        <w:rPr>
          <w:rFonts w:cs="Arial"/>
          <w:color w:val="auto"/>
        </w:rPr>
        <w:t>е</w:t>
      </w:r>
      <w:r w:rsidR="00552F11">
        <w:rPr>
          <w:rFonts w:cs="Arial"/>
          <w:color w:val="auto"/>
        </w:rPr>
        <w:t xml:space="preserve"> дисконтирования</w:t>
      </w:r>
      <w:r w:rsidR="002208BC">
        <w:rPr>
          <w:rFonts w:cs="Arial"/>
          <w:color w:val="auto"/>
        </w:rPr>
        <w:t xml:space="preserve"> 14</w:t>
      </w:r>
      <w:r w:rsidRPr="0001455C">
        <w:rPr>
          <w:rFonts w:cs="Arial"/>
          <w:color w:val="auto"/>
        </w:rPr>
        <w:t xml:space="preserve">% составил </w:t>
      </w:r>
      <w:r w:rsidR="0025581D">
        <w:rPr>
          <w:rFonts w:cs="Arial"/>
          <w:color w:val="auto"/>
        </w:rPr>
        <w:t xml:space="preserve">4 </w:t>
      </w:r>
      <w:r w:rsidR="002208BC">
        <w:rPr>
          <w:rFonts w:cs="Arial"/>
          <w:color w:val="auto"/>
        </w:rPr>
        <w:t>469</w:t>
      </w:r>
      <w:r w:rsidRPr="0001455C">
        <w:rPr>
          <w:rFonts w:cs="Arial"/>
          <w:color w:val="auto"/>
        </w:rPr>
        <w:t xml:space="preserve"> тыс.</w:t>
      </w:r>
      <w:r w:rsidR="0001455C">
        <w:rPr>
          <w:rFonts w:cs="Arial"/>
          <w:color w:val="auto"/>
        </w:rPr>
        <w:t xml:space="preserve"> </w:t>
      </w:r>
      <w:r w:rsidRPr="0001455C">
        <w:rPr>
          <w:rFonts w:cs="Arial"/>
          <w:color w:val="auto"/>
        </w:rPr>
        <w:t>тг.</w:t>
      </w:r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2208BC" w:rsidRPr="002208BC" w:rsidTr="002208BC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BC" w:rsidRPr="002208BC" w:rsidRDefault="002208BC" w:rsidP="002208B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208B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Внутренняя норма доходности (IRR)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BC" w:rsidRPr="002208BC" w:rsidRDefault="002208BC" w:rsidP="002208B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208B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28%</w:t>
            </w:r>
          </w:p>
        </w:tc>
      </w:tr>
      <w:tr w:rsidR="002208BC" w:rsidRPr="002208BC" w:rsidTr="002208BC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BC" w:rsidRPr="002208BC" w:rsidRDefault="002208BC" w:rsidP="002208B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208B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Чистая текущая стоимость (NPV), тыс.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2208B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BC" w:rsidRPr="002208BC" w:rsidRDefault="002208BC" w:rsidP="002208B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208B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4 459</w:t>
            </w:r>
          </w:p>
        </w:tc>
      </w:tr>
      <w:tr w:rsidR="002208BC" w:rsidRPr="002208BC" w:rsidTr="002208BC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BC" w:rsidRPr="002208BC" w:rsidRDefault="002208BC" w:rsidP="002208B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208B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Окупаемость проекта (простая),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BC" w:rsidRPr="002208BC" w:rsidRDefault="002208BC" w:rsidP="002208B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208B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3,1</w:t>
            </w:r>
          </w:p>
        </w:tc>
      </w:tr>
      <w:tr w:rsidR="002208BC" w:rsidRPr="002208BC" w:rsidTr="002208BC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BC" w:rsidRPr="002208BC" w:rsidRDefault="002208BC" w:rsidP="002208B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208B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Окупаемость проекта (дисконтированная),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8BC" w:rsidRPr="002208BC" w:rsidRDefault="002208BC" w:rsidP="002208B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2208B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3,7</w:t>
            </w:r>
          </w:p>
        </w:tc>
      </w:tr>
    </w:tbl>
    <w:p w:rsidR="002208BC" w:rsidRDefault="002208BC" w:rsidP="00B4242B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9B62CC" w:rsidRPr="006F166A" w:rsidRDefault="009B62CC" w:rsidP="00B4242B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lastRenderedPageBreak/>
        <w:t>С экономической точки зрения проект будет способствовать</w:t>
      </w:r>
      <w:r w:rsidR="00485FDB" w:rsidRPr="006F166A">
        <w:rPr>
          <w:rFonts w:cs="Arial"/>
          <w:color w:val="auto"/>
        </w:rPr>
        <w:t>:</w:t>
      </w:r>
    </w:p>
    <w:p w:rsidR="000A53CF" w:rsidRPr="000A53CF" w:rsidRDefault="000A53CF" w:rsidP="000A53CF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- </w:t>
      </w:r>
      <w:r w:rsidRPr="000A53CF">
        <w:rPr>
          <w:rFonts w:cs="Arial"/>
          <w:color w:val="auto"/>
        </w:rPr>
        <w:t xml:space="preserve">созданию </w:t>
      </w:r>
      <w:r w:rsidR="002208BC">
        <w:rPr>
          <w:rFonts w:cs="Arial"/>
          <w:color w:val="auto"/>
        </w:rPr>
        <w:t>10</w:t>
      </w:r>
      <w:r w:rsidRPr="000A53CF">
        <w:rPr>
          <w:rFonts w:cs="Arial"/>
          <w:color w:val="auto"/>
        </w:rPr>
        <w:t xml:space="preserve"> новых рабочих мест в </w:t>
      </w:r>
      <w:r w:rsidR="002208BC">
        <w:rPr>
          <w:rFonts w:cs="Arial"/>
          <w:color w:val="auto"/>
        </w:rPr>
        <w:t>Акмолинской</w:t>
      </w:r>
      <w:r w:rsidR="003465A3">
        <w:rPr>
          <w:rFonts w:cs="Arial"/>
          <w:color w:val="auto"/>
        </w:rPr>
        <w:t xml:space="preserve"> области</w:t>
      </w:r>
      <w:r w:rsidR="00537376">
        <w:rPr>
          <w:rFonts w:cs="Arial"/>
          <w:color w:val="auto"/>
        </w:rPr>
        <w:t>;</w:t>
      </w:r>
    </w:p>
    <w:p w:rsidR="000A53CF" w:rsidRPr="000A53CF" w:rsidRDefault="000A53CF" w:rsidP="000A53CF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- </w:t>
      </w:r>
      <w:r w:rsidRPr="000A53CF">
        <w:rPr>
          <w:rFonts w:cs="Arial"/>
          <w:color w:val="auto"/>
        </w:rPr>
        <w:t xml:space="preserve">поступлению дополнительных доходов в бюджет </w:t>
      </w:r>
      <w:r w:rsidR="002208BC">
        <w:rPr>
          <w:rFonts w:cs="Arial"/>
          <w:color w:val="auto"/>
        </w:rPr>
        <w:t xml:space="preserve">Акмолинской </w:t>
      </w:r>
      <w:r w:rsidR="003465A3">
        <w:rPr>
          <w:rFonts w:cs="Arial"/>
          <w:color w:val="auto"/>
        </w:rPr>
        <w:t>области</w:t>
      </w:r>
      <w:r w:rsidR="00537376">
        <w:rPr>
          <w:rFonts w:cs="Arial"/>
          <w:color w:val="auto"/>
        </w:rPr>
        <w:t>;</w:t>
      </w:r>
    </w:p>
    <w:p w:rsidR="000A53CF" w:rsidRPr="000A53CF" w:rsidRDefault="000A53CF" w:rsidP="000A53CF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0A53CF">
        <w:rPr>
          <w:rFonts w:cs="Arial"/>
          <w:color w:val="auto"/>
        </w:rPr>
        <w:t>Среди социальных воздействий проекта можно выделить</w:t>
      </w:r>
    </w:p>
    <w:p w:rsidR="00BF1ACE" w:rsidRPr="006F166A" w:rsidRDefault="00FE70FA" w:rsidP="00FE70FA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- </w:t>
      </w:r>
      <w:r w:rsidR="003B2447" w:rsidRPr="000A53CF">
        <w:rPr>
          <w:rFonts w:cs="Arial"/>
          <w:color w:val="auto"/>
        </w:rPr>
        <w:t xml:space="preserve">удовлетворение потребностей </w:t>
      </w:r>
      <w:r w:rsidR="00343A89">
        <w:rPr>
          <w:color w:val="auto"/>
        </w:rPr>
        <w:t>жителей районного центра, в ко</w:t>
      </w:r>
      <w:r w:rsidR="00343A89" w:rsidRPr="00621A39">
        <w:rPr>
          <w:color w:val="auto"/>
        </w:rPr>
        <w:t>тором он будет расположен, а также соседних населенных пунктов</w:t>
      </w:r>
      <w:r w:rsidR="00872D83">
        <w:rPr>
          <w:rFonts w:cs="Arial"/>
          <w:color w:val="auto"/>
        </w:rPr>
        <w:t xml:space="preserve"> </w:t>
      </w:r>
      <w:r w:rsidR="003B2447">
        <w:rPr>
          <w:rFonts w:cs="Arial"/>
          <w:color w:val="auto"/>
        </w:rPr>
        <w:t xml:space="preserve">в качественной </w:t>
      </w:r>
      <w:r w:rsidR="00A608BC">
        <w:rPr>
          <w:rFonts w:cs="Arial"/>
          <w:color w:val="auto"/>
        </w:rPr>
        <w:t>продукции.</w:t>
      </w:r>
    </w:p>
    <w:p w:rsidR="00BF1ACE" w:rsidRPr="006F166A" w:rsidRDefault="00BF1ACE" w:rsidP="00B4242B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122FE2" w:rsidRPr="006F166A" w:rsidRDefault="00122FE2" w:rsidP="00B4242B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br w:type="page"/>
      </w:r>
    </w:p>
    <w:p w:rsidR="00122FE2" w:rsidRPr="006F166A" w:rsidRDefault="00122FE2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7" w:name="_Toc308297084"/>
      <w:r w:rsidRPr="006F166A">
        <w:rPr>
          <w:rFonts w:ascii="Arial" w:hAnsi="Arial" w:cs="Arial"/>
          <w:color w:val="auto"/>
          <w:sz w:val="32"/>
          <w:szCs w:val="32"/>
        </w:rPr>
        <w:lastRenderedPageBreak/>
        <w:t>Введение</w:t>
      </w:r>
      <w:bookmarkEnd w:id="7"/>
    </w:p>
    <w:p w:rsidR="00B50B94" w:rsidRPr="00EA4301" w:rsidRDefault="00B50B94" w:rsidP="00EA4301">
      <w:pPr>
        <w:spacing w:after="0" w:line="360" w:lineRule="auto"/>
        <w:ind w:firstLine="284"/>
        <w:jc w:val="both"/>
        <w:rPr>
          <w:color w:val="auto"/>
        </w:rPr>
      </w:pPr>
      <w:bookmarkStart w:id="8" w:name="_Toc308297085"/>
      <w:r w:rsidRPr="00EA4301">
        <w:rPr>
          <w:color w:val="auto"/>
        </w:rPr>
        <w:t>Пищевая промышленность Казахстана, будучи одним из ключевых направлений в обеспечении продовольственной безопасности страны, считается одной из самых приоритетных экономических отраслей. Напрямую связанная с агропромышленным комплексом эта индустрия представлена многочисленными секторами, которые выпускают более 800 наименований продуктов и связаны с переработкой растительного и животноводческого сырья.</w:t>
      </w:r>
    </w:p>
    <w:p w:rsidR="00435A32" w:rsidRPr="00435A32" w:rsidRDefault="00435A32" w:rsidP="00435A32">
      <w:pPr>
        <w:spacing w:after="0" w:line="360" w:lineRule="auto"/>
        <w:ind w:firstLine="284"/>
        <w:jc w:val="both"/>
        <w:rPr>
          <w:color w:val="auto"/>
        </w:rPr>
      </w:pPr>
      <w:r w:rsidRPr="00435A32">
        <w:rPr>
          <w:color w:val="auto"/>
        </w:rPr>
        <w:t>Благодаря высококачественной пшенице, высокопроизводительным мукомольным предприятиям и благоприятному местоположению Казахстан является одним из ведущих в Центральной Азии производителей и экспортеров пшеничной муки. Вместе с тем, зерноперерабатывающая промышленность Казахстана представлена не только мельничными предпр</w:t>
      </w:r>
      <w:r>
        <w:rPr>
          <w:color w:val="auto"/>
        </w:rPr>
        <w:t xml:space="preserve">иятиями муки, но и крупозаводами. </w:t>
      </w:r>
    </w:p>
    <w:p w:rsidR="001A4656" w:rsidRPr="00AD0D58" w:rsidRDefault="00435A32" w:rsidP="00435A32">
      <w:pPr>
        <w:spacing w:after="0" w:line="360" w:lineRule="auto"/>
        <w:ind w:firstLine="284"/>
        <w:jc w:val="both"/>
        <w:rPr>
          <w:color w:val="auto"/>
        </w:rPr>
      </w:pPr>
      <w:r w:rsidRPr="00435A32">
        <w:rPr>
          <w:color w:val="auto"/>
        </w:rPr>
        <w:t>Производство круп в Казахстане имеет достаточно развитую структуру, учитывающую как климатические возможности производства крупяных культур, так и пищевые предпочтения жителей республики.</w:t>
      </w:r>
      <w:r w:rsidRPr="00435A3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 </w:t>
      </w:r>
      <w:r w:rsidR="001A4656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br w:type="page"/>
      </w:r>
    </w:p>
    <w:p w:rsidR="00250625" w:rsidRPr="00626E43" w:rsidRDefault="00122FE2" w:rsidP="00626E43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r w:rsidRPr="006F166A">
        <w:rPr>
          <w:rFonts w:ascii="Arial" w:hAnsi="Arial" w:cs="Arial"/>
          <w:color w:val="auto"/>
          <w:sz w:val="32"/>
          <w:szCs w:val="32"/>
        </w:rPr>
        <w:lastRenderedPageBreak/>
        <w:t>1. Концепция проекта</w:t>
      </w:r>
      <w:bookmarkEnd w:id="8"/>
    </w:p>
    <w:p w:rsidR="0079063F" w:rsidRPr="00621A39" w:rsidRDefault="0079063F" w:rsidP="0079063F">
      <w:pPr>
        <w:spacing w:after="0" w:line="360" w:lineRule="auto"/>
        <w:ind w:firstLine="284"/>
        <w:jc w:val="both"/>
        <w:rPr>
          <w:color w:val="auto"/>
        </w:rPr>
      </w:pPr>
      <w:r w:rsidRPr="00621A39">
        <w:rPr>
          <w:color w:val="auto"/>
        </w:rPr>
        <w:t xml:space="preserve">Концепция проекта предусматривает </w:t>
      </w:r>
      <w:r>
        <w:rPr>
          <w:color w:val="auto"/>
        </w:rPr>
        <w:t>открытие</w:t>
      </w:r>
      <w:r w:rsidRPr="00621A39">
        <w:rPr>
          <w:color w:val="auto"/>
        </w:rPr>
        <w:t xml:space="preserve"> цеха по производству </w:t>
      </w:r>
      <w:r>
        <w:rPr>
          <w:color w:val="auto"/>
        </w:rPr>
        <w:t>крупы  в Акмолинской области</w:t>
      </w:r>
      <w:r w:rsidRPr="00621A39">
        <w:rPr>
          <w:color w:val="auto"/>
        </w:rPr>
        <w:t>.</w:t>
      </w:r>
    </w:p>
    <w:p w:rsidR="0079063F" w:rsidRDefault="0079063F" w:rsidP="0079063F">
      <w:pPr>
        <w:spacing w:after="0" w:line="360" w:lineRule="auto"/>
        <w:ind w:firstLine="284"/>
        <w:jc w:val="both"/>
        <w:rPr>
          <w:color w:val="auto"/>
        </w:rPr>
      </w:pPr>
      <w:r w:rsidRPr="00621A39">
        <w:rPr>
          <w:color w:val="auto"/>
        </w:rPr>
        <w:t xml:space="preserve">Основными </w:t>
      </w:r>
      <w:r>
        <w:rPr>
          <w:color w:val="auto"/>
        </w:rPr>
        <w:t>видами продукции</w:t>
      </w:r>
      <w:r w:rsidRPr="00621A39">
        <w:rPr>
          <w:color w:val="auto"/>
        </w:rPr>
        <w:t>, производ</w:t>
      </w:r>
      <w:r>
        <w:rPr>
          <w:color w:val="auto"/>
        </w:rPr>
        <w:t>имой</w:t>
      </w:r>
      <w:r w:rsidRPr="00621A39">
        <w:rPr>
          <w:color w:val="auto"/>
        </w:rPr>
        <w:t xml:space="preserve"> цехом</w:t>
      </w:r>
      <w:r>
        <w:rPr>
          <w:color w:val="auto"/>
        </w:rPr>
        <w:t>,</w:t>
      </w:r>
      <w:r w:rsidRPr="00621A39">
        <w:rPr>
          <w:color w:val="auto"/>
        </w:rPr>
        <w:t xml:space="preserve"> будут </w:t>
      </w:r>
      <w:r>
        <w:rPr>
          <w:color w:val="auto"/>
        </w:rPr>
        <w:t>крупа пшеничная крупного и мелкого помола, а также отруби</w:t>
      </w:r>
      <w:r w:rsidRPr="00621A39">
        <w:rPr>
          <w:color w:val="auto"/>
        </w:rPr>
        <w:t xml:space="preserve">. </w:t>
      </w:r>
    </w:p>
    <w:p w:rsidR="0079063F" w:rsidRPr="00621A39" w:rsidRDefault="0079063F" w:rsidP="0079063F">
      <w:pPr>
        <w:spacing w:after="0" w:line="360" w:lineRule="auto"/>
        <w:ind w:firstLine="284"/>
        <w:jc w:val="both"/>
        <w:rPr>
          <w:color w:val="auto"/>
        </w:rPr>
      </w:pPr>
      <w:r w:rsidRPr="00621A39">
        <w:rPr>
          <w:color w:val="auto"/>
        </w:rPr>
        <w:t>В посл</w:t>
      </w:r>
      <w:r>
        <w:rPr>
          <w:color w:val="auto"/>
        </w:rPr>
        <w:t>едующем в ассортимент произ</w:t>
      </w:r>
      <w:r w:rsidRPr="00621A39">
        <w:rPr>
          <w:color w:val="auto"/>
        </w:rPr>
        <w:t xml:space="preserve">водимой продукции могут быть добавлены </w:t>
      </w:r>
      <w:r>
        <w:rPr>
          <w:color w:val="auto"/>
        </w:rPr>
        <w:t xml:space="preserve">другие виды </w:t>
      </w:r>
      <w:r w:rsidR="008D7A1D">
        <w:rPr>
          <w:color w:val="auto"/>
        </w:rPr>
        <w:t>крупяных</w:t>
      </w:r>
      <w:r>
        <w:rPr>
          <w:color w:val="auto"/>
        </w:rPr>
        <w:t xml:space="preserve"> изделий</w:t>
      </w:r>
      <w:r w:rsidRPr="00621A39">
        <w:rPr>
          <w:color w:val="auto"/>
        </w:rPr>
        <w:t>.</w:t>
      </w:r>
    </w:p>
    <w:p w:rsidR="0079063F" w:rsidRDefault="0079063F" w:rsidP="0079063F">
      <w:pPr>
        <w:spacing w:after="0" w:line="360" w:lineRule="auto"/>
        <w:ind w:firstLine="284"/>
        <w:jc w:val="both"/>
        <w:rPr>
          <w:color w:val="auto"/>
        </w:rPr>
      </w:pPr>
      <w:r w:rsidRPr="00621A39">
        <w:rPr>
          <w:color w:val="auto"/>
        </w:rPr>
        <w:t>Целевой группой планируемого цеха буду</w:t>
      </w:r>
      <w:r>
        <w:rPr>
          <w:color w:val="auto"/>
        </w:rPr>
        <w:t>т жители районного центра, в ко</w:t>
      </w:r>
      <w:r w:rsidRPr="00621A39">
        <w:rPr>
          <w:color w:val="auto"/>
        </w:rPr>
        <w:t>тором он будет расположен, а также соседних населенных пунктов.</w:t>
      </w:r>
    </w:p>
    <w:p w:rsidR="006A38E7" w:rsidRDefault="006A38E7" w:rsidP="006A38E7">
      <w:pPr>
        <w:spacing w:after="0" w:line="360" w:lineRule="auto"/>
        <w:ind w:firstLine="284"/>
        <w:jc w:val="both"/>
        <w:rPr>
          <w:color w:val="auto"/>
        </w:rPr>
      </w:pPr>
      <w:r w:rsidRPr="001961B2">
        <w:rPr>
          <w:rFonts w:cs="Arial"/>
          <w:color w:val="auto"/>
        </w:rPr>
        <w:t xml:space="preserve">Цех будет размещен в </w:t>
      </w:r>
      <w:r w:rsidR="00537008" w:rsidRPr="001961B2">
        <w:rPr>
          <w:rFonts w:cs="Arial"/>
          <w:color w:val="auto"/>
        </w:rPr>
        <w:t xml:space="preserve">арендованном </w:t>
      </w:r>
      <w:r w:rsidRPr="001961B2">
        <w:rPr>
          <w:rFonts w:cs="Arial"/>
          <w:color w:val="auto"/>
        </w:rPr>
        <w:t xml:space="preserve">помещении общей площадью </w:t>
      </w:r>
      <w:r w:rsidR="00A96302">
        <w:rPr>
          <w:rFonts w:cs="Arial"/>
          <w:color w:val="auto"/>
        </w:rPr>
        <w:t>15</w:t>
      </w:r>
      <w:r w:rsidR="006717B8" w:rsidRPr="001961B2">
        <w:rPr>
          <w:rFonts w:cs="Arial"/>
          <w:color w:val="auto"/>
        </w:rPr>
        <w:t>0</w:t>
      </w:r>
      <w:r w:rsidRPr="001961B2">
        <w:rPr>
          <w:rFonts w:cs="Arial"/>
          <w:color w:val="auto"/>
        </w:rPr>
        <w:t xml:space="preserve"> квадратных метров.</w:t>
      </w:r>
    </w:p>
    <w:p w:rsidR="006A38E7" w:rsidRDefault="006A38E7" w:rsidP="006A38E7">
      <w:pPr>
        <w:spacing w:after="0" w:line="360" w:lineRule="auto"/>
        <w:ind w:firstLine="284"/>
        <w:jc w:val="both"/>
        <w:rPr>
          <w:color w:val="auto"/>
        </w:rPr>
      </w:pPr>
      <w:r w:rsidRPr="006A38E7">
        <w:rPr>
          <w:rFonts w:cs="Arial"/>
          <w:color w:val="auto"/>
        </w:rPr>
        <w:t>Учитывая запланированные в настоящем бизнес-план</w:t>
      </w:r>
      <w:r>
        <w:rPr>
          <w:rFonts w:cs="Arial"/>
          <w:color w:val="auto"/>
        </w:rPr>
        <w:t>е обороты предприятия</w:t>
      </w:r>
      <w:r w:rsidR="00537008">
        <w:rPr>
          <w:rFonts w:cs="Arial"/>
          <w:color w:val="auto"/>
        </w:rPr>
        <w:t>,</w:t>
      </w:r>
      <w:r>
        <w:rPr>
          <w:rFonts w:cs="Arial"/>
          <w:color w:val="auto"/>
        </w:rPr>
        <w:t xml:space="preserve"> рекоменду</w:t>
      </w:r>
      <w:r w:rsidRPr="006A38E7">
        <w:rPr>
          <w:rFonts w:cs="Arial"/>
          <w:color w:val="auto"/>
        </w:rPr>
        <w:t xml:space="preserve">ется осуществлять деятельность в рамках индивидуального </w:t>
      </w:r>
      <w:r>
        <w:rPr>
          <w:rFonts w:cs="Arial"/>
          <w:color w:val="auto"/>
        </w:rPr>
        <w:t>предпринимателя на упро</w:t>
      </w:r>
      <w:r w:rsidRPr="006A38E7">
        <w:rPr>
          <w:rFonts w:cs="Arial"/>
          <w:color w:val="auto"/>
        </w:rPr>
        <w:t>щенном режиме.</w:t>
      </w:r>
    </w:p>
    <w:p w:rsidR="0019321F" w:rsidRPr="006A38E7" w:rsidRDefault="006A38E7" w:rsidP="006A38E7">
      <w:pPr>
        <w:spacing w:after="0" w:line="360" w:lineRule="auto"/>
        <w:ind w:firstLine="284"/>
        <w:jc w:val="both"/>
        <w:rPr>
          <w:color w:val="auto"/>
        </w:rPr>
      </w:pPr>
      <w:r w:rsidRPr="006A38E7">
        <w:rPr>
          <w:rFonts w:cs="Arial"/>
          <w:color w:val="auto"/>
        </w:rPr>
        <w:t>Данный бизнес-план не является окончательным вариантом руководства к действию, а показывает лишь потенциальную возможность развития такой бизнес-идеи. Поэтому при реализации настоящего проекта возможно изменение</w:t>
      </w:r>
      <w:r w:rsidR="00DE7610">
        <w:rPr>
          <w:rFonts w:cs="Arial"/>
          <w:color w:val="auto"/>
        </w:rPr>
        <w:t>,</w:t>
      </w:r>
      <w:r w:rsidR="00AC4DEE">
        <w:rPr>
          <w:rFonts w:cs="Arial"/>
          <w:color w:val="auto"/>
        </w:rPr>
        <w:t xml:space="preserve"> как программы продаж, так и ас</w:t>
      </w:r>
      <w:r w:rsidRPr="006A38E7">
        <w:rPr>
          <w:rFonts w:cs="Arial"/>
          <w:color w:val="auto"/>
        </w:rPr>
        <w:t>сортимента выпускаемой продукции.</w:t>
      </w:r>
      <w:r w:rsidR="00714397">
        <w:rPr>
          <w:rFonts w:cs="Arial"/>
          <w:color w:val="auto"/>
        </w:rPr>
        <w:t xml:space="preserve"> </w:t>
      </w:r>
      <w:r w:rsidR="00714397" w:rsidRPr="00DE4B55">
        <w:rPr>
          <w:rFonts w:cs="Arial"/>
          <w:color w:val="auto"/>
        </w:rPr>
        <w:t>Следует более подробно раскрыть конкурентные преимущества планируемой к выпуску продукции, а также отличительные особенности приобретаемого оборудования.</w:t>
      </w:r>
      <w:r w:rsidR="0019321F" w:rsidRPr="006F166A">
        <w:rPr>
          <w:rFonts w:cs="Arial"/>
          <w:color w:val="auto"/>
        </w:rPr>
        <w:br w:type="page"/>
      </w:r>
    </w:p>
    <w:p w:rsidR="00250625" w:rsidRPr="00626E43" w:rsidRDefault="00122FE2" w:rsidP="009D6D25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9" w:name="_Toc308297086"/>
      <w:r w:rsidRPr="006F166A">
        <w:rPr>
          <w:rFonts w:ascii="Arial" w:hAnsi="Arial" w:cs="Arial"/>
          <w:color w:val="auto"/>
          <w:sz w:val="32"/>
          <w:szCs w:val="32"/>
        </w:rPr>
        <w:lastRenderedPageBreak/>
        <w:t>2. Описание продукта (услуги)</w:t>
      </w:r>
      <w:bookmarkEnd w:id="9"/>
    </w:p>
    <w:p w:rsidR="004E292D" w:rsidRDefault="00295360" w:rsidP="006A38E7">
      <w:pPr>
        <w:spacing w:after="0" w:line="360" w:lineRule="auto"/>
        <w:ind w:firstLine="284"/>
        <w:jc w:val="both"/>
        <w:rPr>
          <w:noProof/>
          <w:color w:val="auto"/>
          <w:lang w:eastAsia="ru-RU"/>
        </w:rPr>
      </w:pPr>
      <w:bookmarkStart w:id="10" w:name="_Toc308297087"/>
      <w:r w:rsidRPr="004E292D">
        <w:rPr>
          <w:noProof/>
          <w:color w:val="auto"/>
          <w:lang w:eastAsia="ru-RU"/>
        </w:rPr>
        <w:t xml:space="preserve"> </w:t>
      </w:r>
      <w:r w:rsidR="004E292D" w:rsidRPr="004E292D">
        <w:rPr>
          <w:noProof/>
          <w:color w:val="auto"/>
          <w:lang w:eastAsia="ru-RU"/>
        </w:rPr>
        <w:t xml:space="preserve">Пшеница – один из самых привычных для нас продуктов питания. Она получается в результате  переработки твердой пшеницы, которую называют дурум. Пшеничная крупа (крупчатка) представляет собой пшеничные зерна грубого помола. Если с крупчатки не снята отрубевая пленка, то крупа может иметь довольно таки темный цвет. Крупчатку нужно варить, как белый рис, можно делать из неё плов, добавлять в салат, выпекать сдобу, например, куличи. </w:t>
      </w:r>
    </w:p>
    <w:p w:rsidR="004E292D" w:rsidRDefault="00295360" w:rsidP="006A38E7">
      <w:pPr>
        <w:spacing w:after="0" w:line="360" w:lineRule="auto"/>
        <w:ind w:firstLine="284"/>
        <w:jc w:val="both"/>
        <w:rPr>
          <w:noProof/>
          <w:color w:val="auto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311150</wp:posOffset>
            </wp:positionV>
            <wp:extent cx="2524125" cy="168592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292D" w:rsidRPr="004E292D">
        <w:rPr>
          <w:noProof/>
          <w:color w:val="auto"/>
          <w:lang w:eastAsia="ru-RU"/>
        </w:rPr>
        <w:t xml:space="preserve"> Пшеничная крупа – это уникальный источник энергии. В пшеничной крупе содержатся фосфор и железо, витамины и микроэлементы, поэтому она полезна. Пшеничная крупа легко усваивается в организме и незаменима для тех людей, которые ведут активный образ жизни. Пшеничную крупу хорошо употреблять в пищу в осенне-зимний период, потому что в это время иммунитет ослаблен, а крупа способствует его укреплению. </w:t>
      </w:r>
    </w:p>
    <w:p w:rsidR="00296A99" w:rsidRPr="00296A99" w:rsidRDefault="00296A99" w:rsidP="00296A99">
      <w:pPr>
        <w:spacing w:after="0" w:line="360" w:lineRule="auto"/>
        <w:ind w:firstLine="284"/>
        <w:jc w:val="both"/>
        <w:rPr>
          <w:noProof/>
          <w:color w:val="auto"/>
          <w:lang w:eastAsia="ru-RU"/>
        </w:rPr>
      </w:pPr>
      <w:r w:rsidRPr="00296A99">
        <w:rPr>
          <w:noProof/>
          <w:color w:val="auto"/>
          <w:lang w:eastAsia="ru-RU"/>
        </w:rPr>
        <w:t>Пшеничная крупа представлена:</w:t>
      </w:r>
    </w:p>
    <w:p w:rsidR="00296A99" w:rsidRPr="00296A99" w:rsidRDefault="00296A99" w:rsidP="00296A99">
      <w:pPr>
        <w:spacing w:after="0" w:line="360" w:lineRule="auto"/>
        <w:ind w:firstLine="284"/>
        <w:jc w:val="both"/>
        <w:rPr>
          <w:noProof/>
          <w:color w:val="auto"/>
          <w:lang w:eastAsia="ru-RU"/>
        </w:rPr>
      </w:pPr>
      <w:r>
        <w:rPr>
          <w:noProof/>
          <w:color w:val="auto"/>
          <w:lang w:eastAsia="ru-RU"/>
        </w:rPr>
        <w:t xml:space="preserve">- </w:t>
      </w:r>
      <w:r w:rsidR="007F47FA">
        <w:rPr>
          <w:noProof/>
          <w:color w:val="auto"/>
          <w:lang w:eastAsia="ru-RU"/>
        </w:rPr>
        <w:t>крупой</w:t>
      </w:r>
      <w:r w:rsidRPr="00296A99">
        <w:rPr>
          <w:noProof/>
          <w:color w:val="auto"/>
          <w:lang w:eastAsia="ru-RU"/>
        </w:rPr>
        <w:t xml:space="preserve"> из яровой пшеницы (желтого цвета "арно</w:t>
      </w:r>
      <w:r w:rsidR="007540D8">
        <w:rPr>
          <w:noProof/>
          <w:color w:val="auto"/>
          <w:lang w:eastAsia="ru-RU"/>
        </w:rPr>
        <w:t>вка") крупного и мелкого помола.</w:t>
      </w:r>
    </w:p>
    <w:p w:rsidR="0051221A" w:rsidRDefault="0051221A" w:rsidP="00296A99">
      <w:pPr>
        <w:spacing w:after="0" w:line="360" w:lineRule="auto"/>
        <w:ind w:firstLine="284"/>
        <w:jc w:val="both"/>
        <w:rPr>
          <w:noProof/>
          <w:color w:val="auto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3462020</wp:posOffset>
            </wp:positionH>
            <wp:positionV relativeFrom="paragraph">
              <wp:posOffset>97790</wp:posOffset>
            </wp:positionV>
            <wp:extent cx="2533015" cy="189992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015" cy="189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auto"/>
          <w:lang w:eastAsia="ru-RU"/>
        </w:rPr>
        <w:t xml:space="preserve"> </w:t>
      </w:r>
      <w:r w:rsidR="004E292D">
        <w:rPr>
          <w:noProof/>
          <w:color w:val="auto"/>
          <w:lang w:eastAsia="ru-RU"/>
        </w:rPr>
        <w:t>И</w:t>
      </w:r>
      <w:r w:rsidR="004E292D" w:rsidRPr="004E292D">
        <w:rPr>
          <w:noProof/>
          <w:color w:val="auto"/>
          <w:lang w:eastAsia="ru-RU"/>
        </w:rPr>
        <w:t xml:space="preserve">з остатков помола муки получают отруби, которые содержат в себе целебную силу зерна. Отруби благоприятно влияют на процесс пищеварения, выводят тяжелые металлы из организма, радионуклиды. </w:t>
      </w:r>
    </w:p>
    <w:p w:rsidR="00296A99" w:rsidRDefault="004E292D" w:rsidP="006A38E7">
      <w:pPr>
        <w:spacing w:after="0" w:line="360" w:lineRule="auto"/>
        <w:ind w:firstLine="284"/>
        <w:jc w:val="both"/>
        <w:rPr>
          <w:noProof/>
          <w:color w:val="auto"/>
          <w:lang w:eastAsia="ru-RU"/>
        </w:rPr>
      </w:pPr>
      <w:r w:rsidRPr="004E292D">
        <w:rPr>
          <w:noProof/>
          <w:color w:val="auto"/>
          <w:lang w:eastAsia="ru-RU"/>
        </w:rPr>
        <w:t xml:space="preserve">Отруби также способны легко усваиваться в организме чистить кишечник, несмотря на то, что они грубого помола. Отруби могут разбухать в желудке и поэтому возникает ощущение сытости. По данной причине отруби полезны для людей, страдающих ожирением. В отрубях высокое содержание витаминов Группы В, магния, железа, фосфора, калия. Также отруби содержат клетчатку. </w:t>
      </w:r>
    </w:p>
    <w:p w:rsidR="003638D1" w:rsidRPr="004E292D" w:rsidRDefault="00E76E4A" w:rsidP="006A38E7">
      <w:pPr>
        <w:spacing w:after="0" w:line="360" w:lineRule="auto"/>
        <w:ind w:firstLine="284"/>
        <w:jc w:val="both"/>
        <w:rPr>
          <w:color w:val="auto"/>
        </w:rPr>
      </w:pPr>
      <w:r w:rsidRPr="004E292D">
        <w:rPr>
          <w:color w:val="auto"/>
        </w:rPr>
        <w:t xml:space="preserve">Ассортимент планируемой продукции </w:t>
      </w:r>
      <w:r w:rsidR="003638D1" w:rsidRPr="004E292D">
        <w:rPr>
          <w:color w:val="auto"/>
        </w:rPr>
        <w:t>цеха представлен в таблице 1</w:t>
      </w:r>
      <w:r w:rsidR="006717B8" w:rsidRPr="004E292D">
        <w:rPr>
          <w:color w:val="auto"/>
        </w:rPr>
        <w:t>.</w:t>
      </w:r>
    </w:p>
    <w:p w:rsidR="00E76E4A" w:rsidRDefault="00E76E4A" w:rsidP="006A38E7">
      <w:pPr>
        <w:spacing w:after="0" w:line="360" w:lineRule="auto"/>
        <w:ind w:firstLine="284"/>
        <w:jc w:val="both"/>
        <w:rPr>
          <w:color w:val="auto"/>
        </w:rPr>
      </w:pPr>
    </w:p>
    <w:p w:rsidR="00E76E4A" w:rsidRPr="00E76E4A" w:rsidRDefault="00E76E4A" w:rsidP="00E76E4A">
      <w:pPr>
        <w:spacing w:after="0" w:line="360" w:lineRule="auto"/>
        <w:ind w:firstLine="284"/>
        <w:jc w:val="both"/>
        <w:rPr>
          <w:rFonts w:cs="Arial"/>
          <w:b/>
          <w:color w:val="auto"/>
          <w:sz w:val="20"/>
        </w:rPr>
      </w:pPr>
      <w:bookmarkStart w:id="11" w:name="_Toc309671162"/>
      <w:r w:rsidRPr="00E76E4A">
        <w:rPr>
          <w:rFonts w:cs="Arial"/>
          <w:b/>
          <w:color w:val="auto"/>
          <w:sz w:val="20"/>
        </w:rPr>
        <w:t xml:space="preserve">Таблица </w:t>
      </w:r>
      <w:r w:rsidR="00F77D5F" w:rsidRPr="00E76E4A">
        <w:rPr>
          <w:rFonts w:cs="Arial"/>
          <w:b/>
          <w:color w:val="auto"/>
          <w:sz w:val="20"/>
        </w:rPr>
        <w:fldChar w:fldCharType="begin"/>
      </w:r>
      <w:r w:rsidRPr="00E76E4A">
        <w:rPr>
          <w:rFonts w:cs="Arial"/>
          <w:b/>
          <w:color w:val="auto"/>
          <w:sz w:val="20"/>
        </w:rPr>
        <w:instrText xml:space="preserve"> SEQ Таблица \* ARABIC </w:instrText>
      </w:r>
      <w:r w:rsidR="00F77D5F" w:rsidRPr="00E76E4A">
        <w:rPr>
          <w:rFonts w:cs="Arial"/>
          <w:b/>
          <w:color w:val="auto"/>
          <w:sz w:val="20"/>
        </w:rPr>
        <w:fldChar w:fldCharType="separate"/>
      </w:r>
      <w:r w:rsidR="00F453BD">
        <w:rPr>
          <w:rFonts w:cs="Arial"/>
          <w:b/>
          <w:noProof/>
          <w:color w:val="auto"/>
          <w:sz w:val="20"/>
        </w:rPr>
        <w:t>1</w:t>
      </w:r>
      <w:r w:rsidR="00F77D5F" w:rsidRPr="00E76E4A">
        <w:rPr>
          <w:rFonts w:cs="Arial"/>
          <w:b/>
          <w:color w:val="auto"/>
          <w:sz w:val="20"/>
        </w:rPr>
        <w:fldChar w:fldCharType="end"/>
      </w:r>
      <w:r w:rsidRPr="00E76E4A">
        <w:rPr>
          <w:rFonts w:cs="Arial"/>
          <w:b/>
          <w:color w:val="auto"/>
          <w:sz w:val="20"/>
        </w:rPr>
        <w:t xml:space="preserve"> –</w:t>
      </w:r>
      <w:r w:rsidR="00DC09F7">
        <w:rPr>
          <w:rFonts w:cs="Arial"/>
          <w:b/>
          <w:color w:val="auto"/>
          <w:sz w:val="20"/>
        </w:rPr>
        <w:t xml:space="preserve"> А</w:t>
      </w:r>
      <w:r w:rsidRPr="00E76E4A">
        <w:rPr>
          <w:rFonts w:cs="Arial"/>
          <w:b/>
          <w:color w:val="auto"/>
          <w:sz w:val="20"/>
        </w:rPr>
        <w:t>ссортимент планируемой продукции цеха</w:t>
      </w:r>
      <w:bookmarkEnd w:id="11"/>
    </w:p>
    <w:tbl>
      <w:tblPr>
        <w:tblW w:w="7386" w:type="dxa"/>
        <w:tblInd w:w="93" w:type="dxa"/>
        <w:tblLook w:val="04A0"/>
      </w:tblPr>
      <w:tblGrid>
        <w:gridCol w:w="2283"/>
        <w:gridCol w:w="5103"/>
      </w:tblGrid>
      <w:tr w:rsidR="00BA06A4" w:rsidRPr="00BA06A4" w:rsidTr="00264DA0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A06A4" w:rsidRPr="00BA06A4" w:rsidRDefault="00BA06A4" w:rsidP="00BA06A4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A06A4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A06A4" w:rsidRPr="00BA06A4" w:rsidRDefault="00BA06A4" w:rsidP="00BA06A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Вид</w:t>
            </w:r>
          </w:p>
        </w:tc>
      </w:tr>
      <w:tr w:rsidR="00BA06A4" w:rsidRPr="00BA06A4" w:rsidTr="007214B6">
        <w:trPr>
          <w:trHeight w:val="2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A4" w:rsidRPr="00BA06A4" w:rsidRDefault="00AA7E46" w:rsidP="00BA06A4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Крупа пшеничная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A06A4" w:rsidRPr="00BA06A4" w:rsidRDefault="007214B6" w:rsidP="00BA06A4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Крупного помола</w:t>
            </w:r>
          </w:p>
        </w:tc>
      </w:tr>
      <w:tr w:rsidR="00BA06A4" w:rsidRPr="00BA06A4" w:rsidTr="007214B6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6A4" w:rsidRPr="00BA06A4" w:rsidRDefault="007214B6" w:rsidP="00BA06A4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Крупа пшеничная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A06A4" w:rsidRPr="00BA06A4" w:rsidRDefault="007214B6" w:rsidP="00264DA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Мелкого помола</w:t>
            </w:r>
          </w:p>
        </w:tc>
      </w:tr>
      <w:tr w:rsidR="007214B6" w:rsidRPr="00BA06A4" w:rsidTr="007214B6">
        <w:trPr>
          <w:trHeight w:val="25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14B6" w:rsidRDefault="007214B6" w:rsidP="00BA06A4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Отруби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7214B6" w:rsidRDefault="007214B6" w:rsidP="00264DA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</w:p>
        </w:tc>
      </w:tr>
    </w:tbl>
    <w:p w:rsidR="00250625" w:rsidRPr="00286EB6" w:rsidRDefault="001E473E" w:rsidP="00286EB6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r>
        <w:rPr>
          <w:color w:val="auto"/>
        </w:rPr>
        <w:br w:type="page"/>
      </w:r>
      <w:r w:rsidR="00122FE2" w:rsidRPr="00286EB6">
        <w:rPr>
          <w:rFonts w:ascii="Arial" w:hAnsi="Arial" w:cs="Arial"/>
          <w:color w:val="auto"/>
          <w:sz w:val="32"/>
          <w:szCs w:val="32"/>
        </w:rPr>
        <w:lastRenderedPageBreak/>
        <w:t>3. Программа производств</w:t>
      </w:r>
      <w:bookmarkEnd w:id="10"/>
    </w:p>
    <w:p w:rsidR="00AC4DEE" w:rsidRPr="00135F3F" w:rsidRDefault="00AC4DEE" w:rsidP="00AC4DEE">
      <w:pPr>
        <w:spacing w:after="0" w:line="360" w:lineRule="auto"/>
        <w:ind w:firstLine="284"/>
        <w:rPr>
          <w:color w:val="auto"/>
        </w:rPr>
      </w:pPr>
      <w:r>
        <w:rPr>
          <w:color w:val="auto"/>
        </w:rPr>
        <w:t>В таблице 2</w:t>
      </w:r>
      <w:r w:rsidRPr="00135F3F">
        <w:rPr>
          <w:color w:val="auto"/>
        </w:rPr>
        <w:t xml:space="preserve"> представлена планируемая программа производства по годам</w:t>
      </w:r>
      <w:r w:rsidR="00DD793F">
        <w:rPr>
          <w:color w:val="auto"/>
        </w:rPr>
        <w:t>.</w:t>
      </w:r>
    </w:p>
    <w:p w:rsidR="00A43082" w:rsidRPr="001661F1" w:rsidRDefault="00A43082" w:rsidP="001661F1">
      <w:pPr>
        <w:spacing w:after="0" w:line="360" w:lineRule="auto"/>
        <w:ind w:firstLine="284"/>
        <w:jc w:val="both"/>
        <w:rPr>
          <w:color w:val="auto"/>
        </w:rPr>
      </w:pPr>
    </w:p>
    <w:p w:rsidR="00264DA0" w:rsidRDefault="00BE5F9A" w:rsidP="00E52117">
      <w:pPr>
        <w:spacing w:after="0" w:line="360" w:lineRule="auto"/>
        <w:ind w:firstLine="284"/>
        <w:jc w:val="both"/>
        <w:rPr>
          <w:rFonts w:cs="Arial"/>
          <w:b/>
          <w:color w:val="auto"/>
          <w:sz w:val="20"/>
        </w:rPr>
      </w:pPr>
      <w:bookmarkStart w:id="12" w:name="_Toc309671163"/>
      <w:r w:rsidRPr="00C9768A">
        <w:rPr>
          <w:rFonts w:cs="Arial"/>
          <w:b/>
          <w:color w:val="auto"/>
          <w:sz w:val="20"/>
        </w:rPr>
        <w:t xml:space="preserve">Таблица </w:t>
      </w:r>
      <w:r w:rsidR="00F77D5F" w:rsidRPr="00C9768A">
        <w:rPr>
          <w:rFonts w:cs="Arial"/>
          <w:b/>
          <w:color w:val="auto"/>
          <w:sz w:val="20"/>
        </w:rPr>
        <w:fldChar w:fldCharType="begin"/>
      </w:r>
      <w:r w:rsidRPr="00C9768A">
        <w:rPr>
          <w:rFonts w:cs="Arial"/>
          <w:b/>
          <w:color w:val="auto"/>
          <w:sz w:val="20"/>
        </w:rPr>
        <w:instrText xml:space="preserve"> SEQ Таблица \* ARABIC </w:instrText>
      </w:r>
      <w:r w:rsidR="00F77D5F" w:rsidRPr="00C9768A">
        <w:rPr>
          <w:rFonts w:cs="Arial"/>
          <w:b/>
          <w:color w:val="auto"/>
          <w:sz w:val="20"/>
        </w:rPr>
        <w:fldChar w:fldCharType="separate"/>
      </w:r>
      <w:r w:rsidR="00F453BD">
        <w:rPr>
          <w:rFonts w:cs="Arial"/>
          <w:b/>
          <w:noProof/>
          <w:color w:val="auto"/>
          <w:sz w:val="20"/>
        </w:rPr>
        <w:t>2</w:t>
      </w:r>
      <w:r w:rsidR="00F77D5F" w:rsidRPr="00C9768A">
        <w:rPr>
          <w:rFonts w:cs="Arial"/>
          <w:b/>
          <w:color w:val="auto"/>
          <w:sz w:val="20"/>
        </w:rPr>
        <w:fldChar w:fldCharType="end"/>
      </w:r>
      <w:r w:rsidRPr="00C9768A">
        <w:rPr>
          <w:rFonts w:cs="Arial"/>
          <w:b/>
          <w:color w:val="auto"/>
          <w:sz w:val="20"/>
        </w:rPr>
        <w:t xml:space="preserve"> - </w:t>
      </w:r>
      <w:r w:rsidR="00C9768A" w:rsidRPr="00C9768A">
        <w:rPr>
          <w:rFonts w:cs="Arial"/>
          <w:b/>
          <w:color w:val="auto"/>
          <w:sz w:val="20"/>
        </w:rPr>
        <w:t xml:space="preserve">Планируемая программа производства </w:t>
      </w:r>
      <w:r w:rsidR="00B45A2E">
        <w:rPr>
          <w:rFonts w:cs="Arial"/>
          <w:b/>
          <w:color w:val="auto"/>
          <w:sz w:val="20"/>
        </w:rPr>
        <w:t xml:space="preserve"> </w:t>
      </w:r>
      <w:r w:rsidR="00C9768A" w:rsidRPr="00C9768A">
        <w:rPr>
          <w:rFonts w:cs="Arial"/>
          <w:b/>
          <w:color w:val="auto"/>
          <w:sz w:val="20"/>
        </w:rPr>
        <w:t>по годам</w:t>
      </w:r>
      <w:bookmarkEnd w:id="12"/>
    </w:p>
    <w:tbl>
      <w:tblPr>
        <w:tblW w:w="5000" w:type="pct"/>
        <w:tblLook w:val="04A0"/>
      </w:tblPr>
      <w:tblGrid>
        <w:gridCol w:w="3872"/>
        <w:gridCol w:w="1189"/>
        <w:gridCol w:w="883"/>
        <w:gridCol w:w="759"/>
        <w:gridCol w:w="717"/>
        <w:gridCol w:w="717"/>
        <w:gridCol w:w="717"/>
        <w:gridCol w:w="717"/>
      </w:tblGrid>
      <w:tr w:rsidR="009333A3" w:rsidRPr="009333A3" w:rsidTr="009333A3">
        <w:trPr>
          <w:trHeight w:val="255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2 012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2 013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2 015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2 016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2 017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2 018</w:t>
            </w:r>
          </w:p>
        </w:tc>
      </w:tr>
      <w:tr w:rsidR="009333A3" w:rsidRPr="009333A3" w:rsidTr="009333A3">
        <w:trPr>
          <w:trHeight w:val="255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Мощность, %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35%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58%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80%</w:t>
            </w:r>
          </w:p>
        </w:tc>
      </w:tr>
      <w:tr w:rsidR="009333A3" w:rsidRPr="009333A3" w:rsidTr="009333A3">
        <w:trPr>
          <w:trHeight w:val="255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Крупа пшеничная №2, тн.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138</w:t>
            </w:r>
          </w:p>
        </w:tc>
      </w:tr>
      <w:tr w:rsidR="009333A3" w:rsidRPr="009333A3" w:rsidTr="009333A3">
        <w:trPr>
          <w:trHeight w:val="255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Крупа пшеничная №3, тн.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530</w:t>
            </w:r>
          </w:p>
        </w:tc>
      </w:tr>
      <w:tr w:rsidR="009333A3" w:rsidRPr="009333A3" w:rsidTr="009333A3">
        <w:trPr>
          <w:trHeight w:val="255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Отруби, тн.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415</w:t>
            </w:r>
          </w:p>
        </w:tc>
      </w:tr>
      <w:tr w:rsidR="009333A3" w:rsidRPr="009333A3" w:rsidTr="009333A3">
        <w:trPr>
          <w:trHeight w:val="255"/>
        </w:trPr>
        <w:tc>
          <w:tcPr>
            <w:tcW w:w="20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Переработка сырья, тн.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936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1 008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1 080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1 152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A3" w:rsidRPr="009333A3" w:rsidRDefault="009333A3" w:rsidP="009333A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9333A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1 152</w:t>
            </w:r>
          </w:p>
        </w:tc>
      </w:tr>
    </w:tbl>
    <w:p w:rsidR="007A0F0B" w:rsidRPr="00264DA0" w:rsidRDefault="007A0F0B" w:rsidP="00264DA0">
      <w:pPr>
        <w:spacing w:after="0" w:line="360" w:lineRule="auto"/>
        <w:jc w:val="both"/>
        <w:rPr>
          <w:rFonts w:cs="Arial"/>
          <w:b/>
          <w:color w:val="auto"/>
          <w:sz w:val="20"/>
        </w:rPr>
      </w:pPr>
    </w:p>
    <w:p w:rsidR="009C1DCD" w:rsidRDefault="009C1DCD" w:rsidP="009C1DCD">
      <w:pPr>
        <w:spacing w:after="0" w:line="360" w:lineRule="auto"/>
        <w:ind w:firstLine="284"/>
        <w:jc w:val="both"/>
        <w:rPr>
          <w:color w:val="auto"/>
        </w:rPr>
      </w:pPr>
      <w:r w:rsidRPr="006F166A">
        <w:rPr>
          <w:color w:val="auto"/>
        </w:rPr>
        <w:t xml:space="preserve">Программа продаж будет осуществляться путем </w:t>
      </w:r>
      <w:r>
        <w:rPr>
          <w:color w:val="auto"/>
        </w:rPr>
        <w:t>проведения</w:t>
      </w:r>
      <w:r w:rsidRPr="006F166A">
        <w:rPr>
          <w:color w:val="auto"/>
        </w:rPr>
        <w:t xml:space="preserve"> маркетинговых исследований</w:t>
      </w:r>
      <w:r>
        <w:rPr>
          <w:color w:val="auto"/>
        </w:rPr>
        <w:t xml:space="preserve"> (с целью определения предпочтений потребителей</w:t>
      </w:r>
      <w:r w:rsidR="00DD793F">
        <w:rPr>
          <w:color w:val="auto"/>
        </w:rPr>
        <w:t xml:space="preserve"> в </w:t>
      </w:r>
      <w:r w:rsidR="009333A3">
        <w:rPr>
          <w:color w:val="auto"/>
        </w:rPr>
        <w:t>качестве пшеничной крупы</w:t>
      </w:r>
      <w:r>
        <w:rPr>
          <w:color w:val="auto"/>
        </w:rPr>
        <w:t>)</w:t>
      </w:r>
      <w:r w:rsidRPr="006F166A">
        <w:rPr>
          <w:color w:val="auto"/>
        </w:rPr>
        <w:t>, а также посредством рекламных акций.</w:t>
      </w:r>
    </w:p>
    <w:p w:rsidR="009C1DCD" w:rsidRPr="006C368D" w:rsidRDefault="009C1DCD" w:rsidP="009C1DCD">
      <w:pPr>
        <w:spacing w:after="0" w:line="360" w:lineRule="auto"/>
        <w:ind w:firstLine="284"/>
        <w:jc w:val="both"/>
        <w:rPr>
          <w:color w:val="auto"/>
        </w:rPr>
      </w:pPr>
      <w:r w:rsidRPr="006C368D">
        <w:rPr>
          <w:color w:val="auto"/>
        </w:rPr>
        <w:t>При формировании цен был учтен средний уровень доходов населения.</w:t>
      </w:r>
    </w:p>
    <w:p w:rsidR="009C1DCD" w:rsidRDefault="009C1DCD" w:rsidP="009C1DCD">
      <w:pPr>
        <w:spacing w:after="0" w:line="360" w:lineRule="auto"/>
        <w:ind w:firstLine="284"/>
        <w:jc w:val="both"/>
        <w:rPr>
          <w:color w:val="auto"/>
        </w:rPr>
      </w:pPr>
      <w:r w:rsidRPr="006C368D">
        <w:rPr>
          <w:color w:val="auto"/>
        </w:rPr>
        <w:t>Формирование цен основано на рыночных ценах</w:t>
      </w:r>
      <w:r w:rsidR="00E41C16">
        <w:rPr>
          <w:color w:val="auto"/>
        </w:rPr>
        <w:t xml:space="preserve"> и полной себестоимости продукции</w:t>
      </w:r>
      <w:r w:rsidRPr="006C368D">
        <w:rPr>
          <w:color w:val="auto"/>
        </w:rPr>
        <w:t>.</w:t>
      </w:r>
    </w:p>
    <w:p w:rsidR="00E65127" w:rsidRDefault="00E65127" w:rsidP="00865877">
      <w:pPr>
        <w:spacing w:after="0" w:line="360" w:lineRule="auto"/>
        <w:ind w:firstLine="284"/>
        <w:jc w:val="both"/>
        <w:rPr>
          <w:color w:val="auto"/>
        </w:rPr>
      </w:pPr>
    </w:p>
    <w:p w:rsidR="00E65127" w:rsidRDefault="00E65127" w:rsidP="00865877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13" w:name="_Toc309671164"/>
      <w:r w:rsidRPr="00E65127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F77D5F" w:rsidRPr="00E65127">
        <w:rPr>
          <w:rFonts w:cs="Arial"/>
          <w:bCs w:val="0"/>
          <w:color w:val="auto"/>
          <w:sz w:val="20"/>
          <w:szCs w:val="22"/>
        </w:rPr>
        <w:fldChar w:fldCharType="begin"/>
      </w:r>
      <w:r w:rsidRPr="00E65127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F77D5F" w:rsidRPr="00E65127">
        <w:rPr>
          <w:rFonts w:cs="Arial"/>
          <w:bCs w:val="0"/>
          <w:color w:val="auto"/>
          <w:sz w:val="20"/>
          <w:szCs w:val="22"/>
        </w:rPr>
        <w:fldChar w:fldCharType="separate"/>
      </w:r>
      <w:r w:rsidR="00F453BD">
        <w:rPr>
          <w:rFonts w:cs="Arial"/>
          <w:bCs w:val="0"/>
          <w:noProof/>
          <w:color w:val="auto"/>
          <w:sz w:val="20"/>
          <w:szCs w:val="22"/>
        </w:rPr>
        <w:t>3</w:t>
      </w:r>
      <w:r w:rsidR="00F77D5F" w:rsidRPr="00E65127">
        <w:rPr>
          <w:rFonts w:cs="Arial"/>
          <w:bCs w:val="0"/>
          <w:color w:val="auto"/>
          <w:sz w:val="20"/>
          <w:szCs w:val="22"/>
        </w:rPr>
        <w:fldChar w:fldCharType="end"/>
      </w:r>
      <w:r w:rsidRPr="00E65127">
        <w:rPr>
          <w:rFonts w:cs="Arial"/>
          <w:bCs w:val="0"/>
          <w:color w:val="auto"/>
          <w:sz w:val="20"/>
          <w:szCs w:val="22"/>
        </w:rPr>
        <w:t xml:space="preserve"> – Планируем</w:t>
      </w:r>
      <w:r w:rsidR="009C1DCD">
        <w:rPr>
          <w:rFonts w:cs="Arial"/>
          <w:bCs w:val="0"/>
          <w:color w:val="auto"/>
          <w:sz w:val="20"/>
          <w:szCs w:val="22"/>
        </w:rPr>
        <w:t>ые цены на продукцию</w:t>
      </w:r>
      <w:r w:rsidR="00CF4081">
        <w:rPr>
          <w:rFonts w:cs="Arial"/>
          <w:bCs w:val="0"/>
          <w:color w:val="auto"/>
          <w:sz w:val="20"/>
          <w:szCs w:val="22"/>
        </w:rPr>
        <w:t>, тенге</w:t>
      </w:r>
      <w:r w:rsidR="00A17D24">
        <w:rPr>
          <w:rFonts w:cs="Arial"/>
          <w:bCs w:val="0"/>
          <w:color w:val="auto"/>
          <w:sz w:val="20"/>
          <w:szCs w:val="22"/>
        </w:rPr>
        <w:t xml:space="preserve"> за 1 кг.</w:t>
      </w:r>
      <w:bookmarkEnd w:id="13"/>
    </w:p>
    <w:tbl>
      <w:tblPr>
        <w:tblW w:w="6394" w:type="dxa"/>
        <w:tblInd w:w="93" w:type="dxa"/>
        <w:tblLook w:val="04A0"/>
      </w:tblPr>
      <w:tblGrid>
        <w:gridCol w:w="3843"/>
        <w:gridCol w:w="2551"/>
      </w:tblGrid>
      <w:tr w:rsidR="0011051D" w:rsidRPr="0011051D" w:rsidTr="00A17D24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1051D" w:rsidRPr="0011051D" w:rsidRDefault="0011051D" w:rsidP="0011051D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1051D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11051D" w:rsidRPr="0011051D" w:rsidRDefault="0011051D" w:rsidP="0011051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1051D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Значение, тг.</w:t>
            </w:r>
            <w:r w:rsidR="00A17D24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 xml:space="preserve"> за 1 кг.</w:t>
            </w:r>
          </w:p>
        </w:tc>
      </w:tr>
      <w:tr w:rsidR="0011051D" w:rsidRPr="0011051D" w:rsidTr="00A17D24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1D" w:rsidRPr="0011051D" w:rsidRDefault="00A17D24" w:rsidP="0011051D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Крупа пшеничная крупного помола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11051D" w:rsidRPr="0011051D" w:rsidRDefault="00A17D24" w:rsidP="0011051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63</w:t>
            </w:r>
          </w:p>
        </w:tc>
      </w:tr>
      <w:tr w:rsidR="0011051D" w:rsidRPr="0011051D" w:rsidTr="00A17D24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1D" w:rsidRPr="0011051D" w:rsidRDefault="00A17D24" w:rsidP="0011051D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Крупа пшеничная мелкого помола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11051D" w:rsidRPr="0011051D" w:rsidRDefault="00A17D24" w:rsidP="0011051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68</w:t>
            </w:r>
          </w:p>
        </w:tc>
      </w:tr>
      <w:tr w:rsidR="00A17D24" w:rsidRPr="0011051D" w:rsidTr="00A17D24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7D24" w:rsidRDefault="00A17D24" w:rsidP="0011051D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Отруби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A17D24" w:rsidRDefault="00A17D24" w:rsidP="0011051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</w:t>
            </w:r>
          </w:p>
        </w:tc>
      </w:tr>
    </w:tbl>
    <w:p w:rsidR="004968B7" w:rsidRDefault="004968B7" w:rsidP="00476310">
      <w:pPr>
        <w:spacing w:after="0" w:line="360" w:lineRule="auto"/>
        <w:jc w:val="both"/>
        <w:rPr>
          <w:color w:val="auto"/>
        </w:rPr>
      </w:pPr>
    </w:p>
    <w:p w:rsidR="007014D3" w:rsidRDefault="007014D3" w:rsidP="007014D3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>Конкурентная стоимость продукции складывается из:</w:t>
      </w:r>
    </w:p>
    <w:p w:rsidR="007014D3" w:rsidRDefault="007014D3" w:rsidP="007014D3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>- относительно низкой себестоимости, что позволит установить конкурентную цену;</w:t>
      </w:r>
    </w:p>
    <w:p w:rsidR="007014D3" w:rsidRDefault="00622287" w:rsidP="00622287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 xml:space="preserve">- использования </w:t>
      </w:r>
      <w:r w:rsidR="00C66A98">
        <w:rPr>
          <w:color w:val="auto"/>
        </w:rPr>
        <w:t>качественного</w:t>
      </w:r>
      <w:r>
        <w:rPr>
          <w:color w:val="auto"/>
        </w:rPr>
        <w:t xml:space="preserve"> сырья.</w:t>
      </w:r>
    </w:p>
    <w:p w:rsidR="00476310" w:rsidRPr="00622700" w:rsidRDefault="00476310" w:rsidP="00476310">
      <w:pPr>
        <w:spacing w:after="0" w:line="360" w:lineRule="auto"/>
        <w:ind w:firstLine="284"/>
        <w:jc w:val="both"/>
        <w:rPr>
          <w:color w:val="auto"/>
        </w:rPr>
      </w:pPr>
      <w:r w:rsidRPr="00622700">
        <w:rPr>
          <w:color w:val="auto"/>
        </w:rPr>
        <w:t>При расчете программы продаж инфляция во внимание не принималась, поскольку связанное с инфляцией повышение цен пропорционально отразится на увеличении цен продаж предприятия.</w:t>
      </w:r>
    </w:p>
    <w:p w:rsidR="00865877" w:rsidRDefault="00865877" w:rsidP="00865877">
      <w:pPr>
        <w:jc w:val="both"/>
      </w:pPr>
      <w:r>
        <w:br w:type="page"/>
      </w:r>
    </w:p>
    <w:p w:rsidR="00122FE2" w:rsidRPr="00286EB6" w:rsidRDefault="00122FE2" w:rsidP="00286EB6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14" w:name="_Toc308297088"/>
      <w:r w:rsidRPr="00286EB6">
        <w:rPr>
          <w:rFonts w:ascii="Arial" w:hAnsi="Arial" w:cs="Arial"/>
          <w:color w:val="auto"/>
          <w:sz w:val="32"/>
          <w:szCs w:val="32"/>
        </w:rPr>
        <w:lastRenderedPageBreak/>
        <w:t>4. Маркетинговый план</w:t>
      </w:r>
      <w:bookmarkEnd w:id="14"/>
    </w:p>
    <w:p w:rsidR="00FF5252" w:rsidRPr="00FF5252" w:rsidRDefault="00122FE2" w:rsidP="00FF5252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bookmarkStart w:id="15" w:name="_Toc308297089"/>
      <w:r w:rsidRPr="006F166A">
        <w:rPr>
          <w:rFonts w:ascii="Arial" w:hAnsi="Arial" w:cs="Arial"/>
          <w:color w:val="auto"/>
          <w:sz w:val="24"/>
          <w:szCs w:val="24"/>
        </w:rPr>
        <w:t>4.1 Описание рынка продукции (услуг)</w:t>
      </w:r>
      <w:bookmarkStart w:id="16" w:name="_Toc308297090"/>
      <w:bookmarkEnd w:id="15"/>
    </w:p>
    <w:p w:rsidR="00FF5252" w:rsidRPr="006F5C21" w:rsidRDefault="00FF5252" w:rsidP="0023025B">
      <w:pPr>
        <w:spacing w:after="0" w:line="360" w:lineRule="auto"/>
        <w:ind w:firstLine="284"/>
        <w:jc w:val="both"/>
        <w:rPr>
          <w:color w:val="auto"/>
        </w:rPr>
      </w:pPr>
      <w:r w:rsidRPr="006F5C21">
        <w:rPr>
          <w:color w:val="auto"/>
        </w:rPr>
        <w:t>Согласно совместному прогнозу ОЭСР и ФАО мировое потребление пшеницы к 2018 году увеличится на 15%, при этом рост цен на зерновые прогнозируется на 10-20% в реальном выражении.</w:t>
      </w:r>
      <w:r w:rsidR="0023025B">
        <w:rPr>
          <w:color w:val="auto"/>
        </w:rPr>
        <w:t xml:space="preserve"> </w:t>
      </w:r>
      <w:r w:rsidRPr="006F5C21">
        <w:rPr>
          <w:color w:val="auto"/>
        </w:rPr>
        <w:t>Мировой импорт пшеницы возрастет на 18%, в т.ч. в Египте на 24%, Китае на 50%, Турции на 21%. В связи с отказом от неэффективного внутреннего производства Саудовская Аравия к 2018 году будет импортировать 3,6 млн. тонн пшеницы.</w:t>
      </w:r>
    </w:p>
    <w:p w:rsidR="006F5C21" w:rsidRDefault="006F5C21" w:rsidP="006F5C21">
      <w:pPr>
        <w:pStyle w:val="af0"/>
        <w:spacing w:after="0" w:line="360" w:lineRule="auto"/>
        <w:ind w:firstLine="284"/>
        <w:jc w:val="both"/>
        <w:rPr>
          <w:rFonts w:cs="Arial"/>
          <w:bCs w:val="0"/>
          <w:color w:val="auto"/>
          <w:sz w:val="20"/>
          <w:szCs w:val="22"/>
        </w:rPr>
      </w:pPr>
    </w:p>
    <w:p w:rsidR="006953AD" w:rsidRPr="006F5C21" w:rsidRDefault="006F5C21" w:rsidP="006F5C21">
      <w:pPr>
        <w:pStyle w:val="af0"/>
        <w:spacing w:after="0" w:line="360" w:lineRule="auto"/>
        <w:ind w:firstLine="284"/>
        <w:jc w:val="both"/>
        <w:rPr>
          <w:rFonts w:cs="Arial"/>
          <w:bCs w:val="0"/>
          <w:color w:val="auto"/>
          <w:sz w:val="20"/>
          <w:szCs w:val="22"/>
        </w:rPr>
      </w:pPr>
      <w:bookmarkStart w:id="17" w:name="_Toc309671153"/>
      <w:r w:rsidRPr="006F5C21">
        <w:rPr>
          <w:rFonts w:cs="Arial"/>
          <w:bCs w:val="0"/>
          <w:color w:val="auto"/>
          <w:sz w:val="20"/>
          <w:szCs w:val="22"/>
        </w:rPr>
        <w:t xml:space="preserve">Рисунок </w:t>
      </w:r>
      <w:r w:rsidR="00F77D5F" w:rsidRPr="006F5C21">
        <w:rPr>
          <w:rFonts w:cs="Arial"/>
          <w:bCs w:val="0"/>
          <w:color w:val="auto"/>
          <w:sz w:val="20"/>
          <w:szCs w:val="22"/>
        </w:rPr>
        <w:fldChar w:fldCharType="begin"/>
      </w:r>
      <w:r w:rsidRPr="006F5C21">
        <w:rPr>
          <w:rFonts w:cs="Arial"/>
          <w:bCs w:val="0"/>
          <w:color w:val="auto"/>
          <w:sz w:val="20"/>
          <w:szCs w:val="22"/>
        </w:rPr>
        <w:instrText xml:space="preserve"> SEQ Рисунок \* ARABIC </w:instrText>
      </w:r>
      <w:r w:rsidR="00F77D5F" w:rsidRPr="006F5C21">
        <w:rPr>
          <w:rFonts w:cs="Arial"/>
          <w:bCs w:val="0"/>
          <w:color w:val="auto"/>
          <w:sz w:val="20"/>
          <w:szCs w:val="22"/>
        </w:rPr>
        <w:fldChar w:fldCharType="separate"/>
      </w:r>
      <w:r w:rsidR="00946BBA">
        <w:rPr>
          <w:rFonts w:cs="Arial"/>
          <w:bCs w:val="0"/>
          <w:noProof/>
          <w:color w:val="auto"/>
          <w:sz w:val="20"/>
          <w:szCs w:val="22"/>
        </w:rPr>
        <w:t>1</w:t>
      </w:r>
      <w:r w:rsidR="00F77D5F" w:rsidRPr="006F5C21">
        <w:rPr>
          <w:rFonts w:cs="Arial"/>
          <w:bCs w:val="0"/>
          <w:color w:val="auto"/>
          <w:sz w:val="20"/>
          <w:szCs w:val="22"/>
        </w:rPr>
        <w:fldChar w:fldCharType="end"/>
      </w:r>
      <w:r w:rsidRPr="006F5C21">
        <w:rPr>
          <w:rFonts w:cs="Arial"/>
          <w:bCs w:val="0"/>
          <w:color w:val="auto"/>
          <w:sz w:val="20"/>
          <w:szCs w:val="22"/>
        </w:rPr>
        <w:t xml:space="preserve"> - </w:t>
      </w:r>
      <w:r w:rsidR="00193ED0" w:rsidRPr="006F5C21">
        <w:rPr>
          <w:rFonts w:cs="Arial"/>
          <w:bCs w:val="0"/>
          <w:color w:val="auto"/>
          <w:sz w:val="20"/>
          <w:szCs w:val="22"/>
        </w:rPr>
        <w:t>Прогноз мирового потребления пшеницы по направлениям использования, млн. тонн</w:t>
      </w:r>
      <w:bookmarkEnd w:id="17"/>
    </w:p>
    <w:p w:rsidR="00193ED0" w:rsidRDefault="00F77D5F" w:rsidP="00193ED0">
      <w:pPr>
        <w:jc w:val="center"/>
        <w:rPr>
          <w:noProof/>
          <w:lang w:eastAsia="ru-RU"/>
        </w:rPr>
      </w:pPr>
      <w:r w:rsidRPr="00F77D5F">
        <w:rPr>
          <w:noProof/>
          <w:color w:val="auto"/>
          <w:sz w:val="20"/>
          <w:lang w:eastAsia="ru-RU"/>
        </w:rPr>
        <w:pict>
          <v:rect id="_x0000_s1035" style="position:absolute;left:0;text-align:left;margin-left:332pt;margin-top:100.35pt;width:12.95pt;height:13.55pt;z-index:251678720" fillcolor="#b8cce4 [1300]"/>
        </w:pict>
      </w:r>
      <w:r w:rsidRPr="00F77D5F">
        <w:rPr>
          <w:noProof/>
          <w:color w:val="auto"/>
          <w:sz w:val="20"/>
          <w:lang w:eastAsia="ru-RU"/>
        </w:rPr>
        <w:pict>
          <v:rect id="_x0000_s1037" style="position:absolute;left:0;text-align:left;margin-left:94.95pt;margin-top:100.35pt;width:12.95pt;height:13.55pt;z-index:251680768" fillcolor="#0070c0"/>
        </w:pict>
      </w:r>
      <w:r>
        <w:rPr>
          <w:noProof/>
          <w:lang w:eastAsia="ru-RU"/>
        </w:rPr>
        <w:pict>
          <v:rect id="_x0000_s1034" style="position:absolute;left:0;text-align:left;margin-left:193.45pt;margin-top:100.35pt;width:12.95pt;height:13.55pt;z-index:251677696" fillcolor="#ffc000"/>
        </w:pict>
      </w:r>
      <w:r w:rsidRPr="00F77D5F">
        <w:rPr>
          <w:noProof/>
          <w:color w:val="auto"/>
          <w:sz w:val="20"/>
          <w:lang w:eastAsia="ru-RU"/>
        </w:rPr>
        <w:pict>
          <v:rect id="_x0000_s1036" style="position:absolute;left:0;text-align:left;margin-left:256.55pt;margin-top:100.35pt;width:12.95pt;height:13.55pt;z-index:251679744" fillcolor="red"/>
        </w:pict>
      </w:r>
      <w:r w:rsidR="00FF5252">
        <w:rPr>
          <w:noProof/>
          <w:lang w:eastAsia="ru-RU"/>
        </w:rPr>
        <w:drawing>
          <wp:inline distT="0" distB="0" distL="0" distR="0">
            <wp:extent cx="4285615" cy="11398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136E16" w:rsidRPr="004542D6" w:rsidRDefault="004542D6" w:rsidP="004542D6">
      <w:pPr>
        <w:spacing w:after="0" w:line="360" w:lineRule="auto"/>
        <w:rPr>
          <w:noProof/>
          <w:color w:val="auto"/>
          <w:sz w:val="20"/>
          <w:lang w:eastAsia="ru-RU"/>
        </w:rPr>
      </w:pPr>
      <w:r>
        <w:rPr>
          <w:noProof/>
          <w:color w:val="auto"/>
          <w:sz w:val="20"/>
          <w:lang w:eastAsia="ru-RU"/>
        </w:rPr>
        <w:t xml:space="preserve">                                        </w:t>
      </w:r>
      <w:r w:rsidR="00136E16" w:rsidRPr="004542D6">
        <w:rPr>
          <w:noProof/>
          <w:color w:val="auto"/>
          <w:sz w:val="20"/>
          <w:lang w:eastAsia="ru-RU"/>
        </w:rPr>
        <w:t>На пищеые цели</w:t>
      </w:r>
      <w:r>
        <w:rPr>
          <w:noProof/>
          <w:color w:val="auto"/>
          <w:sz w:val="20"/>
          <w:lang w:eastAsia="ru-RU"/>
        </w:rPr>
        <w:t xml:space="preserve">       На корма       Биотопливо       </w:t>
      </w:r>
      <w:r w:rsidR="00136E16" w:rsidRPr="004542D6">
        <w:rPr>
          <w:noProof/>
          <w:color w:val="auto"/>
          <w:sz w:val="20"/>
          <w:lang w:eastAsia="ru-RU"/>
        </w:rPr>
        <w:t>Другое</w:t>
      </w:r>
    </w:p>
    <w:p w:rsidR="00326A00" w:rsidRDefault="00326A00" w:rsidP="00326A00">
      <w:pPr>
        <w:spacing w:after="0" w:line="360" w:lineRule="auto"/>
        <w:jc w:val="right"/>
        <w:rPr>
          <w:i/>
          <w:color w:val="auto"/>
          <w:sz w:val="20"/>
        </w:rPr>
      </w:pPr>
    </w:p>
    <w:p w:rsidR="004542D6" w:rsidRDefault="002E4EDF" w:rsidP="002E4EDF">
      <w:pPr>
        <w:spacing w:after="0" w:line="360" w:lineRule="auto"/>
        <w:jc w:val="center"/>
        <w:rPr>
          <w:i/>
          <w:color w:val="auto"/>
          <w:sz w:val="20"/>
        </w:rPr>
      </w:pPr>
      <w:r>
        <w:rPr>
          <w:i/>
          <w:color w:val="auto"/>
          <w:sz w:val="20"/>
        </w:rPr>
        <w:t xml:space="preserve">                                                  </w:t>
      </w:r>
      <w:r w:rsidR="00413666">
        <w:rPr>
          <w:i/>
          <w:color w:val="auto"/>
          <w:sz w:val="20"/>
        </w:rPr>
        <w:t xml:space="preserve">Источник: </w:t>
      </w:r>
      <w:r w:rsidR="008F76E4" w:rsidRPr="008F76E4">
        <w:rPr>
          <w:rFonts w:cs="Arial"/>
          <w:i/>
          <w:color w:val="auto"/>
          <w:sz w:val="20"/>
        </w:rPr>
        <w:t>АО «НК «Продкорпорация»</w:t>
      </w:r>
    </w:p>
    <w:p w:rsidR="00326A00" w:rsidRDefault="00326A00" w:rsidP="00326A00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18" w:name="_Toc309671154"/>
    </w:p>
    <w:p w:rsidR="001A6FF9" w:rsidRPr="00414D63" w:rsidRDefault="003057A4" w:rsidP="00326A00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r w:rsidRPr="003057A4">
        <w:rPr>
          <w:rFonts w:cs="Arial"/>
          <w:bCs w:val="0"/>
          <w:color w:val="auto"/>
          <w:sz w:val="20"/>
          <w:szCs w:val="22"/>
        </w:rPr>
        <w:t xml:space="preserve">Рисунок </w:t>
      </w:r>
      <w:r w:rsidR="00F77D5F" w:rsidRPr="003057A4">
        <w:rPr>
          <w:rFonts w:cs="Arial"/>
          <w:bCs w:val="0"/>
          <w:color w:val="auto"/>
          <w:sz w:val="20"/>
          <w:szCs w:val="22"/>
        </w:rPr>
        <w:fldChar w:fldCharType="begin"/>
      </w:r>
      <w:r w:rsidRPr="003057A4">
        <w:rPr>
          <w:rFonts w:cs="Arial"/>
          <w:bCs w:val="0"/>
          <w:color w:val="auto"/>
          <w:sz w:val="20"/>
          <w:szCs w:val="22"/>
        </w:rPr>
        <w:instrText xml:space="preserve"> SEQ Рисунок \* ARABIC </w:instrText>
      </w:r>
      <w:r w:rsidR="00F77D5F" w:rsidRPr="003057A4">
        <w:rPr>
          <w:rFonts w:cs="Arial"/>
          <w:bCs w:val="0"/>
          <w:color w:val="auto"/>
          <w:sz w:val="20"/>
          <w:szCs w:val="22"/>
        </w:rPr>
        <w:fldChar w:fldCharType="separate"/>
      </w:r>
      <w:r w:rsidR="00946BBA">
        <w:rPr>
          <w:rFonts w:cs="Arial"/>
          <w:bCs w:val="0"/>
          <w:noProof/>
          <w:color w:val="auto"/>
          <w:sz w:val="20"/>
          <w:szCs w:val="22"/>
        </w:rPr>
        <w:t>2</w:t>
      </w:r>
      <w:r w:rsidR="00F77D5F" w:rsidRPr="003057A4">
        <w:rPr>
          <w:rFonts w:cs="Arial"/>
          <w:bCs w:val="0"/>
          <w:color w:val="auto"/>
          <w:sz w:val="20"/>
          <w:szCs w:val="22"/>
        </w:rPr>
        <w:fldChar w:fldCharType="end"/>
      </w:r>
      <w:r w:rsidRPr="003057A4">
        <w:rPr>
          <w:rFonts w:cs="Arial"/>
          <w:bCs w:val="0"/>
          <w:color w:val="auto"/>
          <w:sz w:val="20"/>
          <w:szCs w:val="22"/>
        </w:rPr>
        <w:t xml:space="preserve"> - </w:t>
      </w:r>
      <w:r w:rsidR="00136E16" w:rsidRPr="003057A4">
        <w:rPr>
          <w:rFonts w:cs="Arial"/>
          <w:bCs w:val="0"/>
          <w:color w:val="auto"/>
          <w:sz w:val="20"/>
          <w:szCs w:val="22"/>
        </w:rPr>
        <w:t>Прогноз мирового импорта пшеницы, млн. тонн</w:t>
      </w:r>
      <w:bookmarkEnd w:id="18"/>
    </w:p>
    <w:p w:rsidR="00136E16" w:rsidRPr="00414D63" w:rsidRDefault="001A6FF9" w:rsidP="00414D63">
      <w:pPr>
        <w:jc w:val="center"/>
        <w:rPr>
          <w:i/>
          <w:color w:val="auto"/>
          <w:sz w:val="20"/>
        </w:rPr>
      </w:pPr>
      <w:r>
        <w:rPr>
          <w:noProof/>
          <w:lang w:eastAsia="ru-RU"/>
        </w:rPr>
        <w:drawing>
          <wp:inline distT="0" distB="0" distL="0" distR="0">
            <wp:extent cx="4694555" cy="11830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5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6A00" w:rsidRDefault="00326A00" w:rsidP="00326A00">
      <w:pPr>
        <w:spacing w:after="0" w:line="360" w:lineRule="auto"/>
        <w:jc w:val="right"/>
        <w:rPr>
          <w:i/>
          <w:color w:val="auto"/>
          <w:sz w:val="20"/>
        </w:rPr>
      </w:pPr>
    </w:p>
    <w:p w:rsidR="00B520FA" w:rsidRPr="008F76E4" w:rsidRDefault="002E4EDF" w:rsidP="002E4EDF">
      <w:pPr>
        <w:spacing w:after="0" w:line="360" w:lineRule="auto"/>
        <w:jc w:val="center"/>
        <w:rPr>
          <w:i/>
          <w:color w:val="auto"/>
          <w:sz w:val="20"/>
        </w:rPr>
      </w:pPr>
      <w:r>
        <w:rPr>
          <w:i/>
          <w:color w:val="auto"/>
          <w:sz w:val="20"/>
        </w:rPr>
        <w:t xml:space="preserve">                                                                   </w:t>
      </w:r>
      <w:r w:rsidR="008F76E4">
        <w:rPr>
          <w:i/>
          <w:color w:val="auto"/>
          <w:sz w:val="20"/>
        </w:rPr>
        <w:t xml:space="preserve">Источник: </w:t>
      </w:r>
      <w:r w:rsidR="008F76E4" w:rsidRPr="008F76E4">
        <w:rPr>
          <w:rFonts w:cs="Arial"/>
          <w:i/>
          <w:color w:val="auto"/>
          <w:sz w:val="20"/>
        </w:rPr>
        <w:t>АО «НК «Продкорпорация»</w:t>
      </w:r>
    </w:p>
    <w:p w:rsidR="00326A00" w:rsidRDefault="00326A00" w:rsidP="00326A00">
      <w:pPr>
        <w:pStyle w:val="af0"/>
        <w:spacing w:after="0" w:line="360" w:lineRule="auto"/>
        <w:ind w:firstLine="284"/>
        <w:rPr>
          <w:b w:val="0"/>
          <w:bCs w:val="0"/>
          <w:color w:val="auto"/>
          <w:sz w:val="22"/>
          <w:szCs w:val="22"/>
        </w:rPr>
      </w:pPr>
    </w:p>
    <w:p w:rsidR="00B520FA" w:rsidRDefault="00B520FA" w:rsidP="00326A00">
      <w:pPr>
        <w:pStyle w:val="af0"/>
        <w:spacing w:after="0" w:line="360" w:lineRule="auto"/>
        <w:ind w:firstLine="284"/>
        <w:rPr>
          <w:rFonts w:cs="Arial"/>
          <w:b w:val="0"/>
          <w:bCs w:val="0"/>
          <w:color w:val="auto"/>
          <w:sz w:val="22"/>
          <w:szCs w:val="22"/>
        </w:rPr>
      </w:pPr>
      <w:r w:rsidRPr="00EA4301">
        <w:rPr>
          <w:b w:val="0"/>
          <w:bCs w:val="0"/>
          <w:color w:val="auto"/>
          <w:sz w:val="22"/>
          <w:szCs w:val="22"/>
        </w:rPr>
        <w:t xml:space="preserve">На 01.01.2010 г. в РК </w:t>
      </w:r>
      <w:r w:rsidR="009F5B77" w:rsidRPr="00EA4301">
        <w:rPr>
          <w:b w:val="0"/>
          <w:bCs w:val="0"/>
          <w:color w:val="auto"/>
          <w:sz w:val="22"/>
          <w:szCs w:val="22"/>
        </w:rPr>
        <w:t xml:space="preserve">имеется </w:t>
      </w:r>
      <w:r w:rsidRPr="00EA4301">
        <w:rPr>
          <w:b w:val="0"/>
          <w:bCs w:val="0"/>
          <w:color w:val="auto"/>
          <w:sz w:val="22"/>
          <w:szCs w:val="22"/>
        </w:rPr>
        <w:t>всего 16,4 млн. тонн зерна (рисунок 3).</w:t>
      </w:r>
    </w:p>
    <w:p w:rsidR="00326A00" w:rsidRDefault="00326A00" w:rsidP="00B520FA">
      <w:pPr>
        <w:pStyle w:val="af0"/>
        <w:ind w:firstLine="284"/>
        <w:rPr>
          <w:rFonts w:cs="Arial"/>
          <w:bCs w:val="0"/>
          <w:color w:val="auto"/>
          <w:sz w:val="20"/>
          <w:szCs w:val="22"/>
        </w:rPr>
      </w:pPr>
      <w:bookmarkStart w:id="19" w:name="_Toc309671155"/>
    </w:p>
    <w:p w:rsidR="00326A00" w:rsidRDefault="00326A00" w:rsidP="00B520FA">
      <w:pPr>
        <w:pStyle w:val="af0"/>
        <w:ind w:firstLine="284"/>
        <w:rPr>
          <w:rFonts w:cs="Arial"/>
          <w:bCs w:val="0"/>
          <w:color w:val="auto"/>
          <w:sz w:val="20"/>
          <w:szCs w:val="22"/>
        </w:rPr>
      </w:pPr>
    </w:p>
    <w:p w:rsidR="00326A00" w:rsidRDefault="00326A00" w:rsidP="00B520FA">
      <w:pPr>
        <w:pStyle w:val="af0"/>
        <w:ind w:firstLine="284"/>
        <w:rPr>
          <w:rFonts w:cs="Arial"/>
          <w:bCs w:val="0"/>
          <w:color w:val="auto"/>
          <w:sz w:val="20"/>
          <w:szCs w:val="22"/>
        </w:rPr>
      </w:pPr>
    </w:p>
    <w:p w:rsidR="00326A00" w:rsidRDefault="00326A00" w:rsidP="00B520FA">
      <w:pPr>
        <w:pStyle w:val="af0"/>
        <w:ind w:firstLine="284"/>
        <w:rPr>
          <w:rFonts w:cs="Arial"/>
          <w:bCs w:val="0"/>
          <w:color w:val="auto"/>
          <w:sz w:val="20"/>
          <w:szCs w:val="22"/>
        </w:rPr>
      </w:pPr>
    </w:p>
    <w:p w:rsidR="00326A00" w:rsidRDefault="00326A00" w:rsidP="00B520FA">
      <w:pPr>
        <w:pStyle w:val="af0"/>
        <w:ind w:firstLine="284"/>
        <w:rPr>
          <w:rFonts w:cs="Arial"/>
          <w:bCs w:val="0"/>
          <w:color w:val="auto"/>
          <w:sz w:val="20"/>
          <w:szCs w:val="22"/>
        </w:rPr>
      </w:pPr>
    </w:p>
    <w:p w:rsidR="00326A00" w:rsidRDefault="00326A00" w:rsidP="00B520FA">
      <w:pPr>
        <w:pStyle w:val="af0"/>
        <w:ind w:firstLine="284"/>
        <w:rPr>
          <w:rFonts w:cs="Arial"/>
          <w:bCs w:val="0"/>
          <w:color w:val="auto"/>
          <w:sz w:val="20"/>
          <w:szCs w:val="22"/>
        </w:rPr>
      </w:pPr>
    </w:p>
    <w:p w:rsidR="00DC20AB" w:rsidRDefault="00E81BA2" w:rsidP="00B520FA">
      <w:pPr>
        <w:pStyle w:val="af0"/>
        <w:ind w:firstLine="284"/>
        <w:rPr>
          <w:rFonts w:cs="Arial"/>
          <w:bCs w:val="0"/>
          <w:color w:val="auto"/>
          <w:sz w:val="20"/>
          <w:szCs w:val="22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132080</wp:posOffset>
            </wp:positionV>
            <wp:extent cx="2181860" cy="198056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5933" t="-2612" r="21577" b="2612"/>
                    <a:stretch/>
                  </pic:blipFill>
                  <pic:spPr bwMode="auto">
                    <a:xfrm>
                      <a:off x="0" y="0"/>
                      <a:ext cx="218186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236855</wp:posOffset>
            </wp:positionV>
            <wp:extent cx="2207895" cy="198374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074" r="34460"/>
                    <a:stretch/>
                  </pic:blipFill>
                  <pic:spPr bwMode="auto">
                    <a:xfrm>
                      <a:off x="0" y="0"/>
                      <a:ext cx="2207895" cy="198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520FA" w:rsidRPr="00B520FA">
        <w:rPr>
          <w:rFonts w:cs="Arial"/>
          <w:bCs w:val="0"/>
          <w:color w:val="auto"/>
          <w:sz w:val="20"/>
          <w:szCs w:val="22"/>
        </w:rPr>
        <w:t xml:space="preserve">Рисунок </w:t>
      </w:r>
      <w:r w:rsidR="00F77D5F" w:rsidRPr="00B520FA">
        <w:rPr>
          <w:rFonts w:cs="Arial"/>
          <w:bCs w:val="0"/>
          <w:color w:val="auto"/>
          <w:sz w:val="20"/>
          <w:szCs w:val="22"/>
        </w:rPr>
        <w:fldChar w:fldCharType="begin"/>
      </w:r>
      <w:r w:rsidR="00B520FA" w:rsidRPr="00B520FA">
        <w:rPr>
          <w:rFonts w:cs="Arial"/>
          <w:bCs w:val="0"/>
          <w:color w:val="auto"/>
          <w:sz w:val="20"/>
          <w:szCs w:val="22"/>
        </w:rPr>
        <w:instrText xml:space="preserve"> SEQ Рисунок \* ARABIC </w:instrText>
      </w:r>
      <w:r w:rsidR="00F77D5F" w:rsidRPr="00B520FA">
        <w:rPr>
          <w:rFonts w:cs="Arial"/>
          <w:bCs w:val="0"/>
          <w:color w:val="auto"/>
          <w:sz w:val="20"/>
          <w:szCs w:val="22"/>
        </w:rPr>
        <w:fldChar w:fldCharType="separate"/>
      </w:r>
      <w:r w:rsidR="00946BBA">
        <w:rPr>
          <w:rFonts w:cs="Arial"/>
          <w:bCs w:val="0"/>
          <w:noProof/>
          <w:color w:val="auto"/>
          <w:sz w:val="20"/>
          <w:szCs w:val="22"/>
        </w:rPr>
        <w:t>3</w:t>
      </w:r>
      <w:r w:rsidR="00F77D5F" w:rsidRPr="00B520FA">
        <w:rPr>
          <w:rFonts w:cs="Arial"/>
          <w:bCs w:val="0"/>
          <w:color w:val="auto"/>
          <w:sz w:val="20"/>
          <w:szCs w:val="22"/>
        </w:rPr>
        <w:fldChar w:fldCharType="end"/>
      </w:r>
      <w:r w:rsidR="00B520FA" w:rsidRPr="00B520FA">
        <w:rPr>
          <w:rFonts w:cs="Arial"/>
          <w:bCs w:val="0"/>
          <w:color w:val="auto"/>
          <w:sz w:val="20"/>
          <w:szCs w:val="22"/>
        </w:rPr>
        <w:t xml:space="preserve"> </w:t>
      </w:r>
      <w:r w:rsidR="0023025B">
        <w:rPr>
          <w:rFonts w:cs="Arial"/>
          <w:bCs w:val="0"/>
          <w:color w:val="auto"/>
          <w:sz w:val="20"/>
          <w:szCs w:val="22"/>
        </w:rPr>
        <w:t>–</w:t>
      </w:r>
      <w:r w:rsidR="00B520FA" w:rsidRPr="00B520FA">
        <w:rPr>
          <w:rFonts w:cs="Arial"/>
          <w:bCs w:val="0"/>
          <w:color w:val="auto"/>
          <w:sz w:val="20"/>
          <w:szCs w:val="22"/>
        </w:rPr>
        <w:t xml:space="preserve"> </w:t>
      </w:r>
      <w:r w:rsidR="00F82DD8">
        <w:rPr>
          <w:rFonts w:cs="Arial"/>
          <w:bCs w:val="0"/>
          <w:color w:val="auto"/>
          <w:sz w:val="20"/>
          <w:szCs w:val="22"/>
        </w:rPr>
        <w:t>Колич</w:t>
      </w:r>
      <w:r w:rsidR="00AD6E74">
        <w:rPr>
          <w:rFonts w:cs="Arial"/>
          <w:bCs w:val="0"/>
          <w:color w:val="auto"/>
          <w:sz w:val="20"/>
          <w:szCs w:val="22"/>
        </w:rPr>
        <w:t>е</w:t>
      </w:r>
      <w:r w:rsidR="0023025B">
        <w:rPr>
          <w:rFonts w:cs="Arial"/>
          <w:bCs w:val="0"/>
          <w:color w:val="auto"/>
          <w:sz w:val="20"/>
          <w:szCs w:val="22"/>
        </w:rPr>
        <w:t>ство зерна в РК по состоянию на 01.01.2010 г., тонн</w:t>
      </w:r>
      <w:bookmarkEnd w:id="19"/>
    </w:p>
    <w:p w:rsidR="002F7756" w:rsidRPr="00F50EFC" w:rsidRDefault="00F50EFC" w:rsidP="002F7756">
      <w:pPr>
        <w:rPr>
          <w:color w:val="auto"/>
          <w:sz w:val="20"/>
        </w:rPr>
      </w:pPr>
      <w:r>
        <w:rPr>
          <w:color w:val="auto"/>
          <w:sz w:val="20"/>
        </w:rPr>
        <w:t xml:space="preserve">      </w:t>
      </w:r>
      <w:r w:rsidR="00F82DD8">
        <w:rPr>
          <w:color w:val="auto"/>
          <w:sz w:val="20"/>
        </w:rPr>
        <w:t xml:space="preserve">                               </w:t>
      </w:r>
    </w:p>
    <w:p w:rsidR="001A6FF9" w:rsidRDefault="00F77D5F" w:rsidP="00120230">
      <w:r w:rsidRPr="00F77D5F">
        <w:rPr>
          <w:rFonts w:cs="Arial"/>
          <w:bCs/>
          <w:color w:val="auto"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96.3pt;margin-top:7.3pt;width:192.9pt;height:37.45pt;flip:x y;z-index:251684864" o:connectortype="straight" strokecolor="#95b3d7 [1940]"/>
        </w:pict>
      </w:r>
    </w:p>
    <w:p w:rsidR="00414D63" w:rsidRDefault="00414D63" w:rsidP="00120230"/>
    <w:p w:rsidR="00414D63" w:rsidRDefault="00414D63" w:rsidP="00120230"/>
    <w:p w:rsidR="001A6FF9" w:rsidRDefault="00F77D5F" w:rsidP="00120230">
      <w:r w:rsidRPr="00F77D5F">
        <w:rPr>
          <w:rFonts w:cs="Arial"/>
          <w:bCs/>
          <w:color w:val="auto"/>
          <w:sz w:val="20"/>
        </w:rPr>
        <w:pict>
          <v:shape id="_x0000_s1038" type="#_x0000_t32" style="position:absolute;margin-left:43.95pt;margin-top:17.3pt;width:191.55pt;height:24.45pt;flip:y;z-index:251683840" o:connectortype="straight" strokecolor="#95b3d7 [1940]"/>
        </w:pict>
      </w:r>
    </w:p>
    <w:p w:rsidR="001A6FF9" w:rsidRDefault="001A6FF9" w:rsidP="00120230"/>
    <w:p w:rsidR="00F82DD8" w:rsidRDefault="00F82DD8" w:rsidP="00E81BA2">
      <w:pPr>
        <w:spacing w:after="0" w:line="360" w:lineRule="auto"/>
        <w:jc w:val="both"/>
        <w:rPr>
          <w:color w:val="auto"/>
        </w:rPr>
      </w:pPr>
    </w:p>
    <w:p w:rsidR="00F82DD8" w:rsidRDefault="00F77D5F" w:rsidP="00326A00">
      <w:pPr>
        <w:spacing w:after="0" w:line="360" w:lineRule="auto"/>
        <w:ind w:firstLine="284"/>
        <w:jc w:val="both"/>
        <w:rPr>
          <w:color w:val="auto"/>
        </w:rPr>
      </w:pPr>
      <w:r w:rsidRPr="00F77D5F">
        <w:rPr>
          <w:noProof/>
          <w:color w:val="auto"/>
          <w:sz w:val="20"/>
          <w:lang w:eastAsia="ru-RU"/>
        </w:rPr>
        <w:pict>
          <v:rect id="_x0000_s1041" style="position:absolute;left:0;text-align:left;margin-left:168.35pt;margin-top:-.05pt;width:21.05pt;height:12.3pt;z-index:251686912" fillcolor="#00b0f0"/>
        </w:pict>
      </w:r>
      <w:r w:rsidRPr="00F77D5F">
        <w:rPr>
          <w:noProof/>
          <w:color w:val="auto"/>
          <w:sz w:val="20"/>
          <w:lang w:eastAsia="ru-RU"/>
        </w:rPr>
        <w:pict>
          <v:rect id="_x0000_s1040" style="position:absolute;left:0;text-align:left;margin-left:75.25pt;margin-top:-.05pt;width:21.05pt;height:12.3pt;z-index:251685888" fillcolor="#92d050"/>
        </w:pict>
      </w:r>
      <w:r w:rsidR="00F82DD8">
        <w:rPr>
          <w:color w:val="auto"/>
          <w:sz w:val="20"/>
        </w:rPr>
        <w:t xml:space="preserve">      </w:t>
      </w:r>
      <w:r w:rsidR="00E81BA2">
        <w:rPr>
          <w:color w:val="auto"/>
          <w:sz w:val="20"/>
        </w:rPr>
        <w:t xml:space="preserve">                           </w:t>
      </w:r>
      <w:r w:rsidR="00F82DD8" w:rsidRPr="00F50EFC">
        <w:rPr>
          <w:color w:val="auto"/>
          <w:sz w:val="20"/>
        </w:rPr>
        <w:t xml:space="preserve">В СХПТ </w:t>
      </w:r>
      <w:r w:rsidR="00F82DD8">
        <w:rPr>
          <w:color w:val="auto"/>
          <w:sz w:val="20"/>
        </w:rPr>
        <w:t xml:space="preserve">                   </w:t>
      </w:r>
      <w:r w:rsidR="00F82DD8" w:rsidRPr="00F50EFC">
        <w:rPr>
          <w:color w:val="auto"/>
          <w:sz w:val="20"/>
        </w:rPr>
        <w:t>В ХПП и элеваторах</w:t>
      </w:r>
      <w:r w:rsidR="00F82DD8">
        <w:rPr>
          <w:color w:val="auto"/>
          <w:sz w:val="20"/>
        </w:rPr>
        <w:t xml:space="preserve">       </w:t>
      </w:r>
    </w:p>
    <w:p w:rsidR="00E81BA2" w:rsidRDefault="00E81BA2" w:rsidP="00326A00">
      <w:pPr>
        <w:spacing w:after="0" w:line="360" w:lineRule="auto"/>
        <w:ind w:firstLine="284"/>
        <w:jc w:val="both"/>
        <w:rPr>
          <w:color w:val="auto"/>
        </w:rPr>
      </w:pPr>
    </w:p>
    <w:p w:rsidR="000476A9" w:rsidRPr="00326A00" w:rsidRDefault="004430AE" w:rsidP="00326A00">
      <w:pPr>
        <w:spacing w:after="0" w:line="360" w:lineRule="auto"/>
        <w:ind w:firstLine="284"/>
        <w:jc w:val="both"/>
        <w:rPr>
          <w:color w:val="auto"/>
        </w:rPr>
      </w:pPr>
      <w:r w:rsidRPr="00326A00">
        <w:rPr>
          <w:color w:val="auto"/>
        </w:rPr>
        <w:t>46% или 7,6 млн. тонн зерна находится в СХПТ на складах, ангарах и хранилищах, что снижает качество зерна.</w:t>
      </w:r>
    </w:p>
    <w:p w:rsidR="006F5C21" w:rsidRPr="00326A00" w:rsidRDefault="000476A9" w:rsidP="00326A00">
      <w:pPr>
        <w:spacing w:after="0" w:line="360" w:lineRule="auto"/>
        <w:ind w:firstLine="284"/>
        <w:jc w:val="both"/>
        <w:rPr>
          <w:color w:val="auto"/>
        </w:rPr>
      </w:pPr>
      <w:r w:rsidRPr="00326A00">
        <w:rPr>
          <w:color w:val="auto"/>
        </w:rPr>
        <w:t>На 01.01.2010 г. в трех областях загруженность зернохранилищ составляет 66%. Из-за изношенности не функционируют около 30% емкостей зернохранилищ. По данным анализа, проведенного АО «НК «Продкорпорация», на многих хлебоприемных предприятиях зерноочистительные машины, зерносушилки и др. оборудование являются устаревшими.</w:t>
      </w:r>
    </w:p>
    <w:p w:rsidR="00DA370F" w:rsidRDefault="00DA370F" w:rsidP="00120230"/>
    <w:p w:rsidR="00DA370F" w:rsidRPr="00FF5252" w:rsidRDefault="00AD6E74" w:rsidP="00DA370F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20" w:name="_Toc309671156"/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541020</wp:posOffset>
            </wp:positionH>
            <wp:positionV relativeFrom="paragraph">
              <wp:posOffset>206375</wp:posOffset>
            </wp:positionV>
            <wp:extent cx="4572635" cy="1749425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174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370F" w:rsidRPr="00DA370F">
        <w:rPr>
          <w:rFonts w:cs="Arial"/>
          <w:bCs w:val="0"/>
          <w:color w:val="auto"/>
          <w:sz w:val="20"/>
          <w:szCs w:val="22"/>
        </w:rPr>
        <w:t xml:space="preserve">Рисунок </w:t>
      </w:r>
      <w:r w:rsidR="00F77D5F" w:rsidRPr="00DA370F">
        <w:rPr>
          <w:rFonts w:cs="Arial"/>
          <w:bCs w:val="0"/>
          <w:color w:val="auto"/>
          <w:sz w:val="20"/>
          <w:szCs w:val="22"/>
        </w:rPr>
        <w:fldChar w:fldCharType="begin"/>
      </w:r>
      <w:r w:rsidR="00DA370F" w:rsidRPr="00DA370F">
        <w:rPr>
          <w:rFonts w:cs="Arial"/>
          <w:bCs w:val="0"/>
          <w:color w:val="auto"/>
          <w:sz w:val="20"/>
          <w:szCs w:val="22"/>
        </w:rPr>
        <w:instrText xml:space="preserve"> SEQ Рисунок \* ARABIC </w:instrText>
      </w:r>
      <w:r w:rsidR="00F77D5F" w:rsidRPr="00DA370F">
        <w:rPr>
          <w:rFonts w:cs="Arial"/>
          <w:bCs w:val="0"/>
          <w:color w:val="auto"/>
          <w:sz w:val="20"/>
          <w:szCs w:val="22"/>
        </w:rPr>
        <w:fldChar w:fldCharType="separate"/>
      </w:r>
      <w:r w:rsidR="00946BBA">
        <w:rPr>
          <w:rFonts w:cs="Arial"/>
          <w:bCs w:val="0"/>
          <w:noProof/>
          <w:color w:val="auto"/>
          <w:sz w:val="20"/>
          <w:szCs w:val="22"/>
        </w:rPr>
        <w:t>4</w:t>
      </w:r>
      <w:r w:rsidR="00F77D5F" w:rsidRPr="00DA370F">
        <w:rPr>
          <w:rFonts w:cs="Arial"/>
          <w:bCs w:val="0"/>
          <w:color w:val="auto"/>
          <w:sz w:val="20"/>
          <w:szCs w:val="22"/>
        </w:rPr>
        <w:fldChar w:fldCharType="end"/>
      </w:r>
      <w:r w:rsidR="00DA370F" w:rsidRPr="00DA370F">
        <w:rPr>
          <w:rFonts w:cs="Arial"/>
          <w:bCs w:val="0"/>
          <w:color w:val="auto"/>
          <w:sz w:val="20"/>
          <w:szCs w:val="22"/>
        </w:rPr>
        <w:t xml:space="preserve">  - Загруженность зернохранилищ в РК, %</w:t>
      </w:r>
      <w:bookmarkEnd w:id="20"/>
    </w:p>
    <w:p w:rsidR="00FF5252" w:rsidRDefault="00FF5252" w:rsidP="006874F2">
      <w:pPr>
        <w:rPr>
          <w:sz w:val="24"/>
          <w:szCs w:val="24"/>
        </w:rPr>
      </w:pPr>
    </w:p>
    <w:p w:rsidR="00FF5252" w:rsidRDefault="00FF5252" w:rsidP="006874F2"/>
    <w:p w:rsidR="00FF5252" w:rsidRDefault="00FF5252" w:rsidP="006874F2"/>
    <w:p w:rsidR="000476A9" w:rsidRDefault="000476A9" w:rsidP="000E0372"/>
    <w:p w:rsidR="00AD6E74" w:rsidRDefault="00AD6E74" w:rsidP="000E0372"/>
    <w:p w:rsidR="00AD6E74" w:rsidRDefault="00AD6E74" w:rsidP="000E0372"/>
    <w:p w:rsidR="0093287E" w:rsidRPr="00AD6E74" w:rsidRDefault="00F77D5F" w:rsidP="000E0372">
      <w:pPr>
        <w:rPr>
          <w:color w:val="auto"/>
          <w:sz w:val="20"/>
        </w:rPr>
      </w:pPr>
      <w:r>
        <w:rPr>
          <w:noProof/>
          <w:color w:val="auto"/>
          <w:sz w:val="20"/>
          <w:lang w:eastAsia="ru-RU"/>
        </w:rPr>
        <w:pict>
          <v:rect id="_x0000_s1043" style="position:absolute;margin-left:-6.95pt;margin-top:2.4pt;width:17pt;height:7.5pt;z-index:251688960" fillcolor="#66f"/>
        </w:pict>
      </w:r>
      <w:r>
        <w:rPr>
          <w:noProof/>
          <w:color w:val="auto"/>
          <w:sz w:val="20"/>
          <w:lang w:eastAsia="ru-RU"/>
        </w:rPr>
        <w:pict>
          <v:rect id="_x0000_s1045" style="position:absolute;margin-left:135.2pt;margin-top:2.4pt;width:17pt;height:7.5pt;z-index:251691008" fillcolor="#cff"/>
        </w:pict>
      </w:r>
      <w:r>
        <w:rPr>
          <w:noProof/>
          <w:color w:val="auto"/>
          <w:sz w:val="20"/>
          <w:lang w:eastAsia="ru-RU"/>
        </w:rPr>
        <w:pict>
          <v:rect id="_x0000_s1044" style="position:absolute;margin-left:294.4pt;margin-top:2.4pt;width:17pt;height:7.5pt;z-index:251689984" fillcolor="#603"/>
        </w:pict>
      </w:r>
      <w:r w:rsidR="00517BB3">
        <w:rPr>
          <w:color w:val="auto"/>
          <w:sz w:val="20"/>
        </w:rPr>
        <w:t xml:space="preserve">      </w:t>
      </w:r>
      <w:r w:rsidR="0093287E" w:rsidRPr="00AD6E74">
        <w:rPr>
          <w:color w:val="auto"/>
          <w:sz w:val="20"/>
        </w:rPr>
        <w:t>Емкость зернохранилищ          Объем производства зерна           Загруженность зернохранилищ</w:t>
      </w:r>
    </w:p>
    <w:p w:rsidR="0003213B" w:rsidRPr="008F76E4" w:rsidRDefault="008F76E4" w:rsidP="008F76E4">
      <w:pPr>
        <w:jc w:val="right"/>
        <w:rPr>
          <w:i/>
          <w:color w:val="auto"/>
          <w:sz w:val="20"/>
        </w:rPr>
      </w:pPr>
      <w:r>
        <w:rPr>
          <w:i/>
          <w:color w:val="auto"/>
          <w:sz w:val="20"/>
        </w:rPr>
        <w:t xml:space="preserve">Источник: </w:t>
      </w:r>
      <w:r w:rsidRPr="008F76E4">
        <w:rPr>
          <w:rFonts w:cs="Arial"/>
          <w:i/>
          <w:color w:val="auto"/>
          <w:sz w:val="20"/>
        </w:rPr>
        <w:t>АО «НК «Продкорпорация»</w:t>
      </w:r>
    </w:p>
    <w:p w:rsidR="0093287E" w:rsidRPr="00AD6E74" w:rsidRDefault="0003213B" w:rsidP="00AD6E74">
      <w:pPr>
        <w:spacing w:after="0" w:line="360" w:lineRule="auto"/>
        <w:ind w:firstLine="284"/>
        <w:jc w:val="both"/>
        <w:rPr>
          <w:color w:val="auto"/>
        </w:rPr>
      </w:pPr>
      <w:r w:rsidRPr="00AD6E74">
        <w:rPr>
          <w:color w:val="auto"/>
        </w:rPr>
        <w:t>Согласно данным Мастер-плана по развитию производства и переработки масличных культур, дефицит лицензированных элеваторно-складских емкостей (ХПП) единовременного хранения в Казахстане составляет свыше 3 млн. тонн.</w:t>
      </w:r>
    </w:p>
    <w:p w:rsidR="00BD6AAA" w:rsidRPr="00AD6E74" w:rsidRDefault="000476A9" w:rsidP="00AD6E74">
      <w:pPr>
        <w:spacing w:after="0" w:line="360" w:lineRule="auto"/>
        <w:ind w:firstLine="284"/>
        <w:jc w:val="both"/>
        <w:rPr>
          <w:color w:val="auto"/>
        </w:rPr>
      </w:pPr>
      <w:r w:rsidRPr="00AD6E74">
        <w:rPr>
          <w:color w:val="auto"/>
        </w:rPr>
        <w:t>В Казахстане из пшеницы вырабатывают манную и пшеничную шлифованную крупы.</w:t>
      </w:r>
    </w:p>
    <w:p w:rsidR="00A721C7" w:rsidRDefault="00A721C7" w:rsidP="00A721C7">
      <w:pPr>
        <w:pStyle w:val="af0"/>
        <w:spacing w:after="0" w:line="360" w:lineRule="auto"/>
        <w:ind w:firstLine="284"/>
        <w:jc w:val="both"/>
        <w:rPr>
          <w:rFonts w:cs="Arial"/>
          <w:bCs w:val="0"/>
          <w:color w:val="auto"/>
          <w:sz w:val="20"/>
          <w:szCs w:val="22"/>
        </w:rPr>
      </w:pPr>
    </w:p>
    <w:p w:rsidR="002E4EDF" w:rsidRPr="002E4EDF" w:rsidRDefault="002E4EDF" w:rsidP="002E4EDF"/>
    <w:p w:rsidR="00C5194B" w:rsidRDefault="00A721C7" w:rsidP="00A721C7">
      <w:pPr>
        <w:pStyle w:val="af0"/>
        <w:spacing w:after="0" w:line="360" w:lineRule="auto"/>
        <w:ind w:firstLine="284"/>
        <w:jc w:val="both"/>
        <w:rPr>
          <w:rFonts w:cs="Arial"/>
          <w:bCs w:val="0"/>
          <w:color w:val="auto"/>
          <w:sz w:val="20"/>
          <w:szCs w:val="22"/>
        </w:rPr>
      </w:pPr>
      <w:bookmarkStart w:id="21" w:name="_Toc309671165"/>
      <w:r w:rsidRPr="00A721C7">
        <w:rPr>
          <w:rFonts w:cs="Arial"/>
          <w:bCs w:val="0"/>
          <w:color w:val="auto"/>
          <w:sz w:val="20"/>
          <w:szCs w:val="22"/>
        </w:rPr>
        <w:lastRenderedPageBreak/>
        <w:t xml:space="preserve">Таблица </w:t>
      </w:r>
      <w:r w:rsidR="00F77D5F" w:rsidRPr="00A721C7">
        <w:rPr>
          <w:rFonts w:cs="Arial"/>
          <w:bCs w:val="0"/>
          <w:color w:val="auto"/>
          <w:sz w:val="20"/>
          <w:szCs w:val="22"/>
        </w:rPr>
        <w:fldChar w:fldCharType="begin"/>
      </w:r>
      <w:r w:rsidRPr="00A721C7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F77D5F" w:rsidRPr="00A721C7">
        <w:rPr>
          <w:rFonts w:cs="Arial"/>
          <w:bCs w:val="0"/>
          <w:color w:val="auto"/>
          <w:sz w:val="20"/>
          <w:szCs w:val="22"/>
        </w:rPr>
        <w:fldChar w:fldCharType="separate"/>
      </w:r>
      <w:r w:rsidR="00F453BD">
        <w:rPr>
          <w:rFonts w:cs="Arial"/>
          <w:bCs w:val="0"/>
          <w:noProof/>
          <w:color w:val="auto"/>
          <w:sz w:val="20"/>
          <w:szCs w:val="22"/>
        </w:rPr>
        <w:t>4</w:t>
      </w:r>
      <w:r w:rsidR="00F77D5F" w:rsidRPr="00A721C7">
        <w:rPr>
          <w:rFonts w:cs="Arial"/>
          <w:bCs w:val="0"/>
          <w:color w:val="auto"/>
          <w:sz w:val="20"/>
          <w:szCs w:val="22"/>
        </w:rPr>
        <w:fldChar w:fldCharType="end"/>
      </w:r>
      <w:r w:rsidRPr="00A721C7">
        <w:rPr>
          <w:rFonts w:cs="Arial"/>
          <w:bCs w:val="0"/>
          <w:color w:val="auto"/>
          <w:sz w:val="20"/>
          <w:szCs w:val="22"/>
        </w:rPr>
        <w:t xml:space="preserve"> – Производство крупяных изделий из пшеницы в Акмолинской области в натуральном выражении, тонн</w:t>
      </w:r>
      <w:bookmarkEnd w:id="21"/>
    </w:p>
    <w:tbl>
      <w:tblPr>
        <w:tblStyle w:val="af1"/>
        <w:tblW w:w="0" w:type="auto"/>
        <w:tblLook w:val="04A0"/>
      </w:tblPr>
      <w:tblGrid>
        <w:gridCol w:w="5495"/>
        <w:gridCol w:w="1984"/>
        <w:gridCol w:w="2092"/>
      </w:tblGrid>
      <w:tr w:rsidR="00682FD4" w:rsidRPr="00682FD4" w:rsidTr="00682FD4">
        <w:tc>
          <w:tcPr>
            <w:tcW w:w="5495" w:type="dxa"/>
          </w:tcPr>
          <w:p w:rsidR="00682FD4" w:rsidRPr="00682FD4" w:rsidRDefault="00682FD4" w:rsidP="00682FD4">
            <w:pPr>
              <w:jc w:val="center"/>
              <w:rPr>
                <w:color w:val="auto"/>
                <w:sz w:val="20"/>
              </w:rPr>
            </w:pPr>
            <w:r w:rsidRPr="00682FD4">
              <w:rPr>
                <w:color w:val="auto"/>
                <w:sz w:val="20"/>
              </w:rPr>
              <w:t>Наименование продукта</w:t>
            </w:r>
          </w:p>
        </w:tc>
        <w:tc>
          <w:tcPr>
            <w:tcW w:w="1984" w:type="dxa"/>
          </w:tcPr>
          <w:p w:rsidR="00682FD4" w:rsidRPr="00682FD4" w:rsidRDefault="00682FD4" w:rsidP="00682FD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2009 год</w:t>
            </w:r>
          </w:p>
        </w:tc>
        <w:tc>
          <w:tcPr>
            <w:tcW w:w="2092" w:type="dxa"/>
          </w:tcPr>
          <w:p w:rsidR="00682FD4" w:rsidRPr="00682FD4" w:rsidRDefault="00682FD4" w:rsidP="00682FD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2010 год</w:t>
            </w:r>
          </w:p>
        </w:tc>
      </w:tr>
      <w:tr w:rsidR="00682FD4" w:rsidRPr="00682FD4" w:rsidTr="00682FD4">
        <w:tc>
          <w:tcPr>
            <w:tcW w:w="5495" w:type="dxa"/>
          </w:tcPr>
          <w:p w:rsidR="00682FD4" w:rsidRPr="00682FD4" w:rsidRDefault="00682FD4" w:rsidP="00903983">
            <w:pPr>
              <w:rPr>
                <w:color w:val="auto"/>
                <w:sz w:val="20"/>
              </w:rPr>
            </w:pPr>
            <w:r w:rsidRPr="00682FD4">
              <w:rPr>
                <w:color w:val="auto"/>
                <w:sz w:val="20"/>
              </w:rPr>
              <w:t xml:space="preserve">Крупа, мука грубого помола, гранулы и продукты из культур </w:t>
            </w:r>
            <w:r w:rsidR="00903983">
              <w:rPr>
                <w:color w:val="auto"/>
                <w:sz w:val="20"/>
              </w:rPr>
              <w:t>зерновых</w:t>
            </w:r>
          </w:p>
        </w:tc>
        <w:tc>
          <w:tcPr>
            <w:tcW w:w="1984" w:type="dxa"/>
          </w:tcPr>
          <w:p w:rsidR="00682FD4" w:rsidRPr="00682FD4" w:rsidRDefault="00903983" w:rsidP="00682FD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137</w:t>
            </w:r>
          </w:p>
        </w:tc>
        <w:tc>
          <w:tcPr>
            <w:tcW w:w="2092" w:type="dxa"/>
          </w:tcPr>
          <w:p w:rsidR="00682FD4" w:rsidRPr="00682FD4" w:rsidRDefault="00903983" w:rsidP="00682FD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162</w:t>
            </w:r>
          </w:p>
        </w:tc>
      </w:tr>
      <w:tr w:rsidR="00682FD4" w:rsidRPr="00682FD4" w:rsidTr="00682FD4">
        <w:tc>
          <w:tcPr>
            <w:tcW w:w="5495" w:type="dxa"/>
          </w:tcPr>
          <w:p w:rsidR="00682FD4" w:rsidRPr="00682FD4" w:rsidRDefault="00903983" w:rsidP="00682FD4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Отруби, высевки, отходы от обработки культур зерновых </w:t>
            </w:r>
          </w:p>
        </w:tc>
        <w:tc>
          <w:tcPr>
            <w:tcW w:w="1984" w:type="dxa"/>
          </w:tcPr>
          <w:p w:rsidR="00682FD4" w:rsidRPr="00682FD4" w:rsidRDefault="00413666" w:rsidP="00682FD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88 098</w:t>
            </w:r>
          </w:p>
        </w:tc>
        <w:tc>
          <w:tcPr>
            <w:tcW w:w="2092" w:type="dxa"/>
          </w:tcPr>
          <w:p w:rsidR="00682FD4" w:rsidRPr="00682FD4" w:rsidRDefault="00413666" w:rsidP="00682FD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81 588</w:t>
            </w:r>
          </w:p>
        </w:tc>
      </w:tr>
      <w:tr w:rsidR="00682FD4" w:rsidRPr="00682FD4" w:rsidTr="00682FD4">
        <w:tc>
          <w:tcPr>
            <w:tcW w:w="5495" w:type="dxa"/>
          </w:tcPr>
          <w:p w:rsidR="00682FD4" w:rsidRPr="00682FD4" w:rsidRDefault="00903983" w:rsidP="00682FD4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Крупа из пшеницы</w:t>
            </w:r>
          </w:p>
        </w:tc>
        <w:tc>
          <w:tcPr>
            <w:tcW w:w="1984" w:type="dxa"/>
          </w:tcPr>
          <w:p w:rsidR="00682FD4" w:rsidRPr="00682FD4" w:rsidRDefault="00413666" w:rsidP="00682FD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-</w:t>
            </w:r>
          </w:p>
        </w:tc>
        <w:tc>
          <w:tcPr>
            <w:tcW w:w="2092" w:type="dxa"/>
          </w:tcPr>
          <w:p w:rsidR="00682FD4" w:rsidRPr="00682FD4" w:rsidRDefault="00413666" w:rsidP="00682FD4">
            <w:pPr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39</w:t>
            </w:r>
          </w:p>
        </w:tc>
      </w:tr>
    </w:tbl>
    <w:p w:rsidR="008F76E4" w:rsidRDefault="008F76E4" w:rsidP="00C95441">
      <w:pPr>
        <w:spacing w:after="0" w:line="360" w:lineRule="auto"/>
        <w:rPr>
          <w:i/>
          <w:color w:val="auto"/>
          <w:sz w:val="20"/>
        </w:rPr>
      </w:pPr>
    </w:p>
    <w:p w:rsidR="00C95441" w:rsidRPr="00517BB3" w:rsidRDefault="008F76E4" w:rsidP="00517BB3">
      <w:pPr>
        <w:spacing w:after="0" w:line="360" w:lineRule="auto"/>
        <w:jc w:val="right"/>
        <w:rPr>
          <w:rFonts w:cs="Arial"/>
          <w:i/>
          <w:color w:val="auto"/>
          <w:sz w:val="20"/>
        </w:rPr>
      </w:pPr>
      <w:r>
        <w:rPr>
          <w:i/>
          <w:color w:val="auto"/>
          <w:sz w:val="20"/>
        </w:rPr>
        <w:t xml:space="preserve">Источник: </w:t>
      </w:r>
      <w:r>
        <w:rPr>
          <w:rFonts w:cs="Arial"/>
          <w:i/>
          <w:color w:val="auto"/>
          <w:sz w:val="20"/>
        </w:rPr>
        <w:t>Агентство РК по статистике</w:t>
      </w:r>
    </w:p>
    <w:p w:rsidR="00517BB3" w:rsidRDefault="00517BB3" w:rsidP="00517BB3">
      <w:pPr>
        <w:spacing w:after="0" w:line="360" w:lineRule="auto"/>
        <w:ind w:firstLine="284"/>
        <w:jc w:val="both"/>
        <w:rPr>
          <w:color w:val="auto"/>
        </w:rPr>
      </w:pPr>
    </w:p>
    <w:p w:rsidR="00C95441" w:rsidRPr="00517BB3" w:rsidRDefault="00946BBA" w:rsidP="00517BB3">
      <w:pPr>
        <w:spacing w:after="0" w:line="360" w:lineRule="auto"/>
        <w:ind w:firstLine="284"/>
        <w:jc w:val="both"/>
        <w:rPr>
          <w:color w:val="auto"/>
        </w:rPr>
      </w:pPr>
      <w:r w:rsidRPr="00517BB3">
        <w:rPr>
          <w:color w:val="auto"/>
        </w:rPr>
        <w:t xml:space="preserve">Как показывает таблица 4, </w:t>
      </w:r>
      <w:r w:rsidR="00C95441" w:rsidRPr="00517BB3">
        <w:rPr>
          <w:color w:val="auto"/>
        </w:rPr>
        <w:t>в 2010 году в Акмолинской области было произведено 39 тонн крупы из пшеницы.</w:t>
      </w:r>
    </w:p>
    <w:p w:rsidR="00517BB3" w:rsidRDefault="00517BB3" w:rsidP="00946BBA">
      <w:pPr>
        <w:pStyle w:val="af0"/>
        <w:spacing w:after="0" w:line="360" w:lineRule="auto"/>
        <w:ind w:firstLine="284"/>
        <w:jc w:val="both"/>
        <w:rPr>
          <w:rFonts w:cs="Arial"/>
          <w:bCs w:val="0"/>
          <w:color w:val="auto"/>
          <w:sz w:val="20"/>
          <w:szCs w:val="22"/>
        </w:rPr>
      </w:pPr>
      <w:bookmarkStart w:id="22" w:name="_Toc309671157"/>
    </w:p>
    <w:p w:rsidR="00C5194B" w:rsidRPr="00517BB3" w:rsidRDefault="00946BBA" w:rsidP="00517BB3">
      <w:pPr>
        <w:pStyle w:val="af0"/>
        <w:spacing w:after="0" w:line="360" w:lineRule="auto"/>
        <w:ind w:firstLine="284"/>
        <w:jc w:val="both"/>
        <w:rPr>
          <w:rFonts w:cs="Arial"/>
          <w:bCs w:val="0"/>
          <w:color w:val="auto"/>
          <w:sz w:val="20"/>
          <w:szCs w:val="22"/>
        </w:rPr>
      </w:pPr>
      <w:r w:rsidRPr="00946BBA">
        <w:rPr>
          <w:rFonts w:cs="Arial"/>
          <w:bCs w:val="0"/>
          <w:color w:val="auto"/>
          <w:sz w:val="20"/>
          <w:szCs w:val="22"/>
        </w:rPr>
        <w:t xml:space="preserve">Рисунок </w:t>
      </w:r>
      <w:r w:rsidR="00F77D5F" w:rsidRPr="00946BBA">
        <w:rPr>
          <w:rFonts w:cs="Arial"/>
          <w:bCs w:val="0"/>
          <w:color w:val="auto"/>
          <w:sz w:val="20"/>
          <w:szCs w:val="22"/>
        </w:rPr>
        <w:fldChar w:fldCharType="begin"/>
      </w:r>
      <w:r w:rsidRPr="00946BBA">
        <w:rPr>
          <w:rFonts w:cs="Arial"/>
          <w:bCs w:val="0"/>
          <w:color w:val="auto"/>
          <w:sz w:val="20"/>
          <w:szCs w:val="22"/>
        </w:rPr>
        <w:instrText xml:space="preserve"> SEQ Рисунок \* ARABIC </w:instrText>
      </w:r>
      <w:r w:rsidR="00F77D5F" w:rsidRPr="00946BBA">
        <w:rPr>
          <w:rFonts w:cs="Arial"/>
          <w:bCs w:val="0"/>
          <w:color w:val="auto"/>
          <w:sz w:val="20"/>
          <w:szCs w:val="22"/>
        </w:rPr>
        <w:fldChar w:fldCharType="separate"/>
      </w:r>
      <w:r w:rsidRPr="00946BBA">
        <w:rPr>
          <w:rFonts w:cs="Arial"/>
          <w:bCs w:val="0"/>
          <w:color w:val="auto"/>
          <w:sz w:val="20"/>
          <w:szCs w:val="22"/>
        </w:rPr>
        <w:t>5</w:t>
      </w:r>
      <w:r w:rsidR="00F77D5F" w:rsidRPr="00946BBA">
        <w:rPr>
          <w:rFonts w:cs="Arial"/>
          <w:bCs w:val="0"/>
          <w:color w:val="auto"/>
          <w:sz w:val="20"/>
          <w:szCs w:val="22"/>
        </w:rPr>
        <w:fldChar w:fldCharType="end"/>
      </w:r>
      <w:r w:rsidRPr="00946BBA">
        <w:rPr>
          <w:rFonts w:cs="Arial"/>
          <w:bCs w:val="0"/>
          <w:color w:val="auto"/>
          <w:sz w:val="20"/>
          <w:szCs w:val="22"/>
        </w:rPr>
        <w:t xml:space="preserve"> – Доля Акмолинской области в общем объеме произведенной крупы из пшеницы в республике, %</w:t>
      </w:r>
      <w:bookmarkEnd w:id="22"/>
    </w:p>
    <w:p w:rsidR="00517BB3" w:rsidRDefault="00517BB3" w:rsidP="00517BB3">
      <w:pPr>
        <w:spacing w:after="0" w:line="360" w:lineRule="auto"/>
        <w:jc w:val="center"/>
        <w:rPr>
          <w:i/>
          <w:color w:val="auto"/>
          <w:sz w:val="20"/>
        </w:rPr>
      </w:pPr>
      <w:r>
        <w:rPr>
          <w:noProof/>
          <w:lang w:eastAsia="ru-RU"/>
        </w:rPr>
        <w:drawing>
          <wp:inline distT="0" distB="0" distL="0" distR="0">
            <wp:extent cx="3944620" cy="195072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2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65A6" w:rsidRPr="00517BB3" w:rsidRDefault="00517BB3" w:rsidP="00517BB3">
      <w:pPr>
        <w:spacing w:after="0" w:line="360" w:lineRule="auto"/>
        <w:jc w:val="center"/>
        <w:rPr>
          <w:rFonts w:cs="Arial"/>
          <w:i/>
          <w:color w:val="auto"/>
          <w:sz w:val="20"/>
        </w:rPr>
      </w:pPr>
      <w:r>
        <w:rPr>
          <w:i/>
          <w:color w:val="auto"/>
          <w:sz w:val="20"/>
        </w:rPr>
        <w:t xml:space="preserve">                                      </w:t>
      </w:r>
      <w:r w:rsidR="00C10211">
        <w:rPr>
          <w:i/>
          <w:color w:val="auto"/>
          <w:sz w:val="20"/>
        </w:rPr>
        <w:t xml:space="preserve">Источник: </w:t>
      </w:r>
      <w:r w:rsidR="00C10211">
        <w:rPr>
          <w:rFonts w:cs="Arial"/>
          <w:i/>
          <w:color w:val="auto"/>
          <w:sz w:val="20"/>
        </w:rPr>
        <w:t>Агентство РК по статистике</w:t>
      </w:r>
    </w:p>
    <w:p w:rsidR="00C5194B" w:rsidRPr="00517BB3" w:rsidRDefault="00C10211" w:rsidP="00517BB3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517BB3">
        <w:rPr>
          <w:rFonts w:cs="Arial"/>
          <w:color w:val="auto"/>
        </w:rPr>
        <w:t>Доля Акмолинской области в общем объеме произведенной крупы из пшеницы в республике составила 0,3%.</w:t>
      </w:r>
    </w:p>
    <w:p w:rsidR="00BD6AAA" w:rsidRPr="00517BB3" w:rsidRDefault="00BD6AAA" w:rsidP="00517BB3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517BB3">
        <w:rPr>
          <w:rFonts w:cs="Arial"/>
          <w:color w:val="auto"/>
        </w:rPr>
        <w:t xml:space="preserve">Ключевая культура потребления </w:t>
      </w:r>
      <w:r w:rsidR="00714397">
        <w:rPr>
          <w:rFonts w:cs="Arial"/>
          <w:color w:val="auto"/>
        </w:rPr>
        <w:t xml:space="preserve">в рационе казахстанца </w:t>
      </w:r>
      <w:r w:rsidRPr="00517BB3">
        <w:rPr>
          <w:rFonts w:cs="Arial"/>
          <w:color w:val="auto"/>
        </w:rPr>
        <w:t>- рис. Россиянин и европеец съедают по 5 кг риса в год, японец - 57 кг, китаец - 80 кг. Казахстанец около 7 кг.</w:t>
      </w:r>
    </w:p>
    <w:p w:rsidR="00BD6AAA" w:rsidRPr="00517BB3" w:rsidRDefault="00BD6AAA" w:rsidP="00517BB3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517BB3">
        <w:rPr>
          <w:rFonts w:cs="Arial"/>
          <w:color w:val="auto"/>
        </w:rPr>
        <w:t xml:space="preserve">Гречка в рационе казахстанца занимает около - 2,9 кг в год, россиянина </w:t>
      </w:r>
      <w:r w:rsidR="00C5194B" w:rsidRPr="00517BB3">
        <w:rPr>
          <w:rFonts w:cs="Arial"/>
          <w:color w:val="auto"/>
        </w:rPr>
        <w:t xml:space="preserve">- </w:t>
      </w:r>
      <w:r w:rsidRPr="00517BB3">
        <w:rPr>
          <w:rFonts w:cs="Arial"/>
          <w:color w:val="auto"/>
        </w:rPr>
        <w:t>3,5 кг.</w:t>
      </w:r>
    </w:p>
    <w:p w:rsidR="00BD6AAA" w:rsidRDefault="00BD6AAA" w:rsidP="00BD6AAA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BD6AAA">
        <w:rPr>
          <w:rFonts w:cs="Arial"/>
          <w:color w:val="auto"/>
        </w:rPr>
        <w:t>Около 60% всех круп уходит на гарниры и вторые блюда. 30% на каши. 10% супы и похлёбки.</w:t>
      </w:r>
    </w:p>
    <w:p w:rsidR="00C5194B" w:rsidRDefault="00263152" w:rsidP="00BD6AAA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Исходя из среднего уровня потребления </w:t>
      </w:r>
      <w:r w:rsidR="0079587A">
        <w:rPr>
          <w:rFonts w:cs="Arial"/>
          <w:color w:val="auto"/>
        </w:rPr>
        <w:t xml:space="preserve">пшеничной крупы в размере 0,6 кг. в год, общая </w:t>
      </w:r>
      <w:r w:rsidR="00714397">
        <w:rPr>
          <w:rFonts w:cs="Arial"/>
          <w:color w:val="auto"/>
        </w:rPr>
        <w:t xml:space="preserve">годовая </w:t>
      </w:r>
      <w:r w:rsidR="0079587A">
        <w:rPr>
          <w:rFonts w:cs="Arial"/>
          <w:color w:val="auto"/>
        </w:rPr>
        <w:t xml:space="preserve">емкость рынка оценивается </w:t>
      </w:r>
      <w:r w:rsidR="006D7F1F">
        <w:rPr>
          <w:rFonts w:cs="Arial"/>
          <w:color w:val="auto"/>
        </w:rPr>
        <w:t>в 858 тонн.</w:t>
      </w:r>
    </w:p>
    <w:p w:rsidR="00F453BD" w:rsidRDefault="006D7F1F" w:rsidP="00BD6AAA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>Расчет:</w:t>
      </w:r>
      <w:r w:rsidR="00514616">
        <w:rPr>
          <w:rFonts w:cs="Arial"/>
          <w:color w:val="auto"/>
        </w:rPr>
        <w:t xml:space="preserve"> </w:t>
      </w:r>
    </w:p>
    <w:p w:rsidR="006D7F1F" w:rsidRDefault="00F453BD" w:rsidP="00BD6AAA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- </w:t>
      </w:r>
      <w:r w:rsidR="0091235B">
        <w:rPr>
          <w:rFonts w:cs="Arial"/>
          <w:color w:val="auto"/>
        </w:rPr>
        <w:t xml:space="preserve">733 212 </w:t>
      </w:r>
      <w:r w:rsidR="00514616">
        <w:rPr>
          <w:rFonts w:cs="Arial"/>
          <w:color w:val="auto"/>
        </w:rPr>
        <w:t xml:space="preserve">(численность Акмолинской области на 1.01.2011 г.) </w:t>
      </w:r>
      <w:r w:rsidR="0091235B">
        <w:rPr>
          <w:rFonts w:cs="Arial"/>
          <w:color w:val="auto"/>
        </w:rPr>
        <w:t>* 0,6 /</w:t>
      </w:r>
      <w:r w:rsidR="00514616">
        <w:rPr>
          <w:rFonts w:cs="Arial"/>
          <w:color w:val="auto"/>
        </w:rPr>
        <w:t xml:space="preserve"> </w:t>
      </w:r>
      <w:r w:rsidR="0091235B">
        <w:rPr>
          <w:rFonts w:cs="Arial"/>
          <w:color w:val="auto"/>
        </w:rPr>
        <w:t>1 000 = 440 тонн</w:t>
      </w:r>
      <w:r w:rsidR="00514616">
        <w:rPr>
          <w:rFonts w:cs="Arial"/>
          <w:color w:val="auto"/>
        </w:rPr>
        <w:t>;</w:t>
      </w:r>
    </w:p>
    <w:p w:rsidR="00514616" w:rsidRDefault="00F453BD" w:rsidP="00BD6AAA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- </w:t>
      </w:r>
      <w:r w:rsidR="00514616">
        <w:rPr>
          <w:rFonts w:cs="Arial"/>
          <w:color w:val="auto"/>
        </w:rPr>
        <w:t>697 129 (численность г. Астаны на 1.01.2011 г.) * 0,6 / 1 000 = 418 тонн;</w:t>
      </w:r>
    </w:p>
    <w:p w:rsidR="00223101" w:rsidRDefault="00F453BD" w:rsidP="00223101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- </w:t>
      </w:r>
      <w:r w:rsidR="00514616">
        <w:rPr>
          <w:rFonts w:cs="Arial"/>
          <w:color w:val="auto"/>
        </w:rPr>
        <w:t>440 + 418 = 858 тонн.</w:t>
      </w:r>
    </w:p>
    <w:p w:rsidR="00961A85" w:rsidRDefault="00961A85" w:rsidP="00733748"/>
    <w:p w:rsidR="000476A9" w:rsidRPr="00961A85" w:rsidRDefault="00F453BD" w:rsidP="00961A85">
      <w:pPr>
        <w:pStyle w:val="af0"/>
        <w:spacing w:after="0" w:line="360" w:lineRule="auto"/>
        <w:ind w:firstLine="284"/>
        <w:jc w:val="both"/>
        <w:rPr>
          <w:rFonts w:cs="Arial"/>
          <w:bCs w:val="0"/>
          <w:color w:val="auto"/>
          <w:sz w:val="20"/>
          <w:szCs w:val="22"/>
        </w:rPr>
      </w:pPr>
      <w:bookmarkStart w:id="23" w:name="_Toc309671166"/>
      <w:r w:rsidRPr="00961A85">
        <w:rPr>
          <w:rFonts w:cs="Arial"/>
          <w:bCs w:val="0"/>
          <w:color w:val="auto"/>
          <w:sz w:val="20"/>
          <w:szCs w:val="22"/>
        </w:rPr>
        <w:lastRenderedPageBreak/>
        <w:t xml:space="preserve">Таблица </w:t>
      </w:r>
      <w:r w:rsidR="00F77D5F" w:rsidRPr="00961A85">
        <w:rPr>
          <w:rFonts w:cs="Arial"/>
          <w:bCs w:val="0"/>
          <w:color w:val="auto"/>
          <w:sz w:val="20"/>
          <w:szCs w:val="22"/>
        </w:rPr>
        <w:fldChar w:fldCharType="begin"/>
      </w:r>
      <w:r w:rsidRPr="00961A85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F77D5F" w:rsidRPr="00961A85">
        <w:rPr>
          <w:rFonts w:cs="Arial"/>
          <w:bCs w:val="0"/>
          <w:color w:val="auto"/>
          <w:sz w:val="20"/>
          <w:szCs w:val="22"/>
        </w:rPr>
        <w:fldChar w:fldCharType="separate"/>
      </w:r>
      <w:r w:rsidRPr="00961A85">
        <w:rPr>
          <w:rFonts w:cs="Arial"/>
          <w:bCs w:val="0"/>
          <w:color w:val="auto"/>
          <w:sz w:val="20"/>
          <w:szCs w:val="22"/>
        </w:rPr>
        <w:t>5</w:t>
      </w:r>
      <w:r w:rsidR="00F77D5F" w:rsidRPr="00961A85">
        <w:rPr>
          <w:rFonts w:cs="Arial"/>
          <w:bCs w:val="0"/>
          <w:color w:val="auto"/>
          <w:sz w:val="20"/>
          <w:szCs w:val="22"/>
        </w:rPr>
        <w:fldChar w:fldCharType="end"/>
      </w:r>
      <w:r w:rsidRPr="00961A85">
        <w:rPr>
          <w:rFonts w:cs="Arial"/>
          <w:bCs w:val="0"/>
          <w:color w:val="auto"/>
          <w:sz w:val="20"/>
          <w:szCs w:val="22"/>
        </w:rPr>
        <w:t xml:space="preserve"> – </w:t>
      </w:r>
      <w:r w:rsidR="00FD2C0C" w:rsidRPr="0060583F">
        <w:rPr>
          <w:rFonts w:cs="Arial"/>
          <w:bCs w:val="0"/>
          <w:color w:val="auto"/>
          <w:sz w:val="20"/>
          <w:szCs w:val="22"/>
        </w:rPr>
        <w:t xml:space="preserve">Сравнительный анализ цен в супермаркетах </w:t>
      </w:r>
      <w:r w:rsidR="00FD2C0C">
        <w:rPr>
          <w:rFonts w:cs="Arial"/>
          <w:bCs w:val="0"/>
          <w:color w:val="auto"/>
          <w:sz w:val="20"/>
          <w:szCs w:val="22"/>
        </w:rPr>
        <w:t>г. Астаны</w:t>
      </w:r>
      <w:r w:rsidR="00FD2C0C" w:rsidRPr="0060583F">
        <w:rPr>
          <w:rFonts w:cs="Arial"/>
          <w:bCs w:val="0"/>
          <w:color w:val="auto"/>
          <w:sz w:val="20"/>
          <w:szCs w:val="22"/>
        </w:rPr>
        <w:t xml:space="preserve"> на </w:t>
      </w:r>
      <w:r w:rsidR="00FD2C0C">
        <w:rPr>
          <w:rFonts w:cs="Arial"/>
          <w:bCs w:val="0"/>
          <w:color w:val="auto"/>
          <w:sz w:val="20"/>
          <w:szCs w:val="22"/>
        </w:rPr>
        <w:t>пшеничную крупу</w:t>
      </w:r>
      <w:r w:rsidR="00FD2C0C" w:rsidRPr="0060583F">
        <w:rPr>
          <w:rFonts w:cs="Arial"/>
          <w:bCs w:val="0"/>
          <w:color w:val="auto"/>
          <w:sz w:val="20"/>
          <w:szCs w:val="22"/>
        </w:rPr>
        <w:t xml:space="preserve"> основных производителей</w:t>
      </w:r>
      <w:bookmarkEnd w:id="2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2"/>
        <w:gridCol w:w="3066"/>
        <w:gridCol w:w="1417"/>
        <w:gridCol w:w="1417"/>
        <w:gridCol w:w="1809"/>
      </w:tblGrid>
      <w:tr w:rsidR="003D4D22" w:rsidRPr="0060583F" w:rsidTr="003D4D22">
        <w:trPr>
          <w:trHeight w:val="157"/>
          <w:jc w:val="center"/>
        </w:trPr>
        <w:tc>
          <w:tcPr>
            <w:tcW w:w="973" w:type="pct"/>
          </w:tcPr>
          <w:p w:rsidR="003D4D22" w:rsidRPr="0060583F" w:rsidRDefault="003D4D22" w:rsidP="00FD2C0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1602" w:type="pct"/>
          </w:tcPr>
          <w:p w:rsidR="003D4D22" w:rsidRPr="0060583F" w:rsidRDefault="003D4D22" w:rsidP="00FD2C0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Название производителя</w:t>
            </w:r>
            <w:r w:rsidRPr="0060583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740" w:type="pct"/>
          </w:tcPr>
          <w:p w:rsidR="003D4D22" w:rsidRPr="0060583F" w:rsidRDefault="003D4D22" w:rsidP="00FD2C0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60583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Фасовка, грамм</w:t>
            </w:r>
          </w:p>
        </w:tc>
        <w:tc>
          <w:tcPr>
            <w:tcW w:w="740" w:type="pct"/>
          </w:tcPr>
          <w:p w:rsidR="003D4D22" w:rsidRPr="0060583F" w:rsidRDefault="003D4D22" w:rsidP="00FD2C0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 w:rsidRPr="0060583F"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Цена, тенге</w:t>
            </w:r>
          </w:p>
        </w:tc>
        <w:tc>
          <w:tcPr>
            <w:tcW w:w="945" w:type="pct"/>
          </w:tcPr>
          <w:p w:rsidR="003D4D22" w:rsidRPr="0060583F" w:rsidRDefault="003D4D22" w:rsidP="00FD2C0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Цена за 1 кг, тенге</w:t>
            </w:r>
          </w:p>
        </w:tc>
      </w:tr>
      <w:tr w:rsidR="003D4D22" w:rsidRPr="0060583F" w:rsidTr="003D4D22">
        <w:trPr>
          <w:jc w:val="center"/>
        </w:trPr>
        <w:tc>
          <w:tcPr>
            <w:tcW w:w="973" w:type="pct"/>
            <w:vMerge w:val="restart"/>
          </w:tcPr>
          <w:p w:rsidR="003D4D22" w:rsidRPr="0060583F" w:rsidRDefault="003D4D22" w:rsidP="00FD2C0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Пшеничная крупа</w:t>
            </w:r>
          </w:p>
          <w:p w:rsidR="003D4D22" w:rsidRPr="0060583F" w:rsidRDefault="003D4D22" w:rsidP="00FD2C0C">
            <w:pPr>
              <w:spacing w:after="0" w:line="240" w:lineRule="auto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</w:p>
        </w:tc>
        <w:tc>
          <w:tcPr>
            <w:tcW w:w="1602" w:type="pct"/>
          </w:tcPr>
          <w:p w:rsidR="003D4D22" w:rsidRPr="0060583F" w:rsidRDefault="003D4D22" w:rsidP="00FD2C0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Ай Пак</w:t>
            </w:r>
          </w:p>
        </w:tc>
        <w:tc>
          <w:tcPr>
            <w:tcW w:w="740" w:type="pct"/>
          </w:tcPr>
          <w:p w:rsidR="003D4D22" w:rsidRPr="0060583F" w:rsidRDefault="003D4D22" w:rsidP="00FD2C0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650</w:t>
            </w:r>
          </w:p>
        </w:tc>
        <w:tc>
          <w:tcPr>
            <w:tcW w:w="740" w:type="pct"/>
          </w:tcPr>
          <w:p w:rsidR="003D4D22" w:rsidRPr="0060583F" w:rsidRDefault="003D4D22" w:rsidP="00FD2C0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109</w:t>
            </w:r>
          </w:p>
        </w:tc>
        <w:tc>
          <w:tcPr>
            <w:tcW w:w="945" w:type="pct"/>
          </w:tcPr>
          <w:p w:rsidR="003D4D22" w:rsidRDefault="001E2AEF" w:rsidP="00FD2C0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168</w:t>
            </w:r>
          </w:p>
        </w:tc>
      </w:tr>
      <w:tr w:rsidR="003D4D22" w:rsidRPr="0060583F" w:rsidTr="003D4D22">
        <w:trPr>
          <w:jc w:val="center"/>
        </w:trPr>
        <w:tc>
          <w:tcPr>
            <w:tcW w:w="973" w:type="pct"/>
            <w:vMerge/>
          </w:tcPr>
          <w:p w:rsidR="003D4D22" w:rsidRPr="0060583F" w:rsidRDefault="003D4D22" w:rsidP="00FD2C0C">
            <w:pPr>
              <w:spacing w:after="0" w:line="240" w:lineRule="auto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</w:p>
        </w:tc>
        <w:tc>
          <w:tcPr>
            <w:tcW w:w="1602" w:type="pct"/>
            <w:vMerge w:val="restart"/>
          </w:tcPr>
          <w:p w:rsidR="003D4D22" w:rsidRDefault="003D4D22" w:rsidP="00FD2C0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Ярмарка</w:t>
            </w:r>
          </w:p>
        </w:tc>
        <w:tc>
          <w:tcPr>
            <w:tcW w:w="740" w:type="pct"/>
          </w:tcPr>
          <w:p w:rsidR="003D4D22" w:rsidRDefault="003D4D22" w:rsidP="00FD2C0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400</w:t>
            </w:r>
          </w:p>
        </w:tc>
        <w:tc>
          <w:tcPr>
            <w:tcW w:w="740" w:type="pct"/>
          </w:tcPr>
          <w:p w:rsidR="003D4D22" w:rsidRDefault="003D4D22" w:rsidP="000E62EA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165</w:t>
            </w:r>
          </w:p>
        </w:tc>
        <w:tc>
          <w:tcPr>
            <w:tcW w:w="945" w:type="pct"/>
          </w:tcPr>
          <w:p w:rsidR="003D4D22" w:rsidRDefault="005E0E04" w:rsidP="000E62EA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413</w:t>
            </w:r>
          </w:p>
        </w:tc>
      </w:tr>
      <w:tr w:rsidR="003D4D22" w:rsidRPr="0060583F" w:rsidTr="003D4D22">
        <w:trPr>
          <w:jc w:val="center"/>
        </w:trPr>
        <w:tc>
          <w:tcPr>
            <w:tcW w:w="973" w:type="pct"/>
            <w:vMerge/>
          </w:tcPr>
          <w:p w:rsidR="003D4D22" w:rsidRPr="0060583F" w:rsidRDefault="003D4D22" w:rsidP="00FD2C0C">
            <w:pPr>
              <w:spacing w:after="0" w:line="240" w:lineRule="auto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</w:p>
        </w:tc>
        <w:tc>
          <w:tcPr>
            <w:tcW w:w="1602" w:type="pct"/>
            <w:vMerge/>
          </w:tcPr>
          <w:p w:rsidR="003D4D22" w:rsidRPr="0060583F" w:rsidRDefault="003D4D22" w:rsidP="00FD2C0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3D4D22" w:rsidRPr="0060583F" w:rsidRDefault="003D4D22" w:rsidP="00FD2C0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600</w:t>
            </w:r>
          </w:p>
        </w:tc>
        <w:tc>
          <w:tcPr>
            <w:tcW w:w="740" w:type="pct"/>
          </w:tcPr>
          <w:p w:rsidR="003D4D22" w:rsidRPr="0060583F" w:rsidRDefault="003D4D22" w:rsidP="000E62EA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 xml:space="preserve">119 </w:t>
            </w:r>
          </w:p>
        </w:tc>
        <w:tc>
          <w:tcPr>
            <w:tcW w:w="945" w:type="pct"/>
          </w:tcPr>
          <w:p w:rsidR="003D4D22" w:rsidRDefault="005E0E04" w:rsidP="000E62EA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198</w:t>
            </w:r>
          </w:p>
        </w:tc>
      </w:tr>
      <w:tr w:rsidR="003D4D22" w:rsidRPr="0060583F" w:rsidTr="003D4D22">
        <w:trPr>
          <w:jc w:val="center"/>
        </w:trPr>
        <w:tc>
          <w:tcPr>
            <w:tcW w:w="973" w:type="pct"/>
            <w:vMerge/>
          </w:tcPr>
          <w:p w:rsidR="003D4D22" w:rsidRPr="0060583F" w:rsidRDefault="003D4D22" w:rsidP="00FD2C0C">
            <w:pPr>
              <w:spacing w:after="0" w:line="240" w:lineRule="auto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</w:p>
        </w:tc>
        <w:tc>
          <w:tcPr>
            <w:tcW w:w="1602" w:type="pct"/>
            <w:vMerge/>
          </w:tcPr>
          <w:p w:rsidR="003D4D22" w:rsidRDefault="003D4D22" w:rsidP="00FD2C0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3D4D22" w:rsidRDefault="003D4D22" w:rsidP="00FD2C0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650</w:t>
            </w:r>
          </w:p>
        </w:tc>
        <w:tc>
          <w:tcPr>
            <w:tcW w:w="740" w:type="pct"/>
          </w:tcPr>
          <w:p w:rsidR="003D4D22" w:rsidRDefault="003D4D22" w:rsidP="000E62EA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159</w:t>
            </w:r>
          </w:p>
        </w:tc>
        <w:tc>
          <w:tcPr>
            <w:tcW w:w="945" w:type="pct"/>
          </w:tcPr>
          <w:p w:rsidR="003D4D22" w:rsidRDefault="005E0E04" w:rsidP="000E62EA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245</w:t>
            </w:r>
          </w:p>
        </w:tc>
      </w:tr>
      <w:tr w:rsidR="0058482A" w:rsidRPr="0060583F" w:rsidTr="003D4D22">
        <w:trPr>
          <w:jc w:val="center"/>
        </w:trPr>
        <w:tc>
          <w:tcPr>
            <w:tcW w:w="973" w:type="pct"/>
            <w:vMerge/>
          </w:tcPr>
          <w:p w:rsidR="0058482A" w:rsidRPr="0060583F" w:rsidRDefault="0058482A" w:rsidP="00FD2C0C">
            <w:pPr>
              <w:spacing w:after="0" w:line="240" w:lineRule="auto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</w:p>
        </w:tc>
        <w:tc>
          <w:tcPr>
            <w:tcW w:w="1602" w:type="pct"/>
          </w:tcPr>
          <w:p w:rsidR="0058482A" w:rsidRDefault="0058482A" w:rsidP="00FD2C0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</w:p>
        </w:tc>
        <w:tc>
          <w:tcPr>
            <w:tcW w:w="740" w:type="pct"/>
          </w:tcPr>
          <w:p w:rsidR="0058482A" w:rsidRDefault="0058482A" w:rsidP="00FD2C0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1 000</w:t>
            </w:r>
          </w:p>
        </w:tc>
        <w:tc>
          <w:tcPr>
            <w:tcW w:w="740" w:type="pct"/>
          </w:tcPr>
          <w:p w:rsidR="0058482A" w:rsidRDefault="00814823" w:rsidP="00FD2C0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75-85</w:t>
            </w:r>
          </w:p>
        </w:tc>
        <w:tc>
          <w:tcPr>
            <w:tcW w:w="945" w:type="pct"/>
          </w:tcPr>
          <w:p w:rsidR="0058482A" w:rsidRDefault="00814823" w:rsidP="00FD2C0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75-85</w:t>
            </w:r>
          </w:p>
        </w:tc>
      </w:tr>
      <w:tr w:rsidR="003D4D22" w:rsidRPr="0060583F" w:rsidTr="003D4D22">
        <w:trPr>
          <w:jc w:val="center"/>
        </w:trPr>
        <w:tc>
          <w:tcPr>
            <w:tcW w:w="973" w:type="pct"/>
            <w:vMerge/>
          </w:tcPr>
          <w:p w:rsidR="003D4D22" w:rsidRPr="0060583F" w:rsidRDefault="003D4D22" w:rsidP="00FD2C0C">
            <w:pPr>
              <w:spacing w:after="0" w:line="240" w:lineRule="auto"/>
              <w:jc w:val="both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</w:p>
        </w:tc>
        <w:tc>
          <w:tcPr>
            <w:tcW w:w="1602" w:type="pct"/>
          </w:tcPr>
          <w:p w:rsidR="003D4D22" w:rsidRPr="0060583F" w:rsidRDefault="003D4D22" w:rsidP="00FD2C0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Цесна</w:t>
            </w:r>
          </w:p>
        </w:tc>
        <w:tc>
          <w:tcPr>
            <w:tcW w:w="740" w:type="pct"/>
          </w:tcPr>
          <w:p w:rsidR="003D4D22" w:rsidRPr="0060583F" w:rsidRDefault="003D4D22" w:rsidP="00FD2C0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600</w:t>
            </w:r>
          </w:p>
        </w:tc>
        <w:tc>
          <w:tcPr>
            <w:tcW w:w="740" w:type="pct"/>
          </w:tcPr>
          <w:p w:rsidR="003D4D22" w:rsidRPr="0060583F" w:rsidRDefault="003D4D22" w:rsidP="00FD2C0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110</w:t>
            </w:r>
          </w:p>
        </w:tc>
        <w:tc>
          <w:tcPr>
            <w:tcW w:w="945" w:type="pct"/>
          </w:tcPr>
          <w:p w:rsidR="003D4D22" w:rsidRDefault="005E0E04" w:rsidP="00FD2C0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4"/>
                <w:lang w:eastAsia="ru-RU"/>
              </w:rPr>
              <w:t>183</w:t>
            </w:r>
          </w:p>
        </w:tc>
      </w:tr>
    </w:tbl>
    <w:p w:rsidR="00154C9D" w:rsidRDefault="00154C9D" w:rsidP="00464166">
      <w:pPr>
        <w:spacing w:after="0" w:line="312" w:lineRule="auto"/>
      </w:pPr>
    </w:p>
    <w:p w:rsidR="00154C9D" w:rsidRPr="005428D8" w:rsidRDefault="00223101" w:rsidP="00464166">
      <w:pPr>
        <w:spacing w:after="0" w:line="312" w:lineRule="auto"/>
        <w:ind w:firstLine="284"/>
        <w:jc w:val="right"/>
        <w:rPr>
          <w:rFonts w:cs="Arial"/>
          <w:i/>
          <w:color w:val="auto"/>
          <w:sz w:val="20"/>
        </w:rPr>
      </w:pPr>
      <w:r w:rsidRPr="00517BB3">
        <w:rPr>
          <w:rFonts w:cs="Arial"/>
          <w:i/>
          <w:color w:val="auto"/>
          <w:sz w:val="20"/>
        </w:rPr>
        <w:t>Источник: данные ТОО «МСБ консалтинг»</w:t>
      </w:r>
    </w:p>
    <w:p w:rsidR="0058482A" w:rsidRDefault="0058482A" w:rsidP="00464166">
      <w:pPr>
        <w:spacing w:after="0" w:line="312" w:lineRule="auto"/>
        <w:ind w:firstLine="284"/>
        <w:jc w:val="both"/>
        <w:rPr>
          <w:rFonts w:cs="Arial"/>
          <w:color w:val="auto"/>
        </w:rPr>
      </w:pPr>
      <w:r w:rsidRPr="00517BB3">
        <w:rPr>
          <w:rFonts w:cs="Arial"/>
          <w:color w:val="auto"/>
        </w:rPr>
        <w:t xml:space="preserve">Как показывает таблица, цены на </w:t>
      </w:r>
      <w:r w:rsidR="00814823" w:rsidRPr="00517BB3">
        <w:rPr>
          <w:rFonts w:cs="Arial"/>
          <w:color w:val="auto"/>
        </w:rPr>
        <w:t xml:space="preserve">пшеничную крупу в г. Астане варьируются </w:t>
      </w:r>
      <w:r w:rsidR="00097492" w:rsidRPr="00517BB3">
        <w:rPr>
          <w:rFonts w:cs="Arial"/>
          <w:color w:val="auto"/>
        </w:rPr>
        <w:t xml:space="preserve">в пределах </w:t>
      </w:r>
      <w:r w:rsidR="00814823" w:rsidRPr="00517BB3">
        <w:rPr>
          <w:rFonts w:cs="Arial"/>
          <w:color w:val="auto"/>
        </w:rPr>
        <w:t xml:space="preserve">75 </w:t>
      </w:r>
      <w:r w:rsidR="00097492" w:rsidRPr="00517BB3">
        <w:rPr>
          <w:rFonts w:cs="Arial"/>
          <w:color w:val="auto"/>
        </w:rPr>
        <w:t xml:space="preserve">– 413 тенге за 1 килограмм. </w:t>
      </w:r>
      <w:r w:rsidR="00814823" w:rsidRPr="00517BB3">
        <w:rPr>
          <w:rFonts w:cs="Arial"/>
          <w:color w:val="auto"/>
        </w:rPr>
        <w:t xml:space="preserve"> </w:t>
      </w:r>
    </w:p>
    <w:p w:rsidR="00517BB3" w:rsidRPr="00517BB3" w:rsidRDefault="00517BB3" w:rsidP="00517BB3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250625" w:rsidRPr="00E33EA4" w:rsidRDefault="00122FE2" w:rsidP="0058482A">
      <w:pPr>
        <w:pStyle w:val="2"/>
        <w:spacing w:before="0" w:line="360" w:lineRule="auto"/>
        <w:ind w:firstLine="284"/>
        <w:jc w:val="both"/>
        <w:rPr>
          <w:rFonts w:ascii="Arial" w:eastAsiaTheme="minorHAnsi" w:hAnsi="Arial" w:cs="Arial"/>
          <w:b w:val="0"/>
          <w:bCs w:val="0"/>
          <w:color w:val="auto"/>
          <w:sz w:val="22"/>
          <w:szCs w:val="22"/>
        </w:rPr>
      </w:pPr>
      <w:r w:rsidRPr="006F166A">
        <w:rPr>
          <w:rFonts w:ascii="Arial" w:hAnsi="Arial" w:cs="Arial"/>
          <w:color w:val="auto"/>
          <w:sz w:val="24"/>
          <w:szCs w:val="24"/>
        </w:rPr>
        <w:t>4.2 Основные и потенциальные конкуренты</w:t>
      </w:r>
      <w:bookmarkEnd w:id="16"/>
    </w:p>
    <w:p w:rsidR="009859E7" w:rsidRDefault="00412596" w:rsidP="00097492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5E4456">
        <w:rPr>
          <w:rFonts w:cs="Arial"/>
          <w:color w:val="auto"/>
        </w:rPr>
        <w:t xml:space="preserve">Основными конкурентами предприятия </w:t>
      </w:r>
      <w:r w:rsidR="00AD053B" w:rsidRPr="005E4456">
        <w:rPr>
          <w:rFonts w:cs="Arial"/>
          <w:color w:val="auto"/>
        </w:rPr>
        <w:t xml:space="preserve">являются </w:t>
      </w:r>
      <w:r w:rsidR="00150360">
        <w:rPr>
          <w:rFonts w:cs="Arial"/>
          <w:color w:val="auto"/>
        </w:rPr>
        <w:t>компании –</w:t>
      </w:r>
      <w:r w:rsidR="000326DB">
        <w:rPr>
          <w:rFonts w:cs="Arial"/>
          <w:color w:val="auto"/>
        </w:rPr>
        <w:t xml:space="preserve"> производители </w:t>
      </w:r>
      <w:r w:rsidR="00194B10">
        <w:rPr>
          <w:rFonts w:cs="Arial"/>
          <w:color w:val="auto"/>
        </w:rPr>
        <w:t xml:space="preserve">пшеничной крупы </w:t>
      </w:r>
      <w:r w:rsidR="006635B7">
        <w:rPr>
          <w:rFonts w:cs="Arial"/>
          <w:color w:val="auto"/>
        </w:rPr>
        <w:t xml:space="preserve"> в </w:t>
      </w:r>
      <w:r w:rsidR="00194B10">
        <w:rPr>
          <w:rFonts w:cs="Arial"/>
          <w:color w:val="auto"/>
        </w:rPr>
        <w:t>Акмолинской</w:t>
      </w:r>
      <w:r w:rsidR="006635B7">
        <w:rPr>
          <w:rFonts w:cs="Arial"/>
          <w:color w:val="auto"/>
        </w:rPr>
        <w:t xml:space="preserve"> области</w:t>
      </w:r>
      <w:r w:rsidR="00150360">
        <w:rPr>
          <w:rFonts w:cs="Arial"/>
          <w:color w:val="auto"/>
        </w:rPr>
        <w:t>.</w:t>
      </w:r>
    </w:p>
    <w:p w:rsidR="00097492" w:rsidRPr="00097492" w:rsidRDefault="00097492" w:rsidP="00097492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412596" w:rsidRPr="00ED0C47" w:rsidRDefault="00ED0C47" w:rsidP="00097492">
      <w:pPr>
        <w:pStyle w:val="af0"/>
        <w:spacing w:after="0" w:line="360" w:lineRule="auto"/>
        <w:ind w:firstLine="284"/>
        <w:jc w:val="both"/>
        <w:rPr>
          <w:rFonts w:cs="Arial"/>
          <w:bCs w:val="0"/>
          <w:color w:val="auto"/>
          <w:sz w:val="20"/>
          <w:szCs w:val="22"/>
          <w:highlight w:val="yellow"/>
        </w:rPr>
      </w:pPr>
      <w:bookmarkStart w:id="24" w:name="_Toc309671167"/>
      <w:r w:rsidRPr="00ED0C47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F77D5F" w:rsidRPr="00ED0C47">
        <w:rPr>
          <w:rFonts w:cs="Arial"/>
          <w:bCs w:val="0"/>
          <w:color w:val="auto"/>
          <w:sz w:val="20"/>
          <w:szCs w:val="22"/>
        </w:rPr>
        <w:fldChar w:fldCharType="begin"/>
      </w:r>
      <w:r w:rsidRPr="00ED0C47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F77D5F" w:rsidRPr="00ED0C47">
        <w:rPr>
          <w:rFonts w:cs="Arial"/>
          <w:bCs w:val="0"/>
          <w:color w:val="auto"/>
          <w:sz w:val="20"/>
          <w:szCs w:val="22"/>
        </w:rPr>
        <w:fldChar w:fldCharType="separate"/>
      </w:r>
      <w:r w:rsidR="00F453BD">
        <w:rPr>
          <w:rFonts w:cs="Arial"/>
          <w:bCs w:val="0"/>
          <w:noProof/>
          <w:color w:val="auto"/>
          <w:sz w:val="20"/>
          <w:szCs w:val="22"/>
        </w:rPr>
        <w:t>6</w:t>
      </w:r>
      <w:r w:rsidR="00F77D5F" w:rsidRPr="00ED0C47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AD053B" w:rsidRPr="00150360">
        <w:rPr>
          <w:rFonts w:cs="Arial"/>
          <w:bCs w:val="0"/>
          <w:color w:val="auto"/>
          <w:sz w:val="20"/>
          <w:szCs w:val="22"/>
        </w:rPr>
        <w:t>Список</w:t>
      </w:r>
      <w:r w:rsidR="00150360">
        <w:rPr>
          <w:rFonts w:cs="Arial"/>
          <w:bCs w:val="0"/>
          <w:color w:val="auto"/>
          <w:sz w:val="20"/>
          <w:szCs w:val="22"/>
        </w:rPr>
        <w:t xml:space="preserve"> </w:t>
      </w:r>
      <w:r w:rsidR="00AD053B" w:rsidRPr="00150360">
        <w:rPr>
          <w:rFonts w:cs="Arial"/>
          <w:bCs w:val="0"/>
          <w:color w:val="auto"/>
          <w:sz w:val="20"/>
          <w:szCs w:val="22"/>
        </w:rPr>
        <w:t xml:space="preserve"> компаний </w:t>
      </w:r>
      <w:r w:rsidR="001E780F">
        <w:rPr>
          <w:rFonts w:cs="Arial"/>
          <w:bCs w:val="0"/>
          <w:color w:val="auto"/>
          <w:sz w:val="20"/>
          <w:szCs w:val="22"/>
        </w:rPr>
        <w:t xml:space="preserve"> </w:t>
      </w:r>
      <w:r w:rsidR="00097492">
        <w:rPr>
          <w:rFonts w:cs="Arial"/>
          <w:bCs w:val="0"/>
          <w:color w:val="auto"/>
          <w:sz w:val="20"/>
          <w:szCs w:val="22"/>
        </w:rPr>
        <w:t xml:space="preserve">Акмолинской </w:t>
      </w:r>
      <w:r w:rsidR="001E780F">
        <w:rPr>
          <w:rFonts w:cs="Arial"/>
          <w:bCs w:val="0"/>
          <w:color w:val="auto"/>
          <w:sz w:val="20"/>
          <w:szCs w:val="22"/>
        </w:rPr>
        <w:t xml:space="preserve"> области</w:t>
      </w:r>
      <w:r w:rsidR="002831CA">
        <w:rPr>
          <w:rFonts w:cs="Arial"/>
          <w:bCs w:val="0"/>
          <w:color w:val="auto"/>
          <w:sz w:val="20"/>
          <w:szCs w:val="22"/>
        </w:rPr>
        <w:t xml:space="preserve"> по </w:t>
      </w:r>
      <w:r w:rsidR="006B5DA2" w:rsidRPr="00150360">
        <w:rPr>
          <w:rFonts w:cs="Arial"/>
          <w:bCs w:val="0"/>
          <w:color w:val="auto"/>
          <w:sz w:val="20"/>
          <w:szCs w:val="22"/>
        </w:rPr>
        <w:t xml:space="preserve"> </w:t>
      </w:r>
      <w:r w:rsidR="002831CA">
        <w:rPr>
          <w:rFonts w:cs="Arial"/>
          <w:bCs w:val="0"/>
          <w:color w:val="auto"/>
          <w:sz w:val="20"/>
          <w:szCs w:val="22"/>
        </w:rPr>
        <w:t xml:space="preserve">производству </w:t>
      </w:r>
      <w:r w:rsidR="00097492">
        <w:rPr>
          <w:rFonts w:cs="Arial"/>
          <w:bCs w:val="0"/>
          <w:color w:val="auto"/>
          <w:sz w:val="20"/>
          <w:szCs w:val="22"/>
        </w:rPr>
        <w:t>крупы</w:t>
      </w:r>
      <w:bookmarkEnd w:id="24"/>
    </w:p>
    <w:tbl>
      <w:tblPr>
        <w:tblStyle w:val="af1"/>
        <w:tblW w:w="0" w:type="auto"/>
        <w:tblLook w:val="04A0"/>
      </w:tblPr>
      <w:tblGrid>
        <w:gridCol w:w="3510"/>
        <w:gridCol w:w="6061"/>
      </w:tblGrid>
      <w:tr w:rsidR="00850D7E" w:rsidTr="00886125">
        <w:tc>
          <w:tcPr>
            <w:tcW w:w="3510" w:type="dxa"/>
          </w:tcPr>
          <w:p w:rsidR="00850D7E" w:rsidRPr="00850D7E" w:rsidRDefault="00850D7E" w:rsidP="00850D7E">
            <w:pPr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Наименование компании</w:t>
            </w:r>
          </w:p>
        </w:tc>
        <w:tc>
          <w:tcPr>
            <w:tcW w:w="6061" w:type="dxa"/>
          </w:tcPr>
          <w:p w:rsidR="00850D7E" w:rsidRPr="00850D7E" w:rsidRDefault="002831CA" w:rsidP="00850D7E">
            <w:pPr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Адрес</w:t>
            </w:r>
          </w:p>
        </w:tc>
      </w:tr>
      <w:tr w:rsidR="00F21CE1" w:rsidTr="00886125">
        <w:tc>
          <w:tcPr>
            <w:tcW w:w="3510" w:type="dxa"/>
          </w:tcPr>
          <w:p w:rsidR="00F21CE1" w:rsidRPr="00850D7E" w:rsidRDefault="00726FEB" w:rsidP="002831CA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726FEB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Концерн «Цесна-Астык»</w:t>
            </w:r>
          </w:p>
        </w:tc>
        <w:tc>
          <w:tcPr>
            <w:tcW w:w="6061" w:type="dxa"/>
          </w:tcPr>
          <w:p w:rsidR="00F21CE1" w:rsidRPr="00850D7E" w:rsidRDefault="00631678" w:rsidP="007B4D5B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3167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г.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63167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Астана, ул. Акжол, 24</w:t>
            </w:r>
          </w:p>
        </w:tc>
      </w:tr>
      <w:tr w:rsidR="00D51373" w:rsidRPr="00D51373" w:rsidTr="009A3331">
        <w:trPr>
          <w:trHeight w:val="157"/>
        </w:trPr>
        <w:tc>
          <w:tcPr>
            <w:tcW w:w="3510" w:type="dxa"/>
          </w:tcPr>
          <w:p w:rsidR="00D51373" w:rsidRPr="00C11D03" w:rsidRDefault="006C4761" w:rsidP="00B720C7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ТОО «Ай Пак»</w:t>
            </w:r>
          </w:p>
        </w:tc>
        <w:tc>
          <w:tcPr>
            <w:tcW w:w="6061" w:type="dxa"/>
          </w:tcPr>
          <w:p w:rsidR="00D51373" w:rsidRPr="002903B9" w:rsidRDefault="00F30F62" w:rsidP="006C4761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г</w:t>
            </w:r>
            <w:r w:rsidR="006C476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</w:t>
            </w:r>
            <w:r w:rsidR="006C4761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стана, ул. Фурманова, 6 А </w:t>
            </w:r>
          </w:p>
        </w:tc>
      </w:tr>
      <w:tr w:rsidR="00850D7E" w:rsidTr="00886125">
        <w:tc>
          <w:tcPr>
            <w:tcW w:w="3510" w:type="dxa"/>
          </w:tcPr>
          <w:p w:rsidR="00850D7E" w:rsidRPr="00850D7E" w:rsidRDefault="00742231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ТОО «Акмола - Феникс»</w:t>
            </w:r>
          </w:p>
        </w:tc>
        <w:tc>
          <w:tcPr>
            <w:tcW w:w="6061" w:type="dxa"/>
          </w:tcPr>
          <w:p w:rsidR="00850D7E" w:rsidRPr="00850D7E" w:rsidRDefault="002035BD" w:rsidP="00886125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Акмолинская область, с. Акмол </w:t>
            </w:r>
            <w:r w:rsidR="005B3EE5" w:rsidRPr="005B3EE5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., Гагарина ул., 14</w:t>
            </w:r>
          </w:p>
        </w:tc>
      </w:tr>
      <w:tr w:rsidR="00850D7E" w:rsidRPr="00850D7E" w:rsidTr="00886125">
        <w:tc>
          <w:tcPr>
            <w:tcW w:w="3510" w:type="dxa"/>
          </w:tcPr>
          <w:p w:rsidR="00850D7E" w:rsidRPr="00F77029" w:rsidRDefault="005777FF" w:rsidP="00850D7E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ТОО «Семикруп»</w:t>
            </w:r>
          </w:p>
        </w:tc>
        <w:tc>
          <w:tcPr>
            <w:tcW w:w="6061" w:type="dxa"/>
          </w:tcPr>
          <w:p w:rsidR="00850D7E" w:rsidRPr="007F5AC2" w:rsidRDefault="001E780F" w:rsidP="005777FF">
            <w:pP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E780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г. </w:t>
            </w:r>
            <w:r w:rsidR="005777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Астана, ул. Угольная </w:t>
            </w:r>
            <w:r w:rsidR="005777FF" w:rsidRPr="005777F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2А</w:t>
            </w:r>
          </w:p>
        </w:tc>
      </w:tr>
    </w:tbl>
    <w:p w:rsidR="00B73A6B" w:rsidRDefault="00B73A6B" w:rsidP="00464166">
      <w:pPr>
        <w:spacing w:after="0" w:line="312" w:lineRule="auto"/>
        <w:jc w:val="right"/>
        <w:rPr>
          <w:rFonts w:cs="Arial"/>
          <w:i/>
          <w:color w:val="auto"/>
          <w:sz w:val="20"/>
        </w:rPr>
      </w:pPr>
    </w:p>
    <w:p w:rsidR="00726FEB" w:rsidRPr="0058114B" w:rsidRDefault="00B73A6B" w:rsidP="00464166">
      <w:pPr>
        <w:spacing w:after="0" w:line="312" w:lineRule="auto"/>
        <w:jc w:val="right"/>
        <w:rPr>
          <w:rFonts w:cs="Arial"/>
          <w:i/>
          <w:color w:val="auto"/>
          <w:sz w:val="20"/>
        </w:rPr>
      </w:pPr>
      <w:r w:rsidRPr="00B73A6B">
        <w:rPr>
          <w:rFonts w:cs="Arial"/>
          <w:i/>
          <w:color w:val="auto"/>
          <w:sz w:val="20"/>
        </w:rPr>
        <w:t xml:space="preserve">Источник: </w:t>
      </w:r>
      <w:r w:rsidR="004F2AE7" w:rsidRPr="004F2AE7">
        <w:rPr>
          <w:rFonts w:cs="Arial"/>
          <w:i/>
          <w:color w:val="auto"/>
          <w:sz w:val="20"/>
        </w:rPr>
        <w:t>Бизнес справочник 3klik.kz</w:t>
      </w:r>
      <w:bookmarkStart w:id="25" w:name="_Toc308297091"/>
    </w:p>
    <w:p w:rsidR="003433F2" w:rsidRPr="003433F2" w:rsidRDefault="003433F2" w:rsidP="003433F2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3433F2">
        <w:rPr>
          <w:rFonts w:cs="Arial"/>
          <w:color w:val="auto"/>
        </w:rPr>
        <w:t xml:space="preserve">Основными преимуществами </w:t>
      </w:r>
      <w:r w:rsidR="000326DB">
        <w:rPr>
          <w:rFonts w:cs="Arial"/>
          <w:color w:val="auto"/>
        </w:rPr>
        <w:t xml:space="preserve">создаваемого </w:t>
      </w:r>
      <w:r>
        <w:rPr>
          <w:rFonts w:cs="Arial"/>
          <w:color w:val="auto"/>
        </w:rPr>
        <w:t xml:space="preserve">предприятия </w:t>
      </w:r>
      <w:r w:rsidRPr="003433F2">
        <w:rPr>
          <w:rFonts w:cs="Arial"/>
          <w:color w:val="auto"/>
        </w:rPr>
        <w:t>являются:</w:t>
      </w:r>
    </w:p>
    <w:p w:rsidR="003433F2" w:rsidRPr="003433F2" w:rsidRDefault="003433F2" w:rsidP="003433F2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- </w:t>
      </w:r>
      <w:r w:rsidR="00C54963">
        <w:rPr>
          <w:rFonts w:cs="Arial"/>
          <w:color w:val="auto"/>
        </w:rPr>
        <w:t>Высокое качество выпускаемой продукции;</w:t>
      </w:r>
    </w:p>
    <w:p w:rsidR="00190823" w:rsidRDefault="00190823" w:rsidP="003433F2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>- Гибкость производства</w:t>
      </w:r>
      <w:r w:rsidR="00464166">
        <w:rPr>
          <w:rFonts w:cs="Arial"/>
          <w:color w:val="auto"/>
        </w:rPr>
        <w:t xml:space="preserve"> (возможность производить другие виды круп – ячневая, перловая и др.)</w:t>
      </w:r>
      <w:r>
        <w:rPr>
          <w:rFonts w:cs="Arial"/>
          <w:color w:val="auto"/>
        </w:rPr>
        <w:t>;</w:t>
      </w:r>
    </w:p>
    <w:p w:rsidR="00190823" w:rsidRDefault="00190823" w:rsidP="003433F2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- </w:t>
      </w:r>
      <w:r w:rsidRPr="00190823">
        <w:rPr>
          <w:rFonts w:cs="Arial"/>
          <w:color w:val="auto"/>
        </w:rPr>
        <w:t>Справедливая и взаимовыгодная сбытовая политика</w:t>
      </w:r>
      <w:r>
        <w:rPr>
          <w:rFonts w:cs="Arial"/>
          <w:color w:val="auto"/>
        </w:rPr>
        <w:t>;</w:t>
      </w:r>
    </w:p>
    <w:p w:rsidR="00190823" w:rsidRDefault="00190823" w:rsidP="003433F2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- </w:t>
      </w:r>
      <w:r w:rsidRPr="00190823">
        <w:rPr>
          <w:rFonts w:cs="Arial"/>
          <w:color w:val="auto"/>
        </w:rPr>
        <w:t>Конкурентные цены, выгодная политика скидок</w:t>
      </w:r>
      <w:r>
        <w:rPr>
          <w:rFonts w:cs="Arial"/>
          <w:color w:val="auto"/>
        </w:rPr>
        <w:t>;</w:t>
      </w:r>
    </w:p>
    <w:p w:rsidR="0015372F" w:rsidRDefault="003433F2" w:rsidP="00417812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- </w:t>
      </w:r>
      <w:r w:rsidR="00C54963">
        <w:rPr>
          <w:rFonts w:cs="Arial"/>
          <w:color w:val="auto"/>
        </w:rPr>
        <w:t>Профессионализм персонала</w:t>
      </w:r>
      <w:r w:rsidR="00417812">
        <w:rPr>
          <w:rFonts w:cs="Arial"/>
          <w:color w:val="auto"/>
        </w:rPr>
        <w:t xml:space="preserve"> предприятия</w:t>
      </w:r>
      <w:r w:rsidR="004C1A27">
        <w:rPr>
          <w:rFonts w:cs="Arial"/>
          <w:color w:val="auto"/>
        </w:rPr>
        <w:t>.</w:t>
      </w:r>
    </w:p>
    <w:p w:rsidR="00B73A6B" w:rsidRDefault="00B73A6B" w:rsidP="00417812">
      <w:pPr>
        <w:spacing w:after="0" w:line="360" w:lineRule="auto"/>
        <w:jc w:val="both"/>
        <w:rPr>
          <w:rFonts w:cs="Arial"/>
          <w:b/>
          <w:color w:val="auto"/>
          <w:sz w:val="24"/>
          <w:szCs w:val="24"/>
        </w:rPr>
      </w:pPr>
    </w:p>
    <w:p w:rsidR="0014711D" w:rsidRPr="005428D8" w:rsidRDefault="00122FE2" w:rsidP="005428D8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r w:rsidRPr="005428D8">
        <w:rPr>
          <w:rFonts w:ascii="Arial" w:hAnsi="Arial" w:cs="Arial"/>
          <w:color w:val="auto"/>
          <w:sz w:val="24"/>
          <w:szCs w:val="24"/>
        </w:rPr>
        <w:t>4.3 Прогнозные оценки развития рынка, ожидаемые изменения</w:t>
      </w:r>
      <w:bookmarkStart w:id="26" w:name="_Toc308297092"/>
      <w:bookmarkEnd w:id="25"/>
    </w:p>
    <w:p w:rsidR="004B2E10" w:rsidRPr="004B2E10" w:rsidRDefault="004B2E10" w:rsidP="004B2E1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4B2E10">
        <w:rPr>
          <w:rFonts w:cs="Arial"/>
          <w:color w:val="auto"/>
        </w:rPr>
        <w:t>В целях укрепления казахстанских позиций на внутренних и внешних рынках продовольствия Правительством Казахстана утверждена отраслевая Программа развития агропромышленного комплекса на 2010–2014 годы. Основными задачами ее являются производство качественной конкурентоспособной сельхозпродукции и продовольствия для покрытия потребностей внутреннего рынка и занятия экспортных</w:t>
      </w:r>
      <w:r w:rsidR="005428D8">
        <w:rPr>
          <w:rFonts w:cs="Arial"/>
          <w:color w:val="auto"/>
        </w:rPr>
        <w:t xml:space="preserve"> </w:t>
      </w:r>
      <w:r w:rsidRPr="004B2E10">
        <w:rPr>
          <w:rFonts w:cs="Arial"/>
          <w:color w:val="auto"/>
        </w:rPr>
        <w:t xml:space="preserve">ниш на основе принципов устойчивого развития и развития </w:t>
      </w:r>
      <w:r>
        <w:rPr>
          <w:rFonts w:cs="Arial"/>
          <w:color w:val="auto"/>
        </w:rPr>
        <w:t>современной инфраструктуры АПК.</w:t>
      </w:r>
    </w:p>
    <w:p w:rsidR="004B2E10" w:rsidRPr="004B2E10" w:rsidRDefault="004B2E10" w:rsidP="004B2E1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4B2E10">
        <w:rPr>
          <w:rFonts w:cs="Arial"/>
          <w:color w:val="auto"/>
        </w:rPr>
        <w:lastRenderedPageBreak/>
        <w:t>Кроме этой программы принят Закон «О внесении изменений и дополнений в некоторые законодательные акты Республики Казахстан по вопросам казахстанского содержания». В соответствии с документом, с 1 января 2010 года вступила в действие норма, предусматривающая государственный закуп продовольственных товаров исключительно у отеч</w:t>
      </w:r>
      <w:r>
        <w:rPr>
          <w:rFonts w:cs="Arial"/>
          <w:color w:val="auto"/>
        </w:rPr>
        <w:t>ественных товаропроизводителей.</w:t>
      </w:r>
    </w:p>
    <w:p w:rsidR="004C1A27" w:rsidRDefault="004B2E10" w:rsidP="004C1A27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4B2E10">
        <w:rPr>
          <w:rFonts w:cs="Arial"/>
          <w:color w:val="auto"/>
        </w:rPr>
        <w:t>Таким образом, можно сделать вывод о том, что на сегодня, особенно в рамках Таможенного союза, у республики есть все шансы для повышения конкурентоспособности и производительности отечественной пищевой промышленности. В том числе очевидна возможность отечественного бизнеса за счет унификации тарифов значительно снизить издержки по транспортировке товаров из Казахстана перспективным потребителям в страны Евросоюза, Атлантического реги</w:t>
      </w:r>
      <w:r w:rsidR="003D1CD7">
        <w:rPr>
          <w:rFonts w:cs="Arial"/>
          <w:color w:val="auto"/>
        </w:rPr>
        <w:t>она и Средиземноморья.</w:t>
      </w:r>
      <w:r w:rsidR="004C1A27">
        <w:rPr>
          <w:rFonts w:cs="Arial"/>
          <w:color w:val="auto"/>
        </w:rPr>
        <w:t xml:space="preserve"> </w:t>
      </w:r>
    </w:p>
    <w:p w:rsidR="003D1CD7" w:rsidRPr="004B2E10" w:rsidRDefault="003D1CD7" w:rsidP="004B2E10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6D49C1" w:rsidRPr="006D49C1" w:rsidRDefault="00122FE2" w:rsidP="006D49C1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r w:rsidRPr="006F166A">
        <w:rPr>
          <w:rFonts w:ascii="Arial" w:hAnsi="Arial" w:cs="Arial"/>
          <w:color w:val="auto"/>
          <w:sz w:val="24"/>
          <w:szCs w:val="24"/>
        </w:rPr>
        <w:t>4.4 Стратегия маркетинга</w:t>
      </w:r>
      <w:bookmarkEnd w:id="26"/>
    </w:p>
    <w:p w:rsidR="00DC2257" w:rsidRDefault="00C07297" w:rsidP="000303A3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C07297">
        <w:rPr>
          <w:rFonts w:cs="Arial"/>
          <w:color w:val="auto"/>
        </w:rPr>
        <w:t>В расчетах заложены ежемесячные затраты на рекламу. Будет использоваться «прямой маркетинг», заключение прямых договоров на поставку продукции с участием инвестора (участника деятельности).</w:t>
      </w:r>
      <w:r w:rsidR="00DC2257">
        <w:rPr>
          <w:rFonts w:cs="Arial"/>
          <w:color w:val="auto"/>
        </w:rPr>
        <w:t xml:space="preserve"> </w:t>
      </w:r>
    </w:p>
    <w:p w:rsidR="00973F92" w:rsidRPr="009A5F23" w:rsidRDefault="00973F92" w:rsidP="000303A3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9A5F23">
        <w:rPr>
          <w:rFonts w:cs="Arial"/>
          <w:color w:val="auto"/>
        </w:rPr>
        <w:t xml:space="preserve">Организацию </w:t>
      </w:r>
      <w:r>
        <w:rPr>
          <w:rFonts w:cs="Arial"/>
          <w:color w:val="auto"/>
        </w:rPr>
        <w:t>реализации продукции</w:t>
      </w:r>
      <w:r w:rsidRPr="009A5F23">
        <w:rPr>
          <w:rFonts w:cs="Arial"/>
          <w:color w:val="auto"/>
        </w:rPr>
        <w:t xml:space="preserve"> на предприятии предполагается осуществлять с учетом следующих принципов:</w:t>
      </w:r>
    </w:p>
    <w:p w:rsidR="00973F92" w:rsidRPr="009A5F23" w:rsidRDefault="00973F92" w:rsidP="00973F92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9A5F23">
        <w:rPr>
          <w:rFonts w:cs="Arial"/>
          <w:color w:val="auto"/>
        </w:rPr>
        <w:t>1. Постоянный мониторинг конкурентоспособности и работа над ее совершенствованием;</w:t>
      </w:r>
    </w:p>
    <w:p w:rsidR="00973F92" w:rsidRPr="006F166A" w:rsidRDefault="00973F92" w:rsidP="00973F92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9A5F23">
        <w:rPr>
          <w:rFonts w:cs="Arial"/>
          <w:color w:val="auto"/>
        </w:rPr>
        <w:t>2. Использование комплекса мер по формированию спроса и стимулированию сбыта, формированию имиджа и закреплению постоянных клиентов.</w:t>
      </w:r>
    </w:p>
    <w:p w:rsidR="00472E00" w:rsidRPr="006F166A" w:rsidRDefault="00472E00" w:rsidP="00472E0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Формирование спроса и стимулирование сбыта планируется исходя из следующих моментов:</w:t>
      </w:r>
    </w:p>
    <w:p w:rsidR="00472E00" w:rsidRPr="006F166A" w:rsidRDefault="00472E00" w:rsidP="00472E0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 xml:space="preserve">- Относительно низкий уровень цен по сравнению с другими; </w:t>
      </w:r>
    </w:p>
    <w:p w:rsidR="00472E00" w:rsidRPr="006F166A" w:rsidRDefault="00472E00" w:rsidP="00472E0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- Квалифицированный персонал;</w:t>
      </w:r>
    </w:p>
    <w:p w:rsidR="00472E00" w:rsidRDefault="00472E00" w:rsidP="00472E0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- Современное оборудование;</w:t>
      </w:r>
    </w:p>
    <w:p w:rsidR="00CF4303" w:rsidRPr="006F166A" w:rsidRDefault="00CF4303" w:rsidP="00472E00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- Участие в тендерах на поставку </w:t>
      </w:r>
      <w:r w:rsidR="003D1CD7">
        <w:rPr>
          <w:rFonts w:cs="Arial"/>
          <w:color w:val="auto"/>
        </w:rPr>
        <w:t>пшеничной крупы</w:t>
      </w:r>
      <w:r>
        <w:rPr>
          <w:rFonts w:cs="Arial"/>
          <w:color w:val="auto"/>
        </w:rPr>
        <w:t>;</w:t>
      </w:r>
    </w:p>
    <w:p w:rsidR="0019321F" w:rsidRPr="006F166A" w:rsidRDefault="00472E00" w:rsidP="00472E00">
      <w:pPr>
        <w:spacing w:after="0" w:line="360" w:lineRule="auto"/>
        <w:ind w:firstLine="284"/>
        <w:jc w:val="both"/>
        <w:rPr>
          <w:rFonts w:eastAsiaTheme="majorEastAsia" w:cs="Arial"/>
          <w:b/>
          <w:bCs/>
          <w:color w:val="auto"/>
          <w:sz w:val="26"/>
          <w:szCs w:val="26"/>
        </w:rPr>
      </w:pPr>
      <w:r w:rsidRPr="006F166A">
        <w:rPr>
          <w:rFonts w:cs="Arial"/>
          <w:color w:val="auto"/>
        </w:rPr>
        <w:t>- Реализация программ по стимулированию спроса.</w:t>
      </w:r>
      <w:r w:rsidR="0019321F" w:rsidRPr="006F166A">
        <w:rPr>
          <w:rFonts w:cs="Arial"/>
          <w:color w:val="auto"/>
        </w:rPr>
        <w:br w:type="page"/>
      </w:r>
    </w:p>
    <w:p w:rsidR="00122FE2" w:rsidRPr="00286EB6" w:rsidRDefault="00122FE2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27" w:name="_Toc308297093"/>
      <w:r w:rsidRPr="00286EB6">
        <w:rPr>
          <w:rFonts w:ascii="Arial" w:hAnsi="Arial" w:cs="Arial"/>
          <w:color w:val="auto"/>
          <w:sz w:val="32"/>
          <w:szCs w:val="32"/>
        </w:rPr>
        <w:lastRenderedPageBreak/>
        <w:t>5. Техническое планирование</w:t>
      </w:r>
      <w:bookmarkEnd w:id="27"/>
    </w:p>
    <w:p w:rsidR="00B03D38" w:rsidRPr="00C770AD" w:rsidRDefault="00122FE2" w:rsidP="00C770AD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bookmarkStart w:id="28" w:name="_Toc308297094"/>
      <w:r w:rsidRPr="006F166A">
        <w:rPr>
          <w:rFonts w:ascii="Arial" w:hAnsi="Arial" w:cs="Arial"/>
          <w:color w:val="auto"/>
          <w:sz w:val="24"/>
          <w:szCs w:val="24"/>
        </w:rPr>
        <w:t>5.1 Технологический процесс</w:t>
      </w:r>
      <w:bookmarkEnd w:id="28"/>
      <w:r w:rsidRPr="006F166A">
        <w:rPr>
          <w:rFonts w:ascii="Arial" w:hAnsi="Arial" w:cs="Arial"/>
          <w:color w:val="auto"/>
          <w:sz w:val="24"/>
          <w:szCs w:val="24"/>
        </w:rPr>
        <w:t xml:space="preserve"> </w:t>
      </w:r>
      <w:bookmarkStart w:id="29" w:name="_Toc308297095"/>
    </w:p>
    <w:p w:rsidR="00F705F7" w:rsidRPr="009E7B50" w:rsidRDefault="00F705F7" w:rsidP="009E7B5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9E7B50">
        <w:rPr>
          <w:rFonts w:cs="Arial"/>
          <w:color w:val="auto"/>
        </w:rPr>
        <w:t xml:space="preserve">Процесс производства </w:t>
      </w:r>
      <w:r w:rsidR="00333477" w:rsidRPr="009E7B50">
        <w:rPr>
          <w:rFonts w:cs="Arial"/>
          <w:color w:val="auto"/>
        </w:rPr>
        <w:t xml:space="preserve">крупы </w:t>
      </w:r>
      <w:r w:rsidRPr="009E7B50">
        <w:rPr>
          <w:rFonts w:cs="Arial"/>
          <w:color w:val="auto"/>
        </w:rPr>
        <w:t xml:space="preserve">включает в себя несколько этапов:                   </w:t>
      </w:r>
    </w:p>
    <w:p w:rsidR="00F705F7" w:rsidRPr="009E7B50" w:rsidRDefault="0055534B" w:rsidP="009E7B5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9E7B50">
        <w:rPr>
          <w:rFonts w:cs="Arial"/>
          <w:color w:val="auto"/>
        </w:rPr>
        <w:t xml:space="preserve">1. </w:t>
      </w:r>
      <w:r w:rsidR="00F705F7" w:rsidRPr="009E7B50">
        <w:rPr>
          <w:rFonts w:cs="Arial"/>
          <w:color w:val="auto"/>
        </w:rPr>
        <w:t>Зерноочистка - проводится двукратная очистка зерна от крупных и мелких примесей, в этом же отделении зерно проходит через камнеотборник, провеивается в аспираторах и пропускается через триер-о</w:t>
      </w:r>
      <w:r w:rsidRPr="009E7B50">
        <w:rPr>
          <w:rFonts w:cs="Arial"/>
          <w:color w:val="auto"/>
        </w:rPr>
        <w:t>всюгоотборник и куколеотборник.</w:t>
      </w:r>
    </w:p>
    <w:p w:rsidR="00F705F7" w:rsidRPr="009E7B50" w:rsidRDefault="0055534B" w:rsidP="009E7B5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9E7B50">
        <w:rPr>
          <w:rFonts w:cs="Arial"/>
          <w:color w:val="auto"/>
        </w:rPr>
        <w:t xml:space="preserve">2. </w:t>
      </w:r>
      <w:r w:rsidR="00F705F7" w:rsidRPr="009E7B50">
        <w:rPr>
          <w:rFonts w:cs="Arial"/>
          <w:color w:val="auto"/>
        </w:rPr>
        <w:t>Гидротермическая о</w:t>
      </w:r>
      <w:r w:rsidRPr="009E7B50">
        <w:rPr>
          <w:rFonts w:cs="Arial"/>
          <w:color w:val="auto"/>
        </w:rPr>
        <w:t>бработка, включающая</w:t>
      </w:r>
      <w:r w:rsidR="00F705F7" w:rsidRPr="009E7B50">
        <w:rPr>
          <w:rFonts w:cs="Arial"/>
          <w:color w:val="auto"/>
        </w:rPr>
        <w:t xml:space="preserve"> операции п</w:t>
      </w:r>
      <w:r w:rsidRPr="009E7B50">
        <w:rPr>
          <w:rFonts w:cs="Arial"/>
          <w:color w:val="auto"/>
        </w:rPr>
        <w:t>ропаривания, сушки, охлаждения.</w:t>
      </w:r>
    </w:p>
    <w:p w:rsidR="00F705F7" w:rsidRPr="009E7B50" w:rsidRDefault="0055534B" w:rsidP="009E7B5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9E7B50">
        <w:rPr>
          <w:rFonts w:cs="Arial"/>
          <w:color w:val="auto"/>
        </w:rPr>
        <w:t xml:space="preserve">3. </w:t>
      </w:r>
      <w:r w:rsidR="00F705F7" w:rsidRPr="009E7B50">
        <w:rPr>
          <w:rFonts w:cs="Arial"/>
          <w:color w:val="auto"/>
        </w:rPr>
        <w:t>Калибрование на фракции по крупности с провед</w:t>
      </w:r>
      <w:r w:rsidRPr="009E7B50">
        <w:rPr>
          <w:rFonts w:cs="Arial"/>
          <w:color w:val="auto"/>
        </w:rPr>
        <w:t>ением дополнительной аспирации.</w:t>
      </w:r>
    </w:p>
    <w:p w:rsidR="00F705F7" w:rsidRPr="009E7B50" w:rsidRDefault="0055534B" w:rsidP="009E7B5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9E7B50">
        <w:rPr>
          <w:rFonts w:cs="Arial"/>
          <w:color w:val="auto"/>
        </w:rPr>
        <w:t xml:space="preserve">4. </w:t>
      </w:r>
      <w:r w:rsidR="00F705F7" w:rsidRPr="009E7B50">
        <w:rPr>
          <w:rFonts w:cs="Arial"/>
          <w:color w:val="auto"/>
        </w:rPr>
        <w:t>Шелушение  крупной и мелкой фракции производят раздельно. После каждой шелушильной системы для отделения лузги, мучки и битого ядра продукт провеивают в аспираторах.  Шелушенную пшеницу, в отличие от других культур, направляют  на трехкратное шлифов</w:t>
      </w:r>
      <w:r w:rsidRPr="009E7B50">
        <w:rPr>
          <w:rFonts w:cs="Arial"/>
          <w:color w:val="auto"/>
        </w:rPr>
        <w:t>ание и трехкратное полирование.</w:t>
      </w:r>
    </w:p>
    <w:p w:rsidR="00F705F7" w:rsidRPr="009E7B50" w:rsidRDefault="0055534B" w:rsidP="009E7B5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9E7B50">
        <w:rPr>
          <w:rFonts w:cs="Arial"/>
          <w:color w:val="auto"/>
        </w:rPr>
        <w:t>5. Подработка на пади-машине</w:t>
      </w:r>
    </w:p>
    <w:p w:rsidR="00DC2257" w:rsidRPr="009E7B50" w:rsidRDefault="00F705F7" w:rsidP="009E7B50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9E7B50">
        <w:rPr>
          <w:rFonts w:cs="Arial"/>
          <w:color w:val="auto"/>
        </w:rPr>
        <w:t>Все описанные выше этапы технологической обработки позволяют производить крупы высочайшего качества.</w:t>
      </w:r>
    </w:p>
    <w:p w:rsidR="0055534B" w:rsidRDefault="0055534B" w:rsidP="00322723"/>
    <w:p w:rsidR="0009210F" w:rsidRPr="008179D6" w:rsidRDefault="00122FE2" w:rsidP="00F70CDB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r w:rsidRPr="006F166A">
        <w:rPr>
          <w:rFonts w:ascii="Arial" w:hAnsi="Arial" w:cs="Arial"/>
          <w:color w:val="auto"/>
          <w:sz w:val="24"/>
          <w:szCs w:val="24"/>
        </w:rPr>
        <w:t>5.2 Здания и сооружения</w:t>
      </w:r>
      <w:bookmarkEnd w:id="29"/>
      <w:r w:rsidRPr="006F166A">
        <w:rPr>
          <w:rFonts w:ascii="Arial" w:hAnsi="Arial" w:cs="Arial"/>
          <w:color w:val="auto"/>
          <w:sz w:val="24"/>
          <w:szCs w:val="24"/>
        </w:rPr>
        <w:t xml:space="preserve"> </w:t>
      </w:r>
      <w:bookmarkStart w:id="30" w:name="_Toc308297096"/>
    </w:p>
    <w:p w:rsidR="00D03374" w:rsidRDefault="00065B6D" w:rsidP="00F70CDB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065B6D">
        <w:rPr>
          <w:rFonts w:cs="Arial"/>
          <w:color w:val="auto"/>
        </w:rPr>
        <w:t xml:space="preserve">Предполагаемый цех планируется разместить в </w:t>
      </w:r>
      <w:r w:rsidRPr="00F5453F">
        <w:rPr>
          <w:rFonts w:cs="Arial"/>
          <w:color w:val="auto"/>
        </w:rPr>
        <w:t xml:space="preserve">нежилом арендованном помещении площадью около </w:t>
      </w:r>
      <w:r w:rsidR="00755973">
        <w:rPr>
          <w:rFonts w:cs="Arial"/>
          <w:color w:val="auto"/>
        </w:rPr>
        <w:t>15</w:t>
      </w:r>
      <w:r w:rsidR="00F5453F">
        <w:rPr>
          <w:rFonts w:cs="Arial"/>
          <w:color w:val="auto"/>
        </w:rPr>
        <w:t>0</w:t>
      </w:r>
      <w:r w:rsidRPr="00F5453F">
        <w:rPr>
          <w:rFonts w:cs="Arial"/>
          <w:color w:val="auto"/>
        </w:rPr>
        <w:t xml:space="preserve"> квадратных метров.</w:t>
      </w:r>
      <w:r w:rsidR="005A12CE">
        <w:rPr>
          <w:rFonts w:cs="Arial"/>
          <w:color w:val="auto"/>
        </w:rPr>
        <w:t xml:space="preserve"> Ввиду особенности производст</w:t>
      </w:r>
      <w:r w:rsidRPr="00065B6D">
        <w:rPr>
          <w:rFonts w:cs="Arial"/>
          <w:color w:val="auto"/>
        </w:rPr>
        <w:t xml:space="preserve">венного процесса помещение снабжено системой противопожарной безопасности. Помещение </w:t>
      </w:r>
      <w:r w:rsidR="009737C1">
        <w:rPr>
          <w:rFonts w:cs="Arial"/>
          <w:color w:val="auto"/>
        </w:rPr>
        <w:t>состоит</w:t>
      </w:r>
      <w:r w:rsidRPr="00065B6D">
        <w:rPr>
          <w:rFonts w:cs="Arial"/>
          <w:color w:val="auto"/>
        </w:rPr>
        <w:t xml:space="preserve"> </w:t>
      </w:r>
      <w:r w:rsidR="005A12CE">
        <w:rPr>
          <w:rFonts w:cs="Arial"/>
          <w:color w:val="auto"/>
        </w:rPr>
        <w:t xml:space="preserve">из </w:t>
      </w:r>
      <w:r w:rsidRPr="00065B6D">
        <w:rPr>
          <w:rFonts w:cs="Arial"/>
          <w:color w:val="auto"/>
        </w:rPr>
        <w:t>непосредственно цеха</w:t>
      </w:r>
      <w:r w:rsidR="00CE2DCC">
        <w:rPr>
          <w:rFonts w:cs="Arial"/>
          <w:color w:val="auto"/>
        </w:rPr>
        <w:t xml:space="preserve"> по </w:t>
      </w:r>
      <w:r w:rsidR="0015372F">
        <w:rPr>
          <w:rFonts w:cs="Arial"/>
          <w:color w:val="auto"/>
        </w:rPr>
        <w:t xml:space="preserve">производству </w:t>
      </w:r>
      <w:r w:rsidR="008D7A1D">
        <w:rPr>
          <w:rFonts w:cs="Arial"/>
          <w:color w:val="auto"/>
        </w:rPr>
        <w:t>пшеничной крупы</w:t>
      </w:r>
      <w:r w:rsidRPr="00065B6D">
        <w:rPr>
          <w:rFonts w:cs="Arial"/>
          <w:color w:val="auto"/>
        </w:rPr>
        <w:t>.</w:t>
      </w:r>
    </w:p>
    <w:p w:rsidR="00FF5E0E" w:rsidRPr="00F5453F" w:rsidRDefault="00FF5E0E" w:rsidP="00F5453F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D03374" w:rsidRPr="00B15147" w:rsidRDefault="00122FE2" w:rsidP="00B15147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r w:rsidRPr="006F166A">
        <w:rPr>
          <w:rFonts w:ascii="Arial" w:hAnsi="Arial" w:cs="Arial"/>
          <w:color w:val="auto"/>
          <w:sz w:val="24"/>
          <w:szCs w:val="24"/>
        </w:rPr>
        <w:t xml:space="preserve">5.3 Оборудование и </w:t>
      </w:r>
      <w:bookmarkEnd w:id="30"/>
      <w:r w:rsidR="009153B8">
        <w:rPr>
          <w:rFonts w:ascii="Arial" w:hAnsi="Arial" w:cs="Arial"/>
          <w:color w:val="auto"/>
          <w:sz w:val="24"/>
          <w:szCs w:val="24"/>
        </w:rPr>
        <w:t>инвентарь (техника)</w:t>
      </w:r>
    </w:p>
    <w:p w:rsidR="00D74E93" w:rsidRDefault="00D74E93" w:rsidP="00FD5572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D74E93">
        <w:rPr>
          <w:rFonts w:cs="Arial"/>
          <w:color w:val="auto"/>
        </w:rPr>
        <w:t>Перечень оборудования и затраты на его приобретение представлены в нижеследующей таблице</w:t>
      </w:r>
      <w:r w:rsidR="00561BF0">
        <w:rPr>
          <w:rFonts w:cs="Arial"/>
          <w:color w:val="auto"/>
        </w:rPr>
        <w:t>.</w:t>
      </w:r>
    </w:p>
    <w:p w:rsidR="0095651E" w:rsidRDefault="0095651E" w:rsidP="00FD5572">
      <w:pPr>
        <w:spacing w:after="0" w:line="360" w:lineRule="auto"/>
        <w:rPr>
          <w:rFonts w:cs="Arial"/>
          <w:color w:val="auto"/>
        </w:rPr>
      </w:pPr>
    </w:p>
    <w:p w:rsidR="00CE2DCC" w:rsidRDefault="00ED0C47" w:rsidP="00ED0C47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31" w:name="_Toc309671168"/>
      <w:r w:rsidRPr="00ED0C47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F77D5F" w:rsidRPr="00ED0C47">
        <w:rPr>
          <w:rFonts w:cs="Arial"/>
          <w:bCs w:val="0"/>
          <w:color w:val="auto"/>
          <w:sz w:val="20"/>
          <w:szCs w:val="22"/>
        </w:rPr>
        <w:fldChar w:fldCharType="begin"/>
      </w:r>
      <w:r w:rsidRPr="00ED0C47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F77D5F" w:rsidRPr="00ED0C47">
        <w:rPr>
          <w:rFonts w:cs="Arial"/>
          <w:bCs w:val="0"/>
          <w:color w:val="auto"/>
          <w:sz w:val="20"/>
          <w:szCs w:val="22"/>
        </w:rPr>
        <w:fldChar w:fldCharType="separate"/>
      </w:r>
      <w:r w:rsidR="00F453BD">
        <w:rPr>
          <w:rFonts w:cs="Arial"/>
          <w:bCs w:val="0"/>
          <w:noProof/>
          <w:color w:val="auto"/>
          <w:sz w:val="20"/>
          <w:szCs w:val="22"/>
        </w:rPr>
        <w:t>7</w:t>
      </w:r>
      <w:r w:rsidR="00F77D5F" w:rsidRPr="00ED0C47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CC2A8A">
        <w:rPr>
          <w:rFonts w:cs="Arial"/>
          <w:bCs w:val="0"/>
          <w:color w:val="auto"/>
          <w:sz w:val="20"/>
          <w:szCs w:val="22"/>
        </w:rPr>
        <w:t>Перечень оборудования для цеха</w:t>
      </w:r>
      <w:bookmarkEnd w:id="3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5635"/>
        <w:gridCol w:w="1363"/>
        <w:gridCol w:w="1210"/>
        <w:gridCol w:w="1363"/>
      </w:tblGrid>
      <w:tr w:rsidR="00BC660C" w:rsidRPr="00BC660C" w:rsidTr="009148CF">
        <w:trPr>
          <w:trHeight w:val="348"/>
        </w:trPr>
        <w:tc>
          <w:tcPr>
            <w:tcW w:w="2944" w:type="pct"/>
            <w:shd w:val="clear" w:color="auto" w:fill="DBE5F1" w:themeFill="accent1" w:themeFillTint="33"/>
            <w:noWrap/>
            <w:vAlign w:val="center"/>
            <w:hideMark/>
          </w:tcPr>
          <w:p w:rsidR="00BC660C" w:rsidRPr="00BC660C" w:rsidRDefault="00BC660C" w:rsidP="00BC660C">
            <w:pPr>
              <w:spacing w:after="0" w:line="240" w:lineRule="auto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  <w:hideMark/>
          </w:tcPr>
          <w:p w:rsidR="00BC660C" w:rsidRPr="00BC660C" w:rsidRDefault="00BC660C" w:rsidP="00BC660C">
            <w:pPr>
              <w:spacing w:after="0" w:line="240" w:lineRule="auto"/>
              <w:jc w:val="center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632" w:type="pct"/>
            <w:shd w:val="clear" w:color="auto" w:fill="DBE5F1" w:themeFill="accent1" w:themeFillTint="33"/>
            <w:vAlign w:val="center"/>
            <w:hideMark/>
          </w:tcPr>
          <w:p w:rsidR="00BC660C" w:rsidRPr="00BC660C" w:rsidRDefault="00BC660C" w:rsidP="00BC660C">
            <w:pPr>
              <w:spacing w:after="0" w:line="240" w:lineRule="auto"/>
              <w:jc w:val="center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  <w:hideMark/>
          </w:tcPr>
          <w:p w:rsidR="00BC660C" w:rsidRPr="00BC660C" w:rsidRDefault="00BC660C" w:rsidP="00BC660C">
            <w:pPr>
              <w:spacing w:after="0" w:line="240" w:lineRule="auto"/>
              <w:jc w:val="center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Сумма</w:t>
            </w:r>
          </w:p>
        </w:tc>
      </w:tr>
      <w:tr w:rsidR="00BC660C" w:rsidRPr="00BC660C" w:rsidTr="009148CF">
        <w:trPr>
          <w:trHeight w:val="255"/>
        </w:trPr>
        <w:tc>
          <w:tcPr>
            <w:tcW w:w="2944" w:type="pct"/>
            <w:shd w:val="clear" w:color="auto" w:fill="FFFFFF" w:themeFill="background1"/>
            <w:vAlign w:val="bottom"/>
            <w:hideMark/>
          </w:tcPr>
          <w:p w:rsidR="00BC660C" w:rsidRPr="00333477" w:rsidRDefault="00BC660C" w:rsidP="00BC660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33477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Основное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BC660C" w:rsidRPr="00BC660C" w:rsidTr="009148CF">
        <w:trPr>
          <w:trHeight w:val="255"/>
        </w:trPr>
        <w:tc>
          <w:tcPr>
            <w:tcW w:w="2944" w:type="pct"/>
            <w:shd w:val="clear" w:color="auto" w:fill="FFFFFF" w:themeFill="background1"/>
            <w:vAlign w:val="bottom"/>
            <w:hideMark/>
          </w:tcPr>
          <w:p w:rsidR="00BC660C" w:rsidRPr="00BC660C" w:rsidRDefault="00333477" w:rsidP="00BC660C">
            <w:pPr>
              <w:spacing w:after="0" w:line="240" w:lineRule="auto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33347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Мини-крупоцех Р6-МКЦ-7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0909A5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0909A5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8 855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0909A5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8 855</w:t>
            </w:r>
          </w:p>
        </w:tc>
      </w:tr>
      <w:tr w:rsidR="00BC660C" w:rsidRPr="00BC660C" w:rsidTr="009148CF">
        <w:trPr>
          <w:trHeight w:val="255"/>
        </w:trPr>
        <w:tc>
          <w:tcPr>
            <w:tcW w:w="2944" w:type="pct"/>
            <w:shd w:val="clear" w:color="auto" w:fill="FFFFFF" w:themeFill="background1"/>
            <w:vAlign w:val="bottom"/>
            <w:hideMark/>
          </w:tcPr>
          <w:p w:rsidR="00BC660C" w:rsidRPr="00333477" w:rsidRDefault="00BC660C" w:rsidP="00BC660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333477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Дополнительное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BC660C" w:rsidP="00BC660C">
            <w:pPr>
              <w:spacing w:after="0" w:line="240" w:lineRule="auto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C660C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BC660C" w:rsidRPr="00BC660C" w:rsidTr="009148CF">
        <w:trPr>
          <w:trHeight w:val="255"/>
        </w:trPr>
        <w:tc>
          <w:tcPr>
            <w:tcW w:w="2944" w:type="pct"/>
            <w:shd w:val="clear" w:color="auto" w:fill="FFFFFF" w:themeFill="background1"/>
            <w:vAlign w:val="bottom"/>
            <w:hideMark/>
          </w:tcPr>
          <w:p w:rsidR="00BC660C" w:rsidRPr="00BC660C" w:rsidRDefault="00333477" w:rsidP="00BC660C">
            <w:pPr>
              <w:spacing w:after="0" w:line="240" w:lineRule="auto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333477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Комплект утвари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0909A5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0909A5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12" w:type="pct"/>
            <w:shd w:val="clear" w:color="auto" w:fill="FFFFFF" w:themeFill="background1"/>
            <w:noWrap/>
            <w:vAlign w:val="bottom"/>
            <w:hideMark/>
          </w:tcPr>
          <w:p w:rsidR="00BC660C" w:rsidRPr="00BC660C" w:rsidRDefault="000909A5" w:rsidP="00BC660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500</w:t>
            </w:r>
          </w:p>
        </w:tc>
      </w:tr>
    </w:tbl>
    <w:p w:rsidR="00333477" w:rsidRDefault="00333477" w:rsidP="000909A5">
      <w:pPr>
        <w:spacing w:after="0" w:line="360" w:lineRule="auto"/>
        <w:jc w:val="both"/>
        <w:rPr>
          <w:rFonts w:cs="Arial"/>
          <w:color w:val="auto"/>
        </w:rPr>
      </w:pPr>
      <w:bookmarkStart w:id="32" w:name="_Toc308297097"/>
    </w:p>
    <w:p w:rsidR="00583DBE" w:rsidRPr="00583DBE" w:rsidRDefault="00583DBE" w:rsidP="00583DBE">
      <w:pPr>
        <w:spacing w:after="0" w:line="360" w:lineRule="auto"/>
        <w:ind w:firstLine="284"/>
        <w:jc w:val="both"/>
        <w:rPr>
          <w:rFonts w:cs="Arial"/>
          <w:b/>
          <w:color w:val="auto"/>
        </w:rPr>
      </w:pPr>
      <w:r w:rsidRPr="00583DBE">
        <w:rPr>
          <w:rFonts w:cs="Arial"/>
          <w:b/>
          <w:color w:val="auto"/>
        </w:rPr>
        <w:t>Миникрупоцех Р6 - МКЦ - 7</w:t>
      </w:r>
    </w:p>
    <w:p w:rsidR="00583DBE" w:rsidRPr="00583DBE" w:rsidRDefault="00583DBE" w:rsidP="00583DBE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>М</w:t>
      </w:r>
      <w:r w:rsidRPr="00583DBE">
        <w:rPr>
          <w:rFonts w:cs="Arial"/>
          <w:color w:val="auto"/>
        </w:rPr>
        <w:t>иникрупоцех Р6 - МКЦ - 7 предназначен для переработки ячменя, пшеницы, гороха и получения следующих фракций:</w:t>
      </w:r>
    </w:p>
    <w:p w:rsidR="00583DBE" w:rsidRPr="00583DBE" w:rsidRDefault="00583DBE" w:rsidP="00583DBE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583DBE">
        <w:rPr>
          <w:rFonts w:cs="Arial"/>
          <w:color w:val="auto"/>
        </w:rPr>
        <w:t>из ячменя - круп перловых № 1, 2 или круп ячневых № 1, 2, 3;</w:t>
      </w:r>
    </w:p>
    <w:p w:rsidR="00583DBE" w:rsidRPr="00583DBE" w:rsidRDefault="00583DBE" w:rsidP="00583DBE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583DBE">
        <w:rPr>
          <w:rFonts w:cs="Arial"/>
          <w:color w:val="auto"/>
        </w:rPr>
        <w:lastRenderedPageBreak/>
        <w:t>из пшеницы - круп пшеничных № 2, 3 и "Полтавских" № 1, 2;</w:t>
      </w:r>
    </w:p>
    <w:p w:rsidR="00583DBE" w:rsidRPr="00583DBE" w:rsidRDefault="00583DBE" w:rsidP="00583DBE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583DBE">
        <w:rPr>
          <w:rFonts w:cs="Arial"/>
          <w:color w:val="auto"/>
        </w:rPr>
        <w:t xml:space="preserve">из гороха - </w:t>
      </w:r>
      <w:r>
        <w:rPr>
          <w:rFonts w:cs="Arial"/>
          <w:color w:val="auto"/>
        </w:rPr>
        <w:t>целого и колотого шлифованного.</w:t>
      </w:r>
    </w:p>
    <w:p w:rsidR="00583DBE" w:rsidRPr="00583DBE" w:rsidRDefault="00583DBE" w:rsidP="00583DBE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3369945</wp:posOffset>
            </wp:positionH>
            <wp:positionV relativeFrom="paragraph">
              <wp:posOffset>4445</wp:posOffset>
            </wp:positionV>
            <wp:extent cx="2578735" cy="23469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735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3DBE">
        <w:rPr>
          <w:rFonts w:cs="Arial"/>
          <w:color w:val="auto"/>
        </w:rPr>
        <w:t>Миникрупоцех представляет собой комплекс малогабаритного шелушильно-шлифовального, размольного, просеивающего пневмотранспортного и электрооборудования.</w:t>
      </w:r>
    </w:p>
    <w:p w:rsidR="00583DBE" w:rsidRPr="00583DBE" w:rsidRDefault="00583DBE" w:rsidP="00583DBE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583DBE">
        <w:rPr>
          <w:rFonts w:cs="Arial"/>
          <w:color w:val="auto"/>
        </w:rPr>
        <w:t>Компактность конструкции, небольшие габариты и вес, высокое качество и широкий ассортимент получаемых круп выгодно отличают крупоцех от аналогичных установок для производства круп.</w:t>
      </w:r>
    </w:p>
    <w:p w:rsidR="00583DBE" w:rsidRPr="00583DBE" w:rsidRDefault="00583DBE" w:rsidP="00583DBE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583DBE">
        <w:rPr>
          <w:rFonts w:cs="Arial"/>
          <w:color w:val="auto"/>
        </w:rPr>
        <w:t>Управление технологическим оборудованием осуществляется с пульта. Для обслужевания мини</w:t>
      </w:r>
      <w:r>
        <w:rPr>
          <w:rFonts w:cs="Arial"/>
          <w:color w:val="auto"/>
        </w:rPr>
        <w:t>крупоцеха требуется 2 человека.</w:t>
      </w:r>
    </w:p>
    <w:p w:rsidR="00583DBE" w:rsidRDefault="00583DBE" w:rsidP="00583DBE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583DBE">
        <w:rPr>
          <w:rFonts w:cs="Arial"/>
          <w:color w:val="auto"/>
        </w:rPr>
        <w:t>Управление технологическим оборудованием осущ</w:t>
      </w:r>
      <w:r>
        <w:rPr>
          <w:rFonts w:cs="Arial"/>
          <w:color w:val="auto"/>
        </w:rPr>
        <w:t>ествляется с пульта. Для обслужи</w:t>
      </w:r>
      <w:r w:rsidRPr="00583DBE">
        <w:rPr>
          <w:rFonts w:cs="Arial"/>
          <w:color w:val="auto"/>
        </w:rPr>
        <w:t>вания миникрупоцеха требуется 2 человека.</w:t>
      </w:r>
    </w:p>
    <w:p w:rsidR="009B34BA" w:rsidRPr="009B34BA" w:rsidRDefault="00BF1663" w:rsidP="009B34BA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>О</w:t>
      </w:r>
      <w:r w:rsidR="009B34BA" w:rsidRPr="009B34BA">
        <w:rPr>
          <w:rFonts w:cs="Arial"/>
          <w:color w:val="auto"/>
        </w:rPr>
        <w:t xml:space="preserve">борудование </w:t>
      </w:r>
      <w:r w:rsidR="00CC3466">
        <w:rPr>
          <w:rFonts w:cs="Arial"/>
          <w:color w:val="auto"/>
        </w:rPr>
        <w:t xml:space="preserve">для изготовления </w:t>
      </w:r>
      <w:r w:rsidR="000909A5">
        <w:rPr>
          <w:rFonts w:cs="Arial"/>
          <w:color w:val="auto"/>
        </w:rPr>
        <w:t>крупы</w:t>
      </w:r>
      <w:r w:rsidR="00CC3466">
        <w:rPr>
          <w:rFonts w:cs="Arial"/>
          <w:color w:val="auto"/>
        </w:rPr>
        <w:t xml:space="preserve"> </w:t>
      </w:r>
      <w:r w:rsidR="009B34BA" w:rsidRPr="009B34BA">
        <w:rPr>
          <w:rFonts w:cs="Arial"/>
          <w:color w:val="auto"/>
        </w:rPr>
        <w:t>обладает рядом преимуществ - оно функционально, надежно и уникально. В нём отсутствуют ненужные дополнительные функции, что значительно снижает себестоимость оборудования, изготовленного индивидуально согласно заявленным требованиям заказчика.</w:t>
      </w:r>
    </w:p>
    <w:p w:rsidR="00CC3466" w:rsidRDefault="00BF1663" w:rsidP="00CC3466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>О</w:t>
      </w:r>
      <w:r w:rsidR="009B34BA" w:rsidRPr="009B34BA">
        <w:rPr>
          <w:rFonts w:cs="Arial"/>
          <w:color w:val="auto"/>
        </w:rPr>
        <w:t>борудование позволяет собственнику модернизировать, реконструировать и при необходимости перепрофилировать свои мощности на выпуск новой продукции, доукомплектовать находящиеся в работе технологические линии.</w:t>
      </w:r>
    </w:p>
    <w:p w:rsidR="00CC3466" w:rsidRDefault="005E24CC" w:rsidP="00CC3466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Из техники будет приобретен автомобиль </w:t>
      </w:r>
      <w:r w:rsidRPr="005E24CC">
        <w:rPr>
          <w:rFonts w:cs="Arial"/>
          <w:color w:val="auto"/>
        </w:rPr>
        <w:t>ГАЗель</w:t>
      </w:r>
      <w:r>
        <w:rPr>
          <w:rFonts w:cs="Arial"/>
          <w:color w:val="auto"/>
        </w:rPr>
        <w:t xml:space="preserve"> стоимостью 2 954 тыс. тенге.</w:t>
      </w:r>
    </w:p>
    <w:p w:rsidR="005E24CC" w:rsidRPr="00CC3466" w:rsidRDefault="005E24CC" w:rsidP="00CC3466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9872FA" w:rsidRPr="00375279" w:rsidRDefault="00122FE2" w:rsidP="00375279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r w:rsidRPr="006F166A">
        <w:rPr>
          <w:rFonts w:ascii="Arial" w:hAnsi="Arial" w:cs="Arial"/>
          <w:color w:val="auto"/>
          <w:sz w:val="24"/>
          <w:szCs w:val="24"/>
        </w:rPr>
        <w:t>5.4 Коммуникационная инфраструктура</w:t>
      </w:r>
      <w:bookmarkEnd w:id="32"/>
      <w:r w:rsidRPr="006F166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19321F" w:rsidRPr="006F166A" w:rsidRDefault="00561BF0" w:rsidP="00561BF0">
      <w:pPr>
        <w:spacing w:after="0" w:line="360" w:lineRule="auto"/>
        <w:ind w:firstLine="284"/>
        <w:jc w:val="both"/>
        <w:rPr>
          <w:rFonts w:eastAsiaTheme="majorEastAsia" w:cs="Arial"/>
          <w:b/>
          <w:bCs/>
          <w:color w:val="auto"/>
          <w:sz w:val="26"/>
          <w:szCs w:val="26"/>
        </w:rPr>
      </w:pPr>
      <w:r w:rsidRPr="00561BF0">
        <w:rPr>
          <w:rFonts w:cs="Arial"/>
          <w:color w:val="auto"/>
        </w:rPr>
        <w:t>Проектом предусмотрена аренда помещения, в кото</w:t>
      </w:r>
      <w:r>
        <w:rPr>
          <w:rFonts w:cs="Arial"/>
          <w:color w:val="auto"/>
        </w:rPr>
        <w:t>ром уже будет необходимая комму</w:t>
      </w:r>
      <w:r w:rsidRPr="00561BF0">
        <w:rPr>
          <w:rFonts w:cs="Arial"/>
          <w:color w:val="auto"/>
        </w:rPr>
        <w:t>никационная инфраструктура, а именно электро-, тепло</w:t>
      </w:r>
      <w:r>
        <w:rPr>
          <w:rFonts w:cs="Arial"/>
          <w:color w:val="auto"/>
        </w:rPr>
        <w:t>- и водоснабжение, а также теле</w:t>
      </w:r>
      <w:r w:rsidRPr="00561BF0">
        <w:rPr>
          <w:rFonts w:cs="Arial"/>
          <w:color w:val="auto"/>
        </w:rPr>
        <w:t>фонная связь. При необходимости будет произведена</w:t>
      </w:r>
      <w:r>
        <w:rPr>
          <w:rFonts w:cs="Arial"/>
          <w:color w:val="auto"/>
        </w:rPr>
        <w:t xml:space="preserve"> необходимая адаптация под усло</w:t>
      </w:r>
      <w:r w:rsidRPr="00561BF0">
        <w:rPr>
          <w:rFonts w:cs="Arial"/>
          <w:color w:val="auto"/>
        </w:rPr>
        <w:t>вия работы цеха.</w:t>
      </w:r>
      <w:r w:rsidR="0019321F" w:rsidRPr="006F166A">
        <w:rPr>
          <w:rFonts w:cs="Arial"/>
          <w:color w:val="auto"/>
        </w:rPr>
        <w:br w:type="page"/>
      </w:r>
    </w:p>
    <w:p w:rsidR="0046221A" w:rsidRPr="009972D4" w:rsidRDefault="00122FE2" w:rsidP="009972D4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33" w:name="_Toc308297098"/>
      <w:r w:rsidRPr="006F166A">
        <w:rPr>
          <w:rFonts w:ascii="Arial" w:hAnsi="Arial" w:cs="Arial"/>
          <w:color w:val="auto"/>
          <w:sz w:val="32"/>
          <w:szCs w:val="32"/>
        </w:rPr>
        <w:lastRenderedPageBreak/>
        <w:t>6. Организация, управление и персонал</w:t>
      </w:r>
      <w:bookmarkEnd w:id="33"/>
    </w:p>
    <w:p w:rsidR="00D1025B" w:rsidRDefault="000B0992" w:rsidP="000B0992">
      <w:pPr>
        <w:spacing w:after="0" w:line="360" w:lineRule="auto"/>
        <w:ind w:firstLine="284"/>
        <w:jc w:val="both"/>
        <w:rPr>
          <w:color w:val="auto"/>
        </w:rPr>
      </w:pPr>
      <w:r w:rsidRPr="006F166A">
        <w:rPr>
          <w:color w:val="auto"/>
        </w:rPr>
        <w:t xml:space="preserve">Общее руководство предприятием осуществляет директор. </w:t>
      </w:r>
    </w:p>
    <w:p w:rsidR="000B0992" w:rsidRPr="006F166A" w:rsidRDefault="000B0992" w:rsidP="000B0992">
      <w:pPr>
        <w:spacing w:after="0" w:line="360" w:lineRule="auto"/>
        <w:ind w:firstLine="284"/>
        <w:jc w:val="both"/>
        <w:rPr>
          <w:color w:val="auto"/>
        </w:rPr>
      </w:pPr>
      <w:r w:rsidRPr="006F166A">
        <w:rPr>
          <w:color w:val="auto"/>
        </w:rPr>
        <w:t>Организационная структура предприятия имеет следующий вид, представленный ниже (</w:t>
      </w:r>
      <w:r w:rsidR="002B6E3E">
        <w:rPr>
          <w:color w:val="auto"/>
        </w:rPr>
        <w:t>рисунок 13</w:t>
      </w:r>
      <w:r w:rsidRPr="006F166A">
        <w:rPr>
          <w:color w:val="auto"/>
        </w:rPr>
        <w:t>).</w:t>
      </w:r>
    </w:p>
    <w:p w:rsidR="00DB5006" w:rsidRDefault="00DB5006" w:rsidP="00DB5006">
      <w:pPr>
        <w:pStyle w:val="af0"/>
        <w:spacing w:after="0" w:line="360" w:lineRule="auto"/>
        <w:ind w:firstLine="284"/>
        <w:rPr>
          <w:bCs w:val="0"/>
          <w:color w:val="auto"/>
          <w:sz w:val="20"/>
          <w:szCs w:val="22"/>
        </w:rPr>
      </w:pPr>
    </w:p>
    <w:p w:rsidR="001F71B8" w:rsidRPr="006F166A" w:rsidRDefault="00DB5006" w:rsidP="00DB5006">
      <w:pPr>
        <w:pStyle w:val="af0"/>
        <w:spacing w:after="0" w:line="360" w:lineRule="auto"/>
        <w:ind w:firstLine="284"/>
        <w:rPr>
          <w:bCs w:val="0"/>
          <w:color w:val="auto"/>
          <w:sz w:val="20"/>
          <w:szCs w:val="22"/>
        </w:rPr>
      </w:pPr>
      <w:bookmarkStart w:id="34" w:name="_Toc309671158"/>
      <w:r w:rsidRPr="00DB5006">
        <w:rPr>
          <w:bCs w:val="0"/>
          <w:color w:val="auto"/>
          <w:sz w:val="20"/>
          <w:szCs w:val="22"/>
        </w:rPr>
        <w:t xml:space="preserve">Рисунок </w:t>
      </w:r>
      <w:r w:rsidR="00F77D5F" w:rsidRPr="00DB5006">
        <w:rPr>
          <w:bCs w:val="0"/>
          <w:color w:val="auto"/>
          <w:sz w:val="20"/>
          <w:szCs w:val="22"/>
        </w:rPr>
        <w:fldChar w:fldCharType="begin"/>
      </w:r>
      <w:r w:rsidRPr="00DB5006">
        <w:rPr>
          <w:bCs w:val="0"/>
          <w:color w:val="auto"/>
          <w:sz w:val="20"/>
          <w:szCs w:val="22"/>
        </w:rPr>
        <w:instrText xml:space="preserve"> SEQ Рисунок \* ARABIC </w:instrText>
      </w:r>
      <w:r w:rsidR="00F77D5F" w:rsidRPr="00DB5006">
        <w:rPr>
          <w:bCs w:val="0"/>
          <w:color w:val="auto"/>
          <w:sz w:val="20"/>
          <w:szCs w:val="22"/>
        </w:rPr>
        <w:fldChar w:fldCharType="separate"/>
      </w:r>
      <w:r w:rsidR="00946BBA">
        <w:rPr>
          <w:bCs w:val="0"/>
          <w:noProof/>
          <w:color w:val="auto"/>
          <w:sz w:val="20"/>
          <w:szCs w:val="22"/>
        </w:rPr>
        <w:t>6</w:t>
      </w:r>
      <w:r w:rsidR="00F77D5F" w:rsidRPr="00DB5006">
        <w:rPr>
          <w:bCs w:val="0"/>
          <w:color w:val="auto"/>
          <w:sz w:val="20"/>
          <w:szCs w:val="22"/>
        </w:rPr>
        <w:fldChar w:fldCharType="end"/>
      </w:r>
      <w:r>
        <w:rPr>
          <w:bCs w:val="0"/>
          <w:color w:val="auto"/>
          <w:sz w:val="20"/>
          <w:szCs w:val="22"/>
        </w:rPr>
        <w:t xml:space="preserve"> - </w:t>
      </w:r>
      <w:r w:rsidR="001F71B8" w:rsidRPr="006F166A">
        <w:rPr>
          <w:bCs w:val="0"/>
          <w:color w:val="auto"/>
          <w:sz w:val="20"/>
          <w:szCs w:val="22"/>
        </w:rPr>
        <w:t>Организационная структура</w:t>
      </w:r>
      <w:bookmarkEnd w:id="34"/>
    </w:p>
    <w:p w:rsidR="00BF2112" w:rsidRPr="00A83369" w:rsidRDefault="00346402" w:rsidP="00A83369">
      <w:pPr>
        <w:keepNext/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 xml:space="preserve">          </w:t>
      </w:r>
      <w:r w:rsidR="007B00D0" w:rsidRPr="006F166A">
        <w:rPr>
          <w:rFonts w:ascii="Times New Roman" w:eastAsia="Times New Roman" w:hAnsi="Times New Roman" w:cs="Times New Roman"/>
          <w:noProof/>
          <w:color w:val="auto"/>
          <w:sz w:val="18"/>
          <w:szCs w:val="18"/>
          <w:lang w:eastAsia="ru-RU"/>
        </w:rPr>
        <w:drawing>
          <wp:inline distT="0" distB="0" distL="0" distR="0">
            <wp:extent cx="5201728" cy="2700067"/>
            <wp:effectExtent l="57150" t="0" r="17972" b="0"/>
            <wp:docPr id="14" name="Схе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DD15E2" w:rsidRPr="006F166A" w:rsidRDefault="00DD15E2" w:rsidP="00DD15E2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 xml:space="preserve">Приведенную структуру управления персоналом можно отнести к линейной. Она позволяет директору оперативно управлять работой </w:t>
      </w:r>
      <w:r w:rsidR="005314EC" w:rsidRPr="006F166A">
        <w:rPr>
          <w:rFonts w:cs="Arial"/>
          <w:color w:val="auto"/>
        </w:rPr>
        <w:t>предприятия</w:t>
      </w:r>
      <w:r w:rsidRPr="006F166A">
        <w:rPr>
          <w:rFonts w:cs="Arial"/>
          <w:color w:val="auto"/>
        </w:rPr>
        <w:t xml:space="preserve"> и находиться в курсе событий.</w:t>
      </w:r>
    </w:p>
    <w:p w:rsidR="0019321F" w:rsidRPr="006F166A" w:rsidRDefault="0019321F" w:rsidP="00DD15E2">
      <w:pPr>
        <w:spacing w:after="0" w:line="360" w:lineRule="auto"/>
        <w:ind w:firstLine="284"/>
        <w:jc w:val="both"/>
        <w:rPr>
          <w:rFonts w:eastAsiaTheme="majorEastAsia" w:cs="Arial"/>
          <w:b/>
          <w:bCs/>
          <w:color w:val="auto"/>
          <w:sz w:val="26"/>
          <w:szCs w:val="26"/>
        </w:rPr>
      </w:pPr>
      <w:r w:rsidRPr="006F166A">
        <w:rPr>
          <w:rFonts w:cs="Arial"/>
          <w:color w:val="auto"/>
        </w:rPr>
        <w:br w:type="page"/>
      </w:r>
    </w:p>
    <w:p w:rsidR="00122FE2" w:rsidRPr="006F166A" w:rsidRDefault="00122FE2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35" w:name="_Toc308297099"/>
      <w:r w:rsidRPr="006F166A">
        <w:rPr>
          <w:rFonts w:ascii="Arial" w:hAnsi="Arial" w:cs="Arial"/>
          <w:color w:val="auto"/>
          <w:sz w:val="32"/>
          <w:szCs w:val="32"/>
        </w:rPr>
        <w:lastRenderedPageBreak/>
        <w:t>7. Реализация проекта</w:t>
      </w:r>
      <w:bookmarkEnd w:id="35"/>
    </w:p>
    <w:p w:rsidR="001E67E6" w:rsidRPr="000D3356" w:rsidRDefault="00122FE2" w:rsidP="000D3356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</w:rPr>
      </w:pPr>
      <w:bookmarkStart w:id="36" w:name="_Toc308297100"/>
      <w:r w:rsidRPr="006F166A">
        <w:rPr>
          <w:rFonts w:ascii="Arial" w:hAnsi="Arial" w:cs="Arial"/>
          <w:color w:val="auto"/>
          <w:sz w:val="24"/>
        </w:rPr>
        <w:t>7.1 План реализации</w:t>
      </w:r>
      <w:bookmarkEnd w:id="36"/>
    </w:p>
    <w:p w:rsidR="0019321F" w:rsidRDefault="00EA34D3" w:rsidP="00ED0C47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 xml:space="preserve">Предполагается, что реализация настоящего проекта займет период с </w:t>
      </w:r>
      <w:r w:rsidR="008B4347">
        <w:rPr>
          <w:rFonts w:cs="Arial"/>
          <w:color w:val="auto"/>
        </w:rPr>
        <w:t>января 2012</w:t>
      </w:r>
      <w:r w:rsidRPr="006F166A">
        <w:rPr>
          <w:rFonts w:cs="Arial"/>
          <w:color w:val="auto"/>
        </w:rPr>
        <w:t xml:space="preserve"> по </w:t>
      </w:r>
      <w:r w:rsidR="00EF3A66">
        <w:rPr>
          <w:rFonts w:cs="Arial"/>
          <w:color w:val="auto"/>
        </w:rPr>
        <w:t>май</w:t>
      </w:r>
      <w:r w:rsidRPr="006F166A">
        <w:rPr>
          <w:rFonts w:cs="Arial"/>
          <w:color w:val="auto"/>
        </w:rPr>
        <w:t xml:space="preserve"> 2012 г.</w:t>
      </w:r>
    </w:p>
    <w:p w:rsidR="00ED0C47" w:rsidRDefault="00ED0C47" w:rsidP="00ED0C47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EA34D3" w:rsidRDefault="00ED0C47" w:rsidP="00ED0C47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37" w:name="_Toc309671169"/>
      <w:r w:rsidRPr="00ED0C47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F77D5F" w:rsidRPr="00ED0C47">
        <w:rPr>
          <w:rFonts w:cs="Arial"/>
          <w:bCs w:val="0"/>
          <w:color w:val="auto"/>
          <w:sz w:val="20"/>
          <w:szCs w:val="22"/>
        </w:rPr>
        <w:fldChar w:fldCharType="begin"/>
      </w:r>
      <w:r w:rsidRPr="00ED0C47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F77D5F" w:rsidRPr="00ED0C47">
        <w:rPr>
          <w:rFonts w:cs="Arial"/>
          <w:bCs w:val="0"/>
          <w:color w:val="auto"/>
          <w:sz w:val="20"/>
          <w:szCs w:val="22"/>
        </w:rPr>
        <w:fldChar w:fldCharType="separate"/>
      </w:r>
      <w:r w:rsidR="00F453BD">
        <w:rPr>
          <w:rFonts w:cs="Arial"/>
          <w:bCs w:val="0"/>
          <w:noProof/>
          <w:color w:val="auto"/>
          <w:sz w:val="20"/>
          <w:szCs w:val="22"/>
        </w:rPr>
        <w:t>8</w:t>
      </w:r>
      <w:r w:rsidR="00F77D5F" w:rsidRPr="00ED0C47">
        <w:rPr>
          <w:rFonts w:cs="Arial"/>
          <w:bCs w:val="0"/>
          <w:color w:val="auto"/>
          <w:sz w:val="20"/>
          <w:szCs w:val="22"/>
        </w:rPr>
        <w:fldChar w:fldCharType="end"/>
      </w:r>
      <w:r w:rsidRPr="00ED0C47">
        <w:rPr>
          <w:rFonts w:cs="Arial"/>
          <w:bCs w:val="0"/>
          <w:color w:val="auto"/>
          <w:sz w:val="20"/>
          <w:szCs w:val="22"/>
        </w:rPr>
        <w:t xml:space="preserve"> -</w:t>
      </w:r>
      <w:r>
        <w:rPr>
          <w:rFonts w:cs="Arial"/>
          <w:color w:val="auto"/>
        </w:rPr>
        <w:t xml:space="preserve"> </w:t>
      </w:r>
      <w:r w:rsidR="00E23350" w:rsidRPr="001D12E6">
        <w:rPr>
          <w:rFonts w:cs="Arial"/>
          <w:bCs w:val="0"/>
          <w:color w:val="auto"/>
          <w:sz w:val="20"/>
          <w:szCs w:val="22"/>
        </w:rPr>
        <w:t>Календарный план реализации проекта</w:t>
      </w:r>
      <w:bookmarkEnd w:id="37"/>
    </w:p>
    <w:tbl>
      <w:tblPr>
        <w:tblW w:w="5000" w:type="pct"/>
        <w:tblLook w:val="04A0"/>
      </w:tblPr>
      <w:tblGrid>
        <w:gridCol w:w="4560"/>
        <w:gridCol w:w="1003"/>
        <w:gridCol w:w="1003"/>
        <w:gridCol w:w="1003"/>
        <w:gridCol w:w="1003"/>
        <w:gridCol w:w="999"/>
      </w:tblGrid>
      <w:tr w:rsidR="00FC15EC" w:rsidRPr="00FC15EC" w:rsidTr="00FC15EC">
        <w:trPr>
          <w:trHeight w:val="255"/>
        </w:trPr>
        <w:tc>
          <w:tcPr>
            <w:tcW w:w="2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Мероприятия\Месяц</w:t>
            </w:r>
          </w:p>
        </w:tc>
        <w:tc>
          <w:tcPr>
            <w:tcW w:w="26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2 012</w:t>
            </w:r>
          </w:p>
        </w:tc>
      </w:tr>
      <w:tr w:rsidR="00FC15EC" w:rsidRPr="00FC15EC" w:rsidTr="00FC15EC">
        <w:trPr>
          <w:trHeight w:val="255"/>
        </w:trPr>
        <w:tc>
          <w:tcPr>
            <w:tcW w:w="2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5</w:t>
            </w:r>
          </w:p>
        </w:tc>
      </w:tr>
      <w:tr w:rsidR="00FC15EC" w:rsidRPr="00FC15EC" w:rsidTr="00FC15EC">
        <w:trPr>
          <w:trHeight w:val="510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Проведение маркетингового исследования и разработка ТЭО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FC15EC" w:rsidRPr="00FC15EC" w:rsidTr="00FC15EC">
        <w:trPr>
          <w:trHeight w:val="255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Решение вопроса финансирования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FC15EC" w:rsidRPr="00FC15EC" w:rsidTr="00FC15EC">
        <w:trPr>
          <w:trHeight w:val="255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Получение кредита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FC15EC" w:rsidRPr="00FC15EC" w:rsidTr="00FC15EC">
        <w:trPr>
          <w:trHeight w:val="255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Выбор помещения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FC15EC" w:rsidRPr="00FC15EC" w:rsidTr="00FC15EC">
        <w:trPr>
          <w:trHeight w:val="255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Поиск персонала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FC15EC" w:rsidRPr="00FC15EC" w:rsidTr="00FC15EC">
        <w:trPr>
          <w:trHeight w:val="255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Поставка оборудования, монтаж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FC15EC" w:rsidRPr="00FC15EC" w:rsidTr="00FC15EC">
        <w:trPr>
          <w:trHeight w:val="255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Размещение рекламы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FC15EC" w:rsidRPr="00FC15EC" w:rsidTr="00FC15EC">
        <w:trPr>
          <w:trHeight w:val="255"/>
        </w:trPr>
        <w:tc>
          <w:tcPr>
            <w:tcW w:w="23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Начало работы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C15EC" w:rsidRPr="00FC15EC" w:rsidRDefault="00FC15EC" w:rsidP="00FC15E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FC15E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</w:tbl>
    <w:p w:rsidR="00EA34D3" w:rsidRPr="006F166A" w:rsidRDefault="00EA34D3" w:rsidP="00210E2A">
      <w:pPr>
        <w:spacing w:after="0" w:line="360" w:lineRule="auto"/>
        <w:jc w:val="both"/>
        <w:rPr>
          <w:rFonts w:cs="Arial"/>
          <w:color w:val="auto"/>
        </w:rPr>
      </w:pPr>
    </w:p>
    <w:p w:rsidR="00122FE2" w:rsidRPr="000D3356" w:rsidRDefault="00122FE2" w:rsidP="001D12E6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</w:rPr>
      </w:pPr>
      <w:bookmarkStart w:id="38" w:name="_Toc308297101"/>
      <w:r w:rsidRPr="006F166A">
        <w:rPr>
          <w:rFonts w:ascii="Arial" w:hAnsi="Arial" w:cs="Arial"/>
          <w:color w:val="auto"/>
          <w:sz w:val="24"/>
        </w:rPr>
        <w:t>7.2 Затраты на реализацию проекта</w:t>
      </w:r>
      <w:bookmarkEnd w:id="38"/>
    </w:p>
    <w:p w:rsidR="008D5C78" w:rsidRDefault="00EA34D3" w:rsidP="00322723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 xml:space="preserve">Оценка инвестиционных затрат представлена в </w:t>
      </w:r>
      <w:r w:rsidR="00884E01" w:rsidRPr="006F166A">
        <w:rPr>
          <w:rFonts w:cs="Arial"/>
          <w:color w:val="auto"/>
        </w:rPr>
        <w:t xml:space="preserve">следующей </w:t>
      </w:r>
      <w:r w:rsidRPr="006F166A">
        <w:rPr>
          <w:rFonts w:cs="Arial"/>
          <w:color w:val="auto"/>
        </w:rPr>
        <w:t>таблице</w:t>
      </w:r>
      <w:r w:rsidR="00884E01" w:rsidRPr="006F166A">
        <w:rPr>
          <w:rFonts w:cs="Arial"/>
          <w:color w:val="auto"/>
        </w:rPr>
        <w:t>.</w:t>
      </w:r>
    </w:p>
    <w:p w:rsidR="00ED0C47" w:rsidRPr="00EF3AB2" w:rsidRDefault="00ED0C47" w:rsidP="00322723">
      <w:pPr>
        <w:spacing w:after="0" w:line="360" w:lineRule="auto"/>
      </w:pPr>
    </w:p>
    <w:p w:rsidR="00D1025B" w:rsidRPr="003004FF" w:rsidRDefault="00ED0C47" w:rsidP="00ED0C47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39" w:name="_Toc309671170"/>
      <w:r w:rsidRPr="00ED0C47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F77D5F" w:rsidRPr="00ED0C47">
        <w:rPr>
          <w:rFonts w:cs="Arial"/>
          <w:bCs w:val="0"/>
          <w:color w:val="auto"/>
          <w:sz w:val="20"/>
          <w:szCs w:val="22"/>
        </w:rPr>
        <w:fldChar w:fldCharType="begin"/>
      </w:r>
      <w:r w:rsidRPr="00ED0C47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F77D5F" w:rsidRPr="00ED0C47">
        <w:rPr>
          <w:rFonts w:cs="Arial"/>
          <w:bCs w:val="0"/>
          <w:color w:val="auto"/>
          <w:sz w:val="20"/>
          <w:szCs w:val="22"/>
        </w:rPr>
        <w:fldChar w:fldCharType="separate"/>
      </w:r>
      <w:r w:rsidR="00F453BD">
        <w:rPr>
          <w:rFonts w:cs="Arial"/>
          <w:bCs w:val="0"/>
          <w:noProof/>
          <w:color w:val="auto"/>
          <w:sz w:val="20"/>
          <w:szCs w:val="22"/>
        </w:rPr>
        <w:t>9</w:t>
      </w:r>
      <w:r w:rsidR="00F77D5F" w:rsidRPr="00ED0C47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1D12E6">
        <w:rPr>
          <w:rFonts w:cs="Arial"/>
          <w:bCs w:val="0"/>
          <w:color w:val="auto"/>
          <w:sz w:val="20"/>
          <w:szCs w:val="22"/>
        </w:rPr>
        <w:t>Инвестиционные затраты в 2012 г</w:t>
      </w:r>
      <w:r w:rsidR="00BF2112">
        <w:rPr>
          <w:rFonts w:cs="Arial"/>
          <w:bCs w:val="0"/>
          <w:color w:val="auto"/>
          <w:sz w:val="20"/>
          <w:szCs w:val="22"/>
        </w:rPr>
        <w:t>, тыс. тенге</w:t>
      </w:r>
      <w:bookmarkEnd w:id="39"/>
    </w:p>
    <w:tbl>
      <w:tblPr>
        <w:tblStyle w:val="af1"/>
        <w:tblW w:w="9356" w:type="dxa"/>
        <w:tblLook w:val="04A0"/>
      </w:tblPr>
      <w:tblGrid>
        <w:gridCol w:w="4253"/>
        <w:gridCol w:w="1843"/>
        <w:gridCol w:w="1559"/>
        <w:gridCol w:w="1701"/>
      </w:tblGrid>
      <w:tr w:rsidR="000C2118" w:rsidRPr="00E50EBA" w:rsidTr="00E50EBA">
        <w:trPr>
          <w:trHeight w:val="345"/>
        </w:trPr>
        <w:tc>
          <w:tcPr>
            <w:tcW w:w="4253" w:type="dxa"/>
            <w:vMerge w:val="restart"/>
            <w:shd w:val="clear" w:color="auto" w:fill="DBE5F1" w:themeFill="accent1" w:themeFillTint="33"/>
            <w:noWrap/>
            <w:hideMark/>
          </w:tcPr>
          <w:p w:rsidR="00367A62" w:rsidRPr="00E50EBA" w:rsidRDefault="00367A62" w:rsidP="000C2118">
            <w:pPr>
              <w:rPr>
                <w:b/>
                <w:color w:val="auto"/>
                <w:sz w:val="20"/>
                <w:lang w:eastAsia="ru-RU"/>
              </w:rPr>
            </w:pPr>
            <w:r w:rsidRPr="00E50EBA">
              <w:rPr>
                <w:b/>
                <w:color w:val="auto"/>
                <w:sz w:val="20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shd w:val="clear" w:color="auto" w:fill="DBE5F1" w:themeFill="accent1" w:themeFillTint="33"/>
            <w:noWrap/>
            <w:hideMark/>
          </w:tcPr>
          <w:p w:rsidR="00367A62" w:rsidRPr="00E50EBA" w:rsidRDefault="00367A62" w:rsidP="001D5834">
            <w:pPr>
              <w:jc w:val="center"/>
              <w:rPr>
                <w:b/>
                <w:color w:val="auto"/>
                <w:sz w:val="20"/>
                <w:lang w:eastAsia="ru-RU"/>
              </w:rPr>
            </w:pPr>
            <w:r w:rsidRPr="00E50EBA">
              <w:rPr>
                <w:b/>
                <w:color w:val="auto"/>
                <w:sz w:val="20"/>
                <w:lang w:eastAsia="ru-RU"/>
              </w:rPr>
              <w:t>Сумма, тыс. тг.</w:t>
            </w:r>
          </w:p>
        </w:tc>
        <w:tc>
          <w:tcPr>
            <w:tcW w:w="3260" w:type="dxa"/>
            <w:gridSpan w:val="2"/>
            <w:shd w:val="clear" w:color="auto" w:fill="DBE5F1" w:themeFill="accent1" w:themeFillTint="33"/>
            <w:hideMark/>
          </w:tcPr>
          <w:p w:rsidR="00367A62" w:rsidRPr="00E50EBA" w:rsidRDefault="00367A62" w:rsidP="00E50EBA">
            <w:pPr>
              <w:jc w:val="center"/>
              <w:rPr>
                <w:b/>
                <w:color w:val="auto"/>
                <w:sz w:val="20"/>
                <w:lang w:eastAsia="ru-RU"/>
              </w:rPr>
            </w:pPr>
            <w:r w:rsidRPr="00E50EBA">
              <w:rPr>
                <w:b/>
                <w:color w:val="auto"/>
                <w:sz w:val="20"/>
                <w:lang w:eastAsia="ru-RU"/>
              </w:rPr>
              <w:t>2 012</w:t>
            </w:r>
          </w:p>
        </w:tc>
      </w:tr>
      <w:tr w:rsidR="000C2118" w:rsidRPr="00E50EBA" w:rsidTr="00E50EBA">
        <w:trPr>
          <w:trHeight w:val="185"/>
        </w:trPr>
        <w:tc>
          <w:tcPr>
            <w:tcW w:w="4253" w:type="dxa"/>
            <w:vMerge/>
            <w:shd w:val="clear" w:color="auto" w:fill="DBE5F1" w:themeFill="accent1" w:themeFillTint="33"/>
            <w:noWrap/>
            <w:hideMark/>
          </w:tcPr>
          <w:p w:rsidR="00EF3A66" w:rsidRPr="00E50EBA" w:rsidRDefault="00EF3A66" w:rsidP="000C2118">
            <w:pPr>
              <w:rPr>
                <w:b/>
                <w:color w:val="auto"/>
                <w:sz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DBE5F1" w:themeFill="accent1" w:themeFillTint="33"/>
            <w:hideMark/>
          </w:tcPr>
          <w:p w:rsidR="00EF3A66" w:rsidRPr="00E50EBA" w:rsidRDefault="00EF3A66" w:rsidP="000C2118">
            <w:pPr>
              <w:rPr>
                <w:b/>
                <w:color w:val="auto"/>
                <w:sz w:val="20"/>
                <w:lang w:eastAsia="ru-RU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hideMark/>
          </w:tcPr>
          <w:p w:rsidR="00EF3A66" w:rsidRPr="00E50EBA" w:rsidRDefault="00EF3A66" w:rsidP="00E50EBA">
            <w:pPr>
              <w:jc w:val="center"/>
              <w:rPr>
                <w:b/>
                <w:color w:val="auto"/>
                <w:sz w:val="20"/>
                <w:lang w:eastAsia="ru-RU"/>
              </w:rPr>
            </w:pPr>
            <w:r w:rsidRPr="00E50EBA">
              <w:rPr>
                <w:b/>
                <w:color w:val="auto"/>
                <w:sz w:val="20"/>
                <w:lang w:eastAsia="ru-RU"/>
              </w:rPr>
              <w:t>март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EF3A66" w:rsidRPr="00E50EBA" w:rsidRDefault="00EF3A66" w:rsidP="00E50EBA">
            <w:pPr>
              <w:jc w:val="center"/>
              <w:rPr>
                <w:b/>
                <w:color w:val="auto"/>
                <w:sz w:val="20"/>
                <w:lang w:eastAsia="ru-RU"/>
              </w:rPr>
            </w:pPr>
            <w:r w:rsidRPr="00E50EBA">
              <w:rPr>
                <w:b/>
                <w:color w:val="auto"/>
                <w:sz w:val="20"/>
                <w:lang w:eastAsia="ru-RU"/>
              </w:rPr>
              <w:t>апрель</w:t>
            </w:r>
          </w:p>
        </w:tc>
      </w:tr>
      <w:tr w:rsidR="000C2118" w:rsidRPr="000C2118" w:rsidTr="000C2118">
        <w:trPr>
          <w:trHeight w:val="255"/>
        </w:trPr>
        <w:tc>
          <w:tcPr>
            <w:tcW w:w="4253" w:type="dxa"/>
            <w:noWrap/>
          </w:tcPr>
          <w:p w:rsidR="00EF3A66" w:rsidRPr="000C2118" w:rsidRDefault="001C7C35" w:rsidP="000C2118">
            <w:pPr>
              <w:rPr>
                <w:color w:val="auto"/>
                <w:sz w:val="20"/>
                <w:lang w:eastAsia="ru-RU"/>
              </w:rPr>
            </w:pPr>
            <w:r w:rsidRPr="000C2118">
              <w:rPr>
                <w:color w:val="auto"/>
                <w:sz w:val="20"/>
                <w:lang w:eastAsia="ru-RU"/>
              </w:rPr>
              <w:t>Мини-крупоцех Р6-МКЦ-7</w:t>
            </w:r>
          </w:p>
        </w:tc>
        <w:tc>
          <w:tcPr>
            <w:tcW w:w="1843" w:type="dxa"/>
            <w:noWrap/>
          </w:tcPr>
          <w:p w:rsidR="00EF3A66" w:rsidRPr="000C2118" w:rsidRDefault="001C7C35" w:rsidP="00E50EBA">
            <w:pPr>
              <w:jc w:val="center"/>
              <w:rPr>
                <w:color w:val="auto"/>
                <w:sz w:val="20"/>
                <w:lang w:eastAsia="ru-RU"/>
              </w:rPr>
            </w:pPr>
            <w:r w:rsidRPr="000C2118">
              <w:rPr>
                <w:color w:val="auto"/>
                <w:sz w:val="20"/>
                <w:lang w:eastAsia="ru-RU"/>
              </w:rPr>
              <w:t>8 855</w:t>
            </w:r>
          </w:p>
        </w:tc>
        <w:tc>
          <w:tcPr>
            <w:tcW w:w="1559" w:type="dxa"/>
            <w:noWrap/>
          </w:tcPr>
          <w:p w:rsidR="00EF3A66" w:rsidRPr="000C2118" w:rsidRDefault="001C7C35" w:rsidP="00E50EBA">
            <w:pPr>
              <w:jc w:val="center"/>
              <w:rPr>
                <w:color w:val="auto"/>
                <w:sz w:val="20"/>
                <w:lang w:eastAsia="ru-RU"/>
              </w:rPr>
            </w:pPr>
            <w:r w:rsidRPr="000C2118">
              <w:rPr>
                <w:color w:val="auto"/>
                <w:sz w:val="20"/>
                <w:lang w:eastAsia="ru-RU"/>
              </w:rPr>
              <w:t>4 428</w:t>
            </w:r>
          </w:p>
        </w:tc>
        <w:tc>
          <w:tcPr>
            <w:tcW w:w="1701" w:type="dxa"/>
          </w:tcPr>
          <w:p w:rsidR="00EF3A66" w:rsidRPr="000C2118" w:rsidRDefault="001C7C35" w:rsidP="00E50EBA">
            <w:pPr>
              <w:jc w:val="center"/>
              <w:rPr>
                <w:color w:val="auto"/>
                <w:sz w:val="20"/>
                <w:lang w:eastAsia="ru-RU"/>
              </w:rPr>
            </w:pPr>
            <w:r w:rsidRPr="000C2118">
              <w:rPr>
                <w:color w:val="auto"/>
                <w:sz w:val="20"/>
                <w:lang w:eastAsia="ru-RU"/>
              </w:rPr>
              <w:t>4 928</w:t>
            </w:r>
          </w:p>
        </w:tc>
      </w:tr>
      <w:tr w:rsidR="000C2118" w:rsidRPr="000C2118" w:rsidTr="000C2118">
        <w:trPr>
          <w:trHeight w:val="255"/>
        </w:trPr>
        <w:tc>
          <w:tcPr>
            <w:tcW w:w="4253" w:type="dxa"/>
            <w:noWrap/>
          </w:tcPr>
          <w:p w:rsidR="00EF3A66" w:rsidRPr="000C2118" w:rsidRDefault="001C7C35" w:rsidP="000C2118">
            <w:pPr>
              <w:rPr>
                <w:color w:val="auto"/>
                <w:sz w:val="20"/>
                <w:lang w:eastAsia="ru-RU"/>
              </w:rPr>
            </w:pPr>
            <w:r w:rsidRPr="000C2118">
              <w:rPr>
                <w:color w:val="auto"/>
                <w:sz w:val="20"/>
                <w:lang w:eastAsia="ru-RU"/>
              </w:rPr>
              <w:t>Комплект утвари</w:t>
            </w:r>
          </w:p>
        </w:tc>
        <w:tc>
          <w:tcPr>
            <w:tcW w:w="1843" w:type="dxa"/>
            <w:noWrap/>
          </w:tcPr>
          <w:p w:rsidR="00EF3A66" w:rsidRPr="000C2118" w:rsidRDefault="001C7C35" w:rsidP="00E50EBA">
            <w:pPr>
              <w:jc w:val="center"/>
              <w:rPr>
                <w:color w:val="auto"/>
                <w:sz w:val="20"/>
                <w:lang w:eastAsia="ru-RU"/>
              </w:rPr>
            </w:pPr>
            <w:r w:rsidRPr="000C2118">
              <w:rPr>
                <w:color w:val="auto"/>
                <w:sz w:val="20"/>
                <w:lang w:eastAsia="ru-RU"/>
              </w:rPr>
              <w:t>500</w:t>
            </w:r>
          </w:p>
        </w:tc>
        <w:tc>
          <w:tcPr>
            <w:tcW w:w="1559" w:type="dxa"/>
            <w:noWrap/>
          </w:tcPr>
          <w:p w:rsidR="00EF3A66" w:rsidRPr="000C2118" w:rsidRDefault="001C7C35" w:rsidP="00E50EBA">
            <w:pPr>
              <w:jc w:val="center"/>
              <w:rPr>
                <w:color w:val="auto"/>
                <w:sz w:val="20"/>
                <w:lang w:eastAsia="ru-RU"/>
              </w:rPr>
            </w:pPr>
            <w:r w:rsidRPr="000C2118">
              <w:rPr>
                <w:color w:val="auto"/>
                <w:sz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EF3A66" w:rsidRPr="000C2118" w:rsidRDefault="001C7C35" w:rsidP="00E50EBA">
            <w:pPr>
              <w:jc w:val="center"/>
              <w:rPr>
                <w:color w:val="auto"/>
                <w:sz w:val="20"/>
                <w:lang w:eastAsia="ru-RU"/>
              </w:rPr>
            </w:pPr>
            <w:r w:rsidRPr="000C2118">
              <w:rPr>
                <w:color w:val="auto"/>
                <w:sz w:val="20"/>
                <w:lang w:eastAsia="ru-RU"/>
              </w:rPr>
              <w:t>500</w:t>
            </w:r>
          </w:p>
        </w:tc>
      </w:tr>
      <w:tr w:rsidR="000C2118" w:rsidRPr="000C2118" w:rsidTr="000C2118">
        <w:trPr>
          <w:trHeight w:val="255"/>
        </w:trPr>
        <w:tc>
          <w:tcPr>
            <w:tcW w:w="4253" w:type="dxa"/>
            <w:noWrap/>
          </w:tcPr>
          <w:p w:rsidR="001C7C35" w:rsidRPr="000C2118" w:rsidRDefault="001C7C35" w:rsidP="000C2118">
            <w:pPr>
              <w:rPr>
                <w:color w:val="auto"/>
                <w:sz w:val="20"/>
                <w:lang w:eastAsia="ru-RU"/>
              </w:rPr>
            </w:pPr>
            <w:r w:rsidRPr="000C2118">
              <w:rPr>
                <w:color w:val="auto"/>
                <w:sz w:val="20"/>
                <w:lang w:eastAsia="ru-RU"/>
              </w:rPr>
              <w:t>ГАЗель</w:t>
            </w:r>
          </w:p>
        </w:tc>
        <w:tc>
          <w:tcPr>
            <w:tcW w:w="1843" w:type="dxa"/>
            <w:noWrap/>
          </w:tcPr>
          <w:p w:rsidR="001C7C35" w:rsidRPr="000C2118" w:rsidRDefault="001C7C35" w:rsidP="00E50EBA">
            <w:pPr>
              <w:jc w:val="center"/>
              <w:rPr>
                <w:color w:val="auto"/>
                <w:sz w:val="20"/>
                <w:lang w:eastAsia="ru-RU"/>
              </w:rPr>
            </w:pPr>
            <w:r w:rsidRPr="000C2118">
              <w:rPr>
                <w:color w:val="auto"/>
                <w:sz w:val="20"/>
                <w:lang w:eastAsia="ru-RU"/>
              </w:rPr>
              <w:t>2 954</w:t>
            </w:r>
          </w:p>
        </w:tc>
        <w:tc>
          <w:tcPr>
            <w:tcW w:w="1559" w:type="dxa"/>
            <w:noWrap/>
          </w:tcPr>
          <w:p w:rsidR="001C7C35" w:rsidRPr="000C2118" w:rsidRDefault="001C7C35" w:rsidP="00E50EBA">
            <w:pPr>
              <w:jc w:val="center"/>
              <w:rPr>
                <w:color w:val="auto"/>
                <w:sz w:val="20"/>
                <w:lang w:eastAsia="ru-RU"/>
              </w:rPr>
            </w:pPr>
            <w:r w:rsidRPr="000C2118">
              <w:rPr>
                <w:color w:val="auto"/>
                <w:sz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1C7C35" w:rsidRPr="000C2118" w:rsidRDefault="001C7C35" w:rsidP="00E50EBA">
            <w:pPr>
              <w:jc w:val="center"/>
              <w:rPr>
                <w:color w:val="auto"/>
                <w:sz w:val="20"/>
                <w:lang w:eastAsia="ru-RU"/>
              </w:rPr>
            </w:pPr>
            <w:r w:rsidRPr="000C2118">
              <w:rPr>
                <w:color w:val="auto"/>
                <w:sz w:val="20"/>
                <w:lang w:eastAsia="ru-RU"/>
              </w:rPr>
              <w:t>2 954</w:t>
            </w:r>
          </w:p>
        </w:tc>
      </w:tr>
      <w:tr w:rsidR="000C2118" w:rsidRPr="000C2118" w:rsidTr="000C2118">
        <w:trPr>
          <w:trHeight w:val="255"/>
        </w:trPr>
        <w:tc>
          <w:tcPr>
            <w:tcW w:w="4253" w:type="dxa"/>
            <w:noWrap/>
            <w:hideMark/>
          </w:tcPr>
          <w:p w:rsidR="00EF3A66" w:rsidRPr="000C2118" w:rsidRDefault="00EF3A66" w:rsidP="000C2118">
            <w:pPr>
              <w:rPr>
                <w:color w:val="auto"/>
                <w:sz w:val="20"/>
                <w:lang w:eastAsia="ru-RU"/>
              </w:rPr>
            </w:pPr>
            <w:r w:rsidRPr="000C2118">
              <w:rPr>
                <w:color w:val="auto"/>
                <w:sz w:val="20"/>
                <w:lang w:eastAsia="ru-RU"/>
              </w:rPr>
              <w:t>Итого</w:t>
            </w:r>
          </w:p>
        </w:tc>
        <w:tc>
          <w:tcPr>
            <w:tcW w:w="1843" w:type="dxa"/>
            <w:noWrap/>
            <w:hideMark/>
          </w:tcPr>
          <w:p w:rsidR="00EF3A66" w:rsidRPr="000C2118" w:rsidRDefault="001162FD" w:rsidP="00E50EBA">
            <w:pPr>
              <w:jc w:val="center"/>
              <w:rPr>
                <w:color w:val="auto"/>
                <w:sz w:val="20"/>
                <w:lang w:eastAsia="ru-RU"/>
              </w:rPr>
            </w:pPr>
            <w:r w:rsidRPr="000C2118">
              <w:rPr>
                <w:color w:val="auto"/>
                <w:sz w:val="20"/>
                <w:lang w:eastAsia="ru-RU"/>
              </w:rPr>
              <w:t>9 355</w:t>
            </w:r>
          </w:p>
        </w:tc>
        <w:tc>
          <w:tcPr>
            <w:tcW w:w="1559" w:type="dxa"/>
            <w:noWrap/>
            <w:hideMark/>
          </w:tcPr>
          <w:p w:rsidR="00EF3A66" w:rsidRPr="000C2118" w:rsidRDefault="001C7C35" w:rsidP="00E50EBA">
            <w:pPr>
              <w:jc w:val="center"/>
              <w:rPr>
                <w:color w:val="auto"/>
                <w:sz w:val="20"/>
                <w:lang w:eastAsia="ru-RU"/>
              </w:rPr>
            </w:pPr>
            <w:r w:rsidRPr="000C2118">
              <w:rPr>
                <w:color w:val="auto"/>
                <w:sz w:val="20"/>
                <w:lang w:eastAsia="ru-RU"/>
              </w:rPr>
              <w:t>4 428</w:t>
            </w:r>
          </w:p>
        </w:tc>
        <w:tc>
          <w:tcPr>
            <w:tcW w:w="1701" w:type="dxa"/>
          </w:tcPr>
          <w:p w:rsidR="00EF3A66" w:rsidRPr="000C2118" w:rsidRDefault="001162FD" w:rsidP="00E50EBA">
            <w:pPr>
              <w:jc w:val="center"/>
              <w:rPr>
                <w:color w:val="auto"/>
                <w:sz w:val="20"/>
                <w:lang w:eastAsia="ru-RU"/>
              </w:rPr>
            </w:pPr>
            <w:r w:rsidRPr="000C2118">
              <w:rPr>
                <w:color w:val="auto"/>
                <w:sz w:val="20"/>
                <w:lang w:eastAsia="ru-RU"/>
              </w:rPr>
              <w:t>8 382</w:t>
            </w:r>
          </w:p>
        </w:tc>
      </w:tr>
    </w:tbl>
    <w:p w:rsidR="00EA34D3" w:rsidRPr="006F166A" w:rsidRDefault="00EA34D3" w:rsidP="00B4242B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9939CC" w:rsidRPr="006F166A" w:rsidRDefault="009939CC" w:rsidP="00B4242B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Цена за доставку оборудования включена в стоимость самого оборудования.</w:t>
      </w:r>
    </w:p>
    <w:p w:rsidR="00FB4028" w:rsidRDefault="00FB4028" w:rsidP="00322723">
      <w:bookmarkStart w:id="40" w:name="_Toc308297102"/>
    </w:p>
    <w:p w:rsidR="00FB4028" w:rsidRDefault="00FB4028" w:rsidP="00322723"/>
    <w:p w:rsidR="004E57C0" w:rsidRPr="00EC16F2" w:rsidRDefault="00EC16F2" w:rsidP="00FB4028">
      <w:pPr>
        <w:rPr>
          <w:rFonts w:eastAsiaTheme="majorEastAsia" w:cs="Arial"/>
          <w:b/>
          <w:bCs/>
          <w:color w:val="auto"/>
          <w:sz w:val="32"/>
          <w:szCs w:val="32"/>
        </w:rPr>
      </w:pPr>
      <w:r>
        <w:rPr>
          <w:rFonts w:cs="Arial"/>
          <w:color w:val="auto"/>
          <w:sz w:val="32"/>
          <w:szCs w:val="32"/>
        </w:rPr>
        <w:br w:type="page"/>
      </w:r>
    </w:p>
    <w:p w:rsidR="00DA1AC2" w:rsidRPr="000D3356" w:rsidRDefault="00122FE2" w:rsidP="000D3356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r w:rsidRPr="006F166A">
        <w:rPr>
          <w:rFonts w:ascii="Arial" w:hAnsi="Arial" w:cs="Arial"/>
          <w:color w:val="auto"/>
          <w:sz w:val="32"/>
          <w:szCs w:val="32"/>
        </w:rPr>
        <w:lastRenderedPageBreak/>
        <w:t>8. Эксплуатационные расходы</w:t>
      </w:r>
      <w:bookmarkEnd w:id="40"/>
    </w:p>
    <w:p w:rsidR="00DA1AC2" w:rsidRDefault="00B43604" w:rsidP="004160D5">
      <w:pPr>
        <w:spacing w:after="0" w:line="360" w:lineRule="auto"/>
        <w:ind w:firstLine="284"/>
        <w:jc w:val="both"/>
        <w:rPr>
          <w:color w:val="auto"/>
        </w:rPr>
      </w:pPr>
      <w:r w:rsidRPr="006F166A">
        <w:rPr>
          <w:color w:val="auto"/>
        </w:rPr>
        <w:t xml:space="preserve">Эксплуатационные расходы состоят из </w:t>
      </w:r>
      <w:r w:rsidR="00805D4B">
        <w:rPr>
          <w:color w:val="auto"/>
        </w:rPr>
        <w:t>переменных расходов</w:t>
      </w:r>
      <w:r w:rsidRPr="006F166A">
        <w:rPr>
          <w:color w:val="auto"/>
        </w:rPr>
        <w:t xml:space="preserve">. </w:t>
      </w:r>
    </w:p>
    <w:p w:rsidR="004160D5" w:rsidRDefault="004160D5" w:rsidP="004160D5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617361" w:rsidRDefault="00ED0C47" w:rsidP="004160D5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41" w:name="_Toc309671171"/>
      <w:r w:rsidRPr="004160D5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F77D5F" w:rsidRPr="004160D5">
        <w:rPr>
          <w:rFonts w:cs="Arial"/>
          <w:bCs w:val="0"/>
          <w:color w:val="auto"/>
          <w:sz w:val="20"/>
          <w:szCs w:val="22"/>
        </w:rPr>
        <w:fldChar w:fldCharType="begin"/>
      </w:r>
      <w:r w:rsidRPr="004160D5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F77D5F" w:rsidRPr="004160D5">
        <w:rPr>
          <w:rFonts w:cs="Arial"/>
          <w:bCs w:val="0"/>
          <w:color w:val="auto"/>
          <w:sz w:val="20"/>
          <w:szCs w:val="22"/>
        </w:rPr>
        <w:fldChar w:fldCharType="separate"/>
      </w:r>
      <w:r w:rsidR="00F453BD">
        <w:rPr>
          <w:rFonts w:cs="Arial"/>
          <w:bCs w:val="0"/>
          <w:noProof/>
          <w:color w:val="auto"/>
          <w:sz w:val="20"/>
          <w:szCs w:val="22"/>
        </w:rPr>
        <w:t>10</w:t>
      </w:r>
      <w:r w:rsidR="00F77D5F" w:rsidRPr="004160D5">
        <w:rPr>
          <w:rFonts w:cs="Arial"/>
          <w:bCs w:val="0"/>
          <w:color w:val="auto"/>
          <w:sz w:val="20"/>
          <w:szCs w:val="22"/>
        </w:rPr>
        <w:fldChar w:fldCharType="end"/>
      </w:r>
      <w:r w:rsidR="004160D5">
        <w:rPr>
          <w:rFonts w:cs="Arial"/>
          <w:bCs w:val="0"/>
          <w:color w:val="auto"/>
          <w:sz w:val="20"/>
          <w:szCs w:val="22"/>
        </w:rPr>
        <w:t xml:space="preserve"> </w:t>
      </w:r>
      <w:r w:rsidR="00464166">
        <w:rPr>
          <w:rFonts w:cs="Arial"/>
          <w:bCs w:val="0"/>
          <w:color w:val="auto"/>
          <w:sz w:val="20"/>
          <w:szCs w:val="22"/>
        </w:rPr>
        <w:t>–</w:t>
      </w:r>
      <w:r w:rsidR="004160D5">
        <w:rPr>
          <w:rFonts w:cs="Arial"/>
          <w:bCs w:val="0"/>
          <w:color w:val="auto"/>
          <w:sz w:val="20"/>
          <w:szCs w:val="22"/>
        </w:rPr>
        <w:t xml:space="preserve"> </w:t>
      </w:r>
      <w:r w:rsidR="00464166">
        <w:rPr>
          <w:bCs w:val="0"/>
          <w:color w:val="auto"/>
          <w:sz w:val="20"/>
          <w:szCs w:val="22"/>
        </w:rPr>
        <w:t>Цена за сырье</w:t>
      </w:r>
      <w:r w:rsidR="006542CB">
        <w:rPr>
          <w:bCs w:val="0"/>
          <w:color w:val="auto"/>
          <w:sz w:val="20"/>
          <w:szCs w:val="22"/>
        </w:rPr>
        <w:t>, тенге</w:t>
      </w:r>
      <w:r w:rsidR="0018639A">
        <w:rPr>
          <w:bCs w:val="0"/>
          <w:color w:val="auto"/>
          <w:sz w:val="20"/>
          <w:szCs w:val="22"/>
        </w:rPr>
        <w:t xml:space="preserve"> за килограмм</w:t>
      </w:r>
      <w:bookmarkEnd w:id="41"/>
    </w:p>
    <w:tbl>
      <w:tblPr>
        <w:tblW w:w="4500" w:type="dxa"/>
        <w:tblInd w:w="93" w:type="dxa"/>
        <w:tblLook w:val="04A0"/>
      </w:tblPr>
      <w:tblGrid>
        <w:gridCol w:w="2900"/>
        <w:gridCol w:w="1600"/>
      </w:tblGrid>
      <w:tr w:rsidR="001162FD" w:rsidRPr="001162FD" w:rsidTr="001162FD">
        <w:trPr>
          <w:trHeight w:val="255"/>
        </w:trPr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162FD" w:rsidRPr="001162FD" w:rsidRDefault="001162FD" w:rsidP="001162FD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162FD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1162FD" w:rsidRPr="001162FD" w:rsidRDefault="001162FD" w:rsidP="001162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162FD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Цена, тг. за кг.</w:t>
            </w:r>
          </w:p>
        </w:tc>
      </w:tr>
      <w:tr w:rsidR="001162FD" w:rsidRPr="001162FD" w:rsidTr="0018639A">
        <w:trPr>
          <w:trHeight w:val="255"/>
        </w:trPr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2FD" w:rsidRPr="001162FD" w:rsidRDefault="001162FD" w:rsidP="001162FD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2FD" w:rsidRPr="001162FD" w:rsidRDefault="001162FD" w:rsidP="001162FD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1162FD" w:rsidRPr="001162FD" w:rsidTr="0018639A">
        <w:trPr>
          <w:trHeight w:val="25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2FD" w:rsidRPr="001162FD" w:rsidRDefault="001162FD" w:rsidP="001162FD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162F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Пшеница 2-3 класс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1162FD" w:rsidRPr="001162FD" w:rsidRDefault="001162FD" w:rsidP="001162FD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162FD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23</w:t>
            </w:r>
          </w:p>
        </w:tc>
      </w:tr>
    </w:tbl>
    <w:p w:rsidR="00B43604" w:rsidRPr="007836B9" w:rsidRDefault="00B43604" w:rsidP="00617361">
      <w:pPr>
        <w:spacing w:after="0" w:line="360" w:lineRule="auto"/>
      </w:pPr>
    </w:p>
    <w:p w:rsidR="008C742C" w:rsidRDefault="008C742C" w:rsidP="00530E68">
      <w:pPr>
        <w:spacing w:after="0" w:line="360" w:lineRule="auto"/>
        <w:ind w:firstLine="284"/>
        <w:jc w:val="both"/>
        <w:rPr>
          <w:color w:val="auto"/>
        </w:rPr>
      </w:pPr>
      <w:r>
        <w:rPr>
          <w:color w:val="auto"/>
        </w:rPr>
        <w:t xml:space="preserve">Поставщиками </w:t>
      </w:r>
      <w:r w:rsidR="00192AAC">
        <w:rPr>
          <w:color w:val="auto"/>
        </w:rPr>
        <w:t>материалов для и</w:t>
      </w:r>
      <w:r w:rsidR="00D13D3A">
        <w:rPr>
          <w:color w:val="auto"/>
        </w:rPr>
        <w:t xml:space="preserve">зготовления </w:t>
      </w:r>
      <w:r w:rsidR="0018639A">
        <w:rPr>
          <w:color w:val="auto"/>
        </w:rPr>
        <w:t>крупы являются предприятия по хранению и переработке зерна в Акмолинской области</w:t>
      </w:r>
      <w:r w:rsidR="00D13D3A" w:rsidRPr="00D13D3A">
        <w:rPr>
          <w:color w:val="auto"/>
        </w:rPr>
        <w:t>.</w:t>
      </w:r>
    </w:p>
    <w:p w:rsidR="00530E68" w:rsidRDefault="00530E68" w:rsidP="00530E68">
      <w:pPr>
        <w:spacing w:after="0" w:line="360" w:lineRule="auto"/>
        <w:ind w:firstLine="284"/>
        <w:jc w:val="both"/>
        <w:rPr>
          <w:color w:val="auto"/>
        </w:rPr>
      </w:pPr>
    </w:p>
    <w:p w:rsidR="0019321F" w:rsidRPr="006F166A" w:rsidRDefault="0019321F" w:rsidP="00B4242B">
      <w:pPr>
        <w:spacing w:after="0" w:line="360" w:lineRule="auto"/>
        <w:jc w:val="both"/>
        <w:rPr>
          <w:rFonts w:eastAsiaTheme="majorEastAsia" w:cs="Arial"/>
          <w:b/>
          <w:bCs/>
          <w:color w:val="auto"/>
          <w:sz w:val="26"/>
          <w:szCs w:val="26"/>
        </w:rPr>
      </w:pPr>
      <w:r w:rsidRPr="006F166A">
        <w:rPr>
          <w:rFonts w:cs="Arial"/>
          <w:color w:val="auto"/>
        </w:rPr>
        <w:br w:type="page"/>
      </w:r>
    </w:p>
    <w:p w:rsidR="00122FE2" w:rsidRDefault="00122FE2" w:rsidP="00B3250E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42" w:name="_Toc308297103"/>
      <w:r w:rsidRPr="006F166A">
        <w:rPr>
          <w:rFonts w:ascii="Arial" w:hAnsi="Arial" w:cs="Arial"/>
          <w:color w:val="auto"/>
          <w:sz w:val="32"/>
          <w:szCs w:val="32"/>
        </w:rPr>
        <w:lastRenderedPageBreak/>
        <w:t>9. Общие и административные расходы</w:t>
      </w:r>
      <w:bookmarkEnd w:id="42"/>
    </w:p>
    <w:p w:rsidR="0044253B" w:rsidRDefault="0044253B" w:rsidP="00464166">
      <w:pPr>
        <w:spacing w:after="0" w:line="312" w:lineRule="auto"/>
        <w:ind w:firstLine="284"/>
        <w:jc w:val="both"/>
        <w:rPr>
          <w:color w:val="auto"/>
        </w:rPr>
      </w:pPr>
      <w:r w:rsidRPr="0044253B">
        <w:rPr>
          <w:color w:val="auto"/>
        </w:rPr>
        <w:t xml:space="preserve">Проектом предусмотрена аренда помещения стоимостью </w:t>
      </w:r>
      <w:r w:rsidR="00492607">
        <w:rPr>
          <w:bCs/>
          <w:color w:val="auto"/>
        </w:rPr>
        <w:t>15</w:t>
      </w:r>
      <w:r w:rsidR="00A936CC">
        <w:rPr>
          <w:bCs/>
          <w:color w:val="auto"/>
        </w:rPr>
        <w:t>0</w:t>
      </w:r>
      <w:r w:rsidRPr="00A43CD0">
        <w:rPr>
          <w:bCs/>
          <w:color w:val="auto"/>
        </w:rPr>
        <w:t xml:space="preserve"> тыс. тенге</w:t>
      </w:r>
      <w:r w:rsidRPr="0044253B">
        <w:rPr>
          <w:b/>
          <w:bCs/>
          <w:color w:val="auto"/>
        </w:rPr>
        <w:t xml:space="preserve"> </w:t>
      </w:r>
      <w:r w:rsidRPr="0044253B">
        <w:rPr>
          <w:color w:val="auto"/>
        </w:rPr>
        <w:t>в месяц. В эту стоимость будут вк</w:t>
      </w:r>
      <w:r w:rsidR="00492607">
        <w:rPr>
          <w:color w:val="auto"/>
        </w:rPr>
        <w:t>лючены все коммунальные платежи</w:t>
      </w:r>
      <w:r w:rsidR="00464166">
        <w:rPr>
          <w:color w:val="auto"/>
        </w:rPr>
        <w:t>, кроме электроэнергии и расходов на связь</w:t>
      </w:r>
      <w:r w:rsidRPr="0044253B">
        <w:rPr>
          <w:color w:val="auto"/>
        </w:rPr>
        <w:t>.</w:t>
      </w:r>
    </w:p>
    <w:p w:rsidR="00EB407E" w:rsidRDefault="00EB407E" w:rsidP="00464166">
      <w:pPr>
        <w:pStyle w:val="af0"/>
        <w:spacing w:after="0" w:line="312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500F16" w:rsidRDefault="00EB407E" w:rsidP="00464166">
      <w:pPr>
        <w:pStyle w:val="af0"/>
        <w:spacing w:after="0" w:line="312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43" w:name="_Toc309671172"/>
      <w:r w:rsidRPr="00EB407E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F77D5F" w:rsidRPr="00EB407E">
        <w:rPr>
          <w:rFonts w:cs="Arial"/>
          <w:bCs w:val="0"/>
          <w:color w:val="auto"/>
          <w:sz w:val="20"/>
          <w:szCs w:val="22"/>
        </w:rPr>
        <w:fldChar w:fldCharType="begin"/>
      </w:r>
      <w:r w:rsidRPr="00EB407E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F77D5F" w:rsidRPr="00EB407E">
        <w:rPr>
          <w:rFonts w:cs="Arial"/>
          <w:bCs w:val="0"/>
          <w:color w:val="auto"/>
          <w:sz w:val="20"/>
          <w:szCs w:val="22"/>
        </w:rPr>
        <w:fldChar w:fldCharType="separate"/>
      </w:r>
      <w:r w:rsidR="00F453BD">
        <w:rPr>
          <w:rFonts w:cs="Arial"/>
          <w:bCs w:val="0"/>
          <w:noProof/>
          <w:color w:val="auto"/>
          <w:sz w:val="20"/>
          <w:szCs w:val="22"/>
        </w:rPr>
        <w:t>11</w:t>
      </w:r>
      <w:r w:rsidR="00F77D5F" w:rsidRPr="00EB407E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AB76A5">
        <w:rPr>
          <w:rFonts w:cs="Arial"/>
          <w:bCs w:val="0"/>
          <w:color w:val="auto"/>
          <w:sz w:val="20"/>
          <w:szCs w:val="22"/>
        </w:rPr>
        <w:t>Общие и административные расходы предприятия в месяц</w:t>
      </w:r>
      <w:r w:rsidR="0018324A">
        <w:rPr>
          <w:rFonts w:cs="Arial"/>
          <w:bCs w:val="0"/>
          <w:color w:val="auto"/>
          <w:sz w:val="20"/>
          <w:szCs w:val="22"/>
        </w:rPr>
        <w:t>, тыс. тг</w:t>
      </w:r>
      <w:bookmarkEnd w:id="43"/>
    </w:p>
    <w:tbl>
      <w:tblPr>
        <w:tblW w:w="8379" w:type="dxa"/>
        <w:tblInd w:w="93" w:type="dxa"/>
        <w:tblLook w:val="04A0"/>
      </w:tblPr>
      <w:tblGrid>
        <w:gridCol w:w="3520"/>
        <w:gridCol w:w="1882"/>
        <w:gridCol w:w="1417"/>
        <w:gridCol w:w="1560"/>
      </w:tblGrid>
      <w:tr w:rsidR="006469E3" w:rsidRPr="006469E3" w:rsidTr="006469E3">
        <w:trPr>
          <w:trHeight w:val="25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469E3" w:rsidRPr="006469E3" w:rsidRDefault="006469E3" w:rsidP="006469E3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469E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Затраты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469E3" w:rsidRPr="006469E3" w:rsidRDefault="006469E3" w:rsidP="006469E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469E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469E3" w:rsidRPr="006469E3" w:rsidRDefault="006469E3" w:rsidP="006469E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469E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469E3" w:rsidRPr="006469E3" w:rsidRDefault="006469E3" w:rsidP="006469E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469E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2013</w:t>
            </w: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-2018</w:t>
            </w:r>
          </w:p>
        </w:tc>
      </w:tr>
      <w:tr w:rsidR="006469E3" w:rsidRPr="006469E3" w:rsidTr="006469E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9E3" w:rsidRPr="006469E3" w:rsidRDefault="006469E3" w:rsidP="006469E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469E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ФОТ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9E3" w:rsidRPr="006469E3" w:rsidRDefault="006469E3" w:rsidP="006469E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469E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9E3" w:rsidRPr="006469E3" w:rsidRDefault="006469E3" w:rsidP="006469E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469E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9E3" w:rsidRPr="006469E3" w:rsidRDefault="006469E3" w:rsidP="006469E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469E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540</w:t>
            </w:r>
          </w:p>
        </w:tc>
      </w:tr>
      <w:tr w:rsidR="006469E3" w:rsidRPr="006469E3" w:rsidTr="006469E3">
        <w:trPr>
          <w:trHeight w:val="51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9E3" w:rsidRPr="006469E3" w:rsidRDefault="006469E3" w:rsidP="006469E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469E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Аренда производственного помещения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9E3" w:rsidRPr="006469E3" w:rsidRDefault="006469E3" w:rsidP="006469E3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469E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150 м2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469E3" w:rsidRPr="006469E3" w:rsidRDefault="006469E3" w:rsidP="006469E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469E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9E3" w:rsidRPr="006469E3" w:rsidRDefault="006469E3" w:rsidP="006469E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469E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113</w:t>
            </w:r>
          </w:p>
        </w:tc>
      </w:tr>
      <w:tr w:rsidR="006469E3" w:rsidRPr="006469E3" w:rsidTr="006469E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9E3" w:rsidRPr="006469E3" w:rsidRDefault="006469E3" w:rsidP="006469E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469E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9E3" w:rsidRPr="006469E3" w:rsidRDefault="006469E3" w:rsidP="006469E3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469E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на 1 машину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469E3" w:rsidRPr="006469E3" w:rsidRDefault="006469E3" w:rsidP="006469E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469E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9E3" w:rsidRPr="006469E3" w:rsidRDefault="006469E3" w:rsidP="006469E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469E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48</w:t>
            </w:r>
          </w:p>
        </w:tc>
      </w:tr>
      <w:tr w:rsidR="006469E3" w:rsidRPr="006469E3" w:rsidTr="006469E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9E3" w:rsidRPr="006469E3" w:rsidRDefault="006469E3" w:rsidP="006469E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469E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Электроэнергия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9E3" w:rsidRPr="006469E3" w:rsidRDefault="006469E3" w:rsidP="006469E3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469E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35 кВт/час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469E3" w:rsidRPr="006469E3" w:rsidRDefault="006469E3" w:rsidP="006469E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469E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9E3" w:rsidRPr="006469E3" w:rsidRDefault="006469E3" w:rsidP="006469E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469E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76</w:t>
            </w:r>
          </w:p>
        </w:tc>
      </w:tr>
      <w:tr w:rsidR="006469E3" w:rsidRPr="006469E3" w:rsidTr="006469E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69E3" w:rsidRPr="006469E3" w:rsidRDefault="006469E3" w:rsidP="006469E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469E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9E3" w:rsidRPr="006469E3" w:rsidRDefault="006469E3" w:rsidP="006469E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469E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469E3" w:rsidRPr="006469E3" w:rsidRDefault="006469E3" w:rsidP="006469E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469E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9E3" w:rsidRPr="006469E3" w:rsidRDefault="006469E3" w:rsidP="006469E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469E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</w:t>
            </w:r>
          </w:p>
        </w:tc>
      </w:tr>
      <w:tr w:rsidR="006469E3" w:rsidRPr="006469E3" w:rsidTr="006469E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9E3" w:rsidRPr="006469E3" w:rsidRDefault="00DF149C" w:rsidP="006469E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Хозяйственные </w:t>
            </w:r>
            <w:r w:rsidR="006469E3" w:rsidRPr="006469E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товары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9E3" w:rsidRPr="006469E3" w:rsidRDefault="006469E3" w:rsidP="006469E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469E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469E3" w:rsidRPr="006469E3" w:rsidRDefault="006469E3" w:rsidP="006469E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469E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9E3" w:rsidRPr="006469E3" w:rsidRDefault="006469E3" w:rsidP="006469E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469E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10</w:t>
            </w:r>
          </w:p>
        </w:tc>
      </w:tr>
      <w:tr w:rsidR="006469E3" w:rsidRPr="006469E3" w:rsidTr="006469E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9E3" w:rsidRPr="006469E3" w:rsidRDefault="006469E3" w:rsidP="006469E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469E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Обслуживание и ремонт ОС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9E3" w:rsidRPr="006469E3" w:rsidRDefault="006469E3" w:rsidP="006469E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469E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469E3" w:rsidRPr="006469E3" w:rsidRDefault="006469E3" w:rsidP="006469E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469E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9E3" w:rsidRPr="006469E3" w:rsidRDefault="006469E3" w:rsidP="006469E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469E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</w:t>
            </w:r>
          </w:p>
        </w:tc>
      </w:tr>
      <w:tr w:rsidR="006469E3" w:rsidRPr="006469E3" w:rsidTr="006469E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9E3" w:rsidRPr="006469E3" w:rsidRDefault="006469E3" w:rsidP="006469E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469E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Услуги банка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9E3" w:rsidRPr="006469E3" w:rsidRDefault="006469E3" w:rsidP="006469E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469E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469E3" w:rsidRPr="006469E3" w:rsidRDefault="006469E3" w:rsidP="006469E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469E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9E3" w:rsidRPr="006469E3" w:rsidRDefault="006469E3" w:rsidP="006469E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469E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</w:t>
            </w:r>
          </w:p>
        </w:tc>
      </w:tr>
      <w:tr w:rsidR="006469E3" w:rsidRPr="006469E3" w:rsidTr="006469E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9E3" w:rsidRPr="006469E3" w:rsidRDefault="006469E3" w:rsidP="006469E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469E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Расходы на рекламу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9E3" w:rsidRPr="006469E3" w:rsidRDefault="006469E3" w:rsidP="006469E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469E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469E3" w:rsidRPr="006469E3" w:rsidRDefault="006469E3" w:rsidP="006469E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469E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9E3" w:rsidRPr="006469E3" w:rsidRDefault="006469E3" w:rsidP="006469E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469E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10</w:t>
            </w:r>
          </w:p>
        </w:tc>
      </w:tr>
      <w:tr w:rsidR="006469E3" w:rsidRPr="006469E3" w:rsidTr="006469E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9E3" w:rsidRPr="006469E3" w:rsidRDefault="006469E3" w:rsidP="006469E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469E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Прочие непредвиденные расходы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9E3" w:rsidRPr="006469E3" w:rsidRDefault="006469E3" w:rsidP="006469E3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469E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6469E3" w:rsidRPr="006469E3" w:rsidRDefault="006469E3" w:rsidP="006469E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469E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9E3" w:rsidRPr="006469E3" w:rsidRDefault="006469E3" w:rsidP="006469E3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6469E3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15</w:t>
            </w:r>
          </w:p>
        </w:tc>
      </w:tr>
      <w:tr w:rsidR="006469E3" w:rsidRPr="006469E3" w:rsidTr="006469E3">
        <w:trPr>
          <w:trHeight w:val="25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469E3" w:rsidRPr="006469E3" w:rsidRDefault="006469E3" w:rsidP="006469E3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469E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469E3" w:rsidRPr="006469E3" w:rsidRDefault="006469E3" w:rsidP="006469E3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469E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469E3" w:rsidRPr="006469E3" w:rsidRDefault="006469E3" w:rsidP="006469E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469E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6469E3" w:rsidRPr="006469E3" w:rsidRDefault="006469E3" w:rsidP="006469E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6469E3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823</w:t>
            </w:r>
          </w:p>
        </w:tc>
      </w:tr>
    </w:tbl>
    <w:p w:rsidR="009C3152" w:rsidRPr="006F166A" w:rsidRDefault="009C3152" w:rsidP="00033BC8">
      <w:pPr>
        <w:spacing w:after="0" w:line="360" w:lineRule="auto"/>
        <w:jc w:val="both"/>
        <w:rPr>
          <w:color w:val="auto"/>
        </w:rPr>
      </w:pPr>
    </w:p>
    <w:p w:rsidR="0018324A" w:rsidRDefault="0018324A" w:rsidP="00D477A3">
      <w:pPr>
        <w:spacing w:after="0" w:line="360" w:lineRule="auto"/>
        <w:ind w:firstLine="284"/>
        <w:jc w:val="both"/>
        <w:rPr>
          <w:color w:val="auto"/>
        </w:rPr>
      </w:pPr>
      <w:r w:rsidRPr="00697A9B">
        <w:rPr>
          <w:color w:val="auto"/>
        </w:rPr>
        <w:t xml:space="preserve">Аренда помещения рассчитывалась исходя из средней арендной ставки на рынке г. </w:t>
      </w:r>
      <w:r w:rsidR="00DF149C">
        <w:rPr>
          <w:color w:val="auto"/>
        </w:rPr>
        <w:t>Астана</w:t>
      </w:r>
      <w:r w:rsidR="00A96489">
        <w:rPr>
          <w:color w:val="auto"/>
        </w:rPr>
        <w:t xml:space="preserve"> и принята на уровне </w:t>
      </w:r>
      <w:r w:rsidR="00302473" w:rsidRPr="00464166">
        <w:rPr>
          <w:color w:val="auto"/>
        </w:rPr>
        <w:t>750</w:t>
      </w:r>
      <w:r w:rsidR="00A96489" w:rsidRPr="00464166">
        <w:rPr>
          <w:color w:val="auto"/>
        </w:rPr>
        <w:t xml:space="preserve"> тенге</w:t>
      </w:r>
      <w:r w:rsidR="001E2569">
        <w:rPr>
          <w:color w:val="auto"/>
        </w:rPr>
        <w:t xml:space="preserve"> </w:t>
      </w:r>
      <w:r w:rsidR="00A96489">
        <w:rPr>
          <w:color w:val="auto"/>
        </w:rPr>
        <w:t>за 1 кв. метр.</w:t>
      </w:r>
    </w:p>
    <w:p w:rsidR="00E835A9" w:rsidRDefault="00E835A9" w:rsidP="00EB407E">
      <w:pPr>
        <w:spacing w:after="0" w:line="360" w:lineRule="auto"/>
        <w:ind w:firstLine="284"/>
        <w:jc w:val="both"/>
        <w:rPr>
          <w:color w:val="auto"/>
        </w:rPr>
      </w:pPr>
      <w:r w:rsidRPr="00A776AD">
        <w:rPr>
          <w:color w:val="auto"/>
        </w:rPr>
        <w:t xml:space="preserve">Проектом предусмотрено, что цех </w:t>
      </w:r>
      <w:r>
        <w:rPr>
          <w:color w:val="auto"/>
        </w:rPr>
        <w:t xml:space="preserve">по производству </w:t>
      </w:r>
      <w:r w:rsidR="00DF149C">
        <w:rPr>
          <w:color w:val="auto"/>
        </w:rPr>
        <w:t>пшеничной крупы</w:t>
      </w:r>
      <w:r>
        <w:rPr>
          <w:color w:val="auto"/>
        </w:rPr>
        <w:t xml:space="preserve"> </w:t>
      </w:r>
      <w:r w:rsidRPr="00A776AD">
        <w:rPr>
          <w:color w:val="auto"/>
        </w:rPr>
        <w:t>будет осуществлять свою работу в р</w:t>
      </w:r>
      <w:r>
        <w:rPr>
          <w:color w:val="auto"/>
        </w:rPr>
        <w:t>амках ИП. В соответствии с этим</w:t>
      </w:r>
      <w:r w:rsidRPr="00A776AD">
        <w:rPr>
          <w:color w:val="auto"/>
        </w:rPr>
        <w:t xml:space="preserve"> в проекте не принимается в учет заработная плата индивидуального предпринимателя.</w:t>
      </w:r>
    </w:p>
    <w:p w:rsidR="00EB407E" w:rsidRDefault="00EB407E" w:rsidP="00EB407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5940A7" w:rsidRDefault="00EB407E" w:rsidP="00EB407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44" w:name="_Toc309671173"/>
      <w:r w:rsidRPr="00EB407E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F77D5F" w:rsidRPr="00EB407E">
        <w:rPr>
          <w:rFonts w:cs="Arial"/>
          <w:bCs w:val="0"/>
          <w:color w:val="auto"/>
          <w:sz w:val="20"/>
          <w:szCs w:val="22"/>
        </w:rPr>
        <w:fldChar w:fldCharType="begin"/>
      </w:r>
      <w:r w:rsidRPr="00EB407E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F77D5F" w:rsidRPr="00EB407E">
        <w:rPr>
          <w:rFonts w:cs="Arial"/>
          <w:bCs w:val="0"/>
          <w:color w:val="auto"/>
          <w:sz w:val="20"/>
          <w:szCs w:val="22"/>
        </w:rPr>
        <w:fldChar w:fldCharType="separate"/>
      </w:r>
      <w:r w:rsidR="00F453BD">
        <w:rPr>
          <w:rFonts w:cs="Arial"/>
          <w:bCs w:val="0"/>
          <w:noProof/>
          <w:color w:val="auto"/>
          <w:sz w:val="20"/>
          <w:szCs w:val="22"/>
        </w:rPr>
        <w:t>12</w:t>
      </w:r>
      <w:r w:rsidR="00F77D5F" w:rsidRPr="00EB407E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A74AB5">
        <w:rPr>
          <w:rFonts w:cs="Arial"/>
          <w:bCs w:val="0"/>
          <w:color w:val="auto"/>
          <w:sz w:val="20"/>
          <w:szCs w:val="22"/>
        </w:rPr>
        <w:t>Расчет расходов на оплату труда, тыс. тг</w:t>
      </w:r>
      <w:bookmarkEnd w:id="4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476"/>
        <w:gridCol w:w="4056"/>
        <w:gridCol w:w="1298"/>
        <w:gridCol w:w="1082"/>
        <w:gridCol w:w="1610"/>
        <w:gridCol w:w="1049"/>
      </w:tblGrid>
      <w:tr w:rsidR="00B136B8" w:rsidRPr="00DF149C" w:rsidTr="00B136B8">
        <w:trPr>
          <w:trHeight w:val="221"/>
        </w:trPr>
        <w:tc>
          <w:tcPr>
            <w:tcW w:w="249" w:type="pct"/>
            <w:shd w:val="clear" w:color="auto" w:fill="DBE5F1" w:themeFill="accent1" w:themeFillTint="33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19" w:type="pct"/>
            <w:shd w:val="clear" w:color="auto" w:fill="DBE5F1" w:themeFill="accent1" w:themeFillTint="33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678" w:type="pct"/>
            <w:shd w:val="clear" w:color="auto" w:fill="DBE5F1" w:themeFill="accent1" w:themeFillTint="33"/>
            <w:noWrap/>
            <w:vAlign w:val="center"/>
            <w:hideMark/>
          </w:tcPr>
          <w:p w:rsidR="00DF149C" w:rsidRPr="00DF149C" w:rsidRDefault="00DF149C" w:rsidP="00DF149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565" w:type="pct"/>
            <w:shd w:val="clear" w:color="auto" w:fill="DBE5F1" w:themeFill="accent1" w:themeFillTint="33"/>
            <w:vAlign w:val="center"/>
            <w:hideMark/>
          </w:tcPr>
          <w:p w:rsidR="00DF149C" w:rsidRPr="00DF149C" w:rsidRDefault="00DF149C" w:rsidP="00DF149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оклад</w:t>
            </w:r>
          </w:p>
        </w:tc>
        <w:tc>
          <w:tcPr>
            <w:tcW w:w="841" w:type="pct"/>
            <w:shd w:val="clear" w:color="auto" w:fill="DBE5F1" w:themeFill="accent1" w:themeFillTint="33"/>
            <w:vAlign w:val="center"/>
            <w:hideMark/>
          </w:tcPr>
          <w:p w:rsidR="00DF149C" w:rsidRPr="00DF149C" w:rsidRDefault="00DF149C" w:rsidP="00DF149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К </w:t>
            </w:r>
            <w:r w:rsidRPr="00DF14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начислению</w:t>
            </w:r>
          </w:p>
        </w:tc>
        <w:tc>
          <w:tcPr>
            <w:tcW w:w="548" w:type="pct"/>
            <w:shd w:val="clear" w:color="auto" w:fill="DBE5F1" w:themeFill="accent1" w:themeFillTint="33"/>
            <w:vAlign w:val="center"/>
            <w:hideMark/>
          </w:tcPr>
          <w:p w:rsidR="00DF149C" w:rsidRPr="00DF149C" w:rsidRDefault="00DF149C" w:rsidP="00DF149C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ФОТ</w:t>
            </w:r>
          </w:p>
        </w:tc>
      </w:tr>
      <w:tr w:rsidR="00DF149C" w:rsidRPr="00DF149C" w:rsidTr="00B136B8">
        <w:trPr>
          <w:trHeight w:val="255"/>
        </w:trPr>
        <w:tc>
          <w:tcPr>
            <w:tcW w:w="249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9" w:type="pct"/>
            <w:shd w:val="clear" w:color="auto" w:fill="FFFFFF" w:themeFill="background1"/>
            <w:vAlign w:val="center"/>
            <w:hideMark/>
          </w:tcPr>
          <w:p w:rsidR="00DF149C" w:rsidRPr="00DF149C" w:rsidRDefault="00DF149C" w:rsidP="00DF149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Адм.-управленческий персонал</w:t>
            </w:r>
          </w:p>
        </w:tc>
        <w:tc>
          <w:tcPr>
            <w:tcW w:w="678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DF149C" w:rsidRPr="00DF149C" w:rsidTr="00B136B8">
        <w:trPr>
          <w:trHeight w:val="255"/>
        </w:trPr>
        <w:tc>
          <w:tcPr>
            <w:tcW w:w="249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678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DF149C" w:rsidRPr="00DF149C" w:rsidTr="00B136B8">
        <w:trPr>
          <w:trHeight w:val="255"/>
        </w:trPr>
        <w:tc>
          <w:tcPr>
            <w:tcW w:w="249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Бухгалтер-кассир</w:t>
            </w:r>
          </w:p>
        </w:tc>
        <w:tc>
          <w:tcPr>
            <w:tcW w:w="678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41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70</w:t>
            </w:r>
          </w:p>
        </w:tc>
      </w:tr>
      <w:tr w:rsidR="00DF149C" w:rsidRPr="00DF149C" w:rsidTr="00B136B8">
        <w:trPr>
          <w:trHeight w:val="255"/>
        </w:trPr>
        <w:tc>
          <w:tcPr>
            <w:tcW w:w="249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9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Начальник производства</w:t>
            </w:r>
          </w:p>
        </w:tc>
        <w:tc>
          <w:tcPr>
            <w:tcW w:w="678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41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70</w:t>
            </w:r>
          </w:p>
        </w:tc>
      </w:tr>
      <w:tr w:rsidR="00DF149C" w:rsidRPr="00DF149C" w:rsidTr="00B136B8">
        <w:trPr>
          <w:trHeight w:val="255"/>
        </w:trPr>
        <w:tc>
          <w:tcPr>
            <w:tcW w:w="249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9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Снабженец - менеджер по продажам</w:t>
            </w:r>
          </w:p>
        </w:tc>
        <w:tc>
          <w:tcPr>
            <w:tcW w:w="678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41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60</w:t>
            </w:r>
          </w:p>
        </w:tc>
      </w:tr>
      <w:tr w:rsidR="00DF149C" w:rsidRPr="00DF149C" w:rsidTr="00B136B8">
        <w:trPr>
          <w:trHeight w:val="255"/>
        </w:trPr>
        <w:tc>
          <w:tcPr>
            <w:tcW w:w="249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9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78" w:type="pct"/>
            <w:shd w:val="clear" w:color="auto" w:fill="FFFFFF" w:themeFill="background1"/>
            <w:vAlign w:val="center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5" w:type="pct"/>
            <w:shd w:val="clear" w:color="auto" w:fill="FFFFFF" w:themeFill="background1"/>
            <w:vAlign w:val="center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41" w:type="pct"/>
            <w:shd w:val="clear" w:color="auto" w:fill="FFFFFF" w:themeFill="background1"/>
            <w:vAlign w:val="center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8" w:type="pct"/>
            <w:shd w:val="clear" w:color="auto" w:fill="FFFFFF" w:themeFill="background1"/>
            <w:vAlign w:val="center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200</w:t>
            </w:r>
          </w:p>
        </w:tc>
      </w:tr>
      <w:tr w:rsidR="00DF149C" w:rsidRPr="00DF149C" w:rsidTr="00B136B8">
        <w:trPr>
          <w:trHeight w:val="255"/>
        </w:trPr>
        <w:tc>
          <w:tcPr>
            <w:tcW w:w="249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9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Производственный персонал</w:t>
            </w:r>
          </w:p>
        </w:tc>
        <w:tc>
          <w:tcPr>
            <w:tcW w:w="678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DF149C" w:rsidRPr="00DF149C" w:rsidTr="00B136B8">
        <w:trPr>
          <w:trHeight w:val="255"/>
        </w:trPr>
        <w:tc>
          <w:tcPr>
            <w:tcW w:w="249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Оператор</w:t>
            </w:r>
          </w:p>
        </w:tc>
        <w:tc>
          <w:tcPr>
            <w:tcW w:w="678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41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120</w:t>
            </w:r>
          </w:p>
        </w:tc>
      </w:tr>
      <w:tr w:rsidR="00DF149C" w:rsidRPr="00DF149C" w:rsidTr="00B136B8">
        <w:trPr>
          <w:trHeight w:val="255"/>
        </w:trPr>
        <w:tc>
          <w:tcPr>
            <w:tcW w:w="249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9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Помощник</w:t>
            </w:r>
          </w:p>
        </w:tc>
        <w:tc>
          <w:tcPr>
            <w:tcW w:w="678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41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60</w:t>
            </w:r>
          </w:p>
        </w:tc>
      </w:tr>
      <w:tr w:rsidR="00DF149C" w:rsidRPr="00DF149C" w:rsidTr="00B136B8">
        <w:trPr>
          <w:trHeight w:val="255"/>
        </w:trPr>
        <w:tc>
          <w:tcPr>
            <w:tcW w:w="249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9" w:type="pct"/>
            <w:shd w:val="clear" w:color="auto" w:fill="FFFFFF" w:themeFill="background1"/>
            <w:vAlign w:val="center"/>
            <w:hideMark/>
          </w:tcPr>
          <w:p w:rsidR="00DF149C" w:rsidRPr="00DF149C" w:rsidRDefault="00DF149C" w:rsidP="00DF149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78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5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41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180</w:t>
            </w:r>
          </w:p>
        </w:tc>
      </w:tr>
      <w:tr w:rsidR="00DF149C" w:rsidRPr="00DF149C" w:rsidTr="00B136B8">
        <w:trPr>
          <w:trHeight w:val="255"/>
        </w:trPr>
        <w:tc>
          <w:tcPr>
            <w:tcW w:w="249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9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Обслуживающий персонал</w:t>
            </w:r>
          </w:p>
        </w:tc>
        <w:tc>
          <w:tcPr>
            <w:tcW w:w="678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DF149C" w:rsidRPr="00DF149C" w:rsidTr="00B136B8">
        <w:trPr>
          <w:trHeight w:val="255"/>
        </w:trPr>
        <w:tc>
          <w:tcPr>
            <w:tcW w:w="249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Водитель</w:t>
            </w:r>
          </w:p>
        </w:tc>
        <w:tc>
          <w:tcPr>
            <w:tcW w:w="678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41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120</w:t>
            </w:r>
          </w:p>
        </w:tc>
      </w:tr>
      <w:tr w:rsidR="00DF149C" w:rsidRPr="00DF149C" w:rsidTr="00B136B8">
        <w:trPr>
          <w:trHeight w:val="255"/>
        </w:trPr>
        <w:tc>
          <w:tcPr>
            <w:tcW w:w="249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9" w:type="pct"/>
            <w:shd w:val="clear" w:color="auto" w:fill="FFFFFF" w:themeFill="background1"/>
            <w:vAlign w:val="center"/>
            <w:hideMark/>
          </w:tcPr>
          <w:p w:rsidR="00DF149C" w:rsidRPr="00DF149C" w:rsidRDefault="00DF149C" w:rsidP="00DF149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78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41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120</w:t>
            </w:r>
          </w:p>
        </w:tc>
      </w:tr>
      <w:tr w:rsidR="00DF149C" w:rsidRPr="00DF149C" w:rsidTr="00B136B8">
        <w:trPr>
          <w:trHeight w:val="255"/>
        </w:trPr>
        <w:tc>
          <w:tcPr>
            <w:tcW w:w="249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9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Вспомогательный персонал</w:t>
            </w:r>
          </w:p>
        </w:tc>
        <w:tc>
          <w:tcPr>
            <w:tcW w:w="678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DF149C" w:rsidRPr="00DF149C" w:rsidTr="00B136B8">
        <w:trPr>
          <w:trHeight w:val="255"/>
        </w:trPr>
        <w:tc>
          <w:tcPr>
            <w:tcW w:w="249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9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Уборщица</w:t>
            </w:r>
          </w:p>
        </w:tc>
        <w:tc>
          <w:tcPr>
            <w:tcW w:w="678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41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40</w:t>
            </w:r>
          </w:p>
        </w:tc>
      </w:tr>
      <w:tr w:rsidR="00DF149C" w:rsidRPr="00DF149C" w:rsidTr="00B136B8">
        <w:trPr>
          <w:trHeight w:val="255"/>
        </w:trPr>
        <w:tc>
          <w:tcPr>
            <w:tcW w:w="249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9" w:type="pct"/>
            <w:shd w:val="clear" w:color="auto" w:fill="FFFFFF" w:themeFill="background1"/>
            <w:vAlign w:val="center"/>
            <w:hideMark/>
          </w:tcPr>
          <w:p w:rsidR="00DF149C" w:rsidRPr="00DF149C" w:rsidRDefault="00DF149C" w:rsidP="00DF149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78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41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40</w:t>
            </w:r>
          </w:p>
        </w:tc>
      </w:tr>
      <w:tr w:rsidR="00DF149C" w:rsidRPr="00DF149C" w:rsidTr="00B136B8">
        <w:trPr>
          <w:trHeight w:val="255"/>
        </w:trPr>
        <w:tc>
          <w:tcPr>
            <w:tcW w:w="249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9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Всего по персоналу</w:t>
            </w:r>
          </w:p>
        </w:tc>
        <w:tc>
          <w:tcPr>
            <w:tcW w:w="678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5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841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48" w:type="pct"/>
            <w:shd w:val="clear" w:color="auto" w:fill="FFFFFF" w:themeFill="background1"/>
            <w:noWrap/>
            <w:vAlign w:val="bottom"/>
            <w:hideMark/>
          </w:tcPr>
          <w:p w:rsidR="00DF149C" w:rsidRPr="00DF149C" w:rsidRDefault="00DF149C" w:rsidP="00DF149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DF14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540</w:t>
            </w:r>
          </w:p>
        </w:tc>
      </w:tr>
    </w:tbl>
    <w:p w:rsidR="00126041" w:rsidRDefault="00126041" w:rsidP="00B136B8">
      <w:pPr>
        <w:rPr>
          <w:color w:val="auto"/>
        </w:rPr>
      </w:pPr>
      <w:bookmarkStart w:id="45" w:name="_Toc308297104"/>
    </w:p>
    <w:p w:rsidR="00A603BF" w:rsidRPr="00E81A41" w:rsidRDefault="00A603BF" w:rsidP="00364C25">
      <w:pPr>
        <w:ind w:firstLine="284"/>
        <w:rPr>
          <w:color w:val="auto"/>
        </w:rPr>
      </w:pPr>
      <w:r w:rsidRPr="00E81A41">
        <w:rPr>
          <w:color w:val="auto"/>
        </w:rPr>
        <w:t>Сумма расхо</w:t>
      </w:r>
      <w:r>
        <w:rPr>
          <w:color w:val="auto"/>
        </w:rPr>
        <w:t xml:space="preserve">дов на оплату труда составляет </w:t>
      </w:r>
      <w:r w:rsidR="00B136B8">
        <w:rPr>
          <w:color w:val="auto"/>
        </w:rPr>
        <w:t>540</w:t>
      </w:r>
      <w:r w:rsidRPr="00E81A41">
        <w:rPr>
          <w:color w:val="auto"/>
        </w:rPr>
        <w:t xml:space="preserve"> тыс. тенге в месяц.</w:t>
      </w:r>
    </w:p>
    <w:p w:rsidR="009C3152" w:rsidRPr="00C84881" w:rsidRDefault="00A776AD" w:rsidP="00286EB6">
      <w:pPr>
        <w:pStyle w:val="1"/>
        <w:spacing w:before="0" w:line="360" w:lineRule="auto"/>
        <w:ind w:firstLine="284"/>
        <w:jc w:val="both"/>
        <w:rPr>
          <w:rFonts w:cs="Arial"/>
          <w:color w:val="auto"/>
          <w:sz w:val="32"/>
          <w:szCs w:val="32"/>
        </w:rPr>
      </w:pPr>
      <w:r>
        <w:rPr>
          <w:color w:val="auto"/>
        </w:rPr>
        <w:br w:type="page"/>
      </w:r>
      <w:r w:rsidR="00122FE2" w:rsidRPr="00286EB6">
        <w:rPr>
          <w:rFonts w:ascii="Arial" w:hAnsi="Arial" w:cs="Arial"/>
          <w:color w:val="auto"/>
          <w:sz w:val="32"/>
          <w:szCs w:val="32"/>
        </w:rPr>
        <w:lastRenderedPageBreak/>
        <w:t>10. Потребность в финансировании</w:t>
      </w:r>
      <w:bookmarkEnd w:id="45"/>
    </w:p>
    <w:p w:rsidR="00FE5403" w:rsidRPr="006F166A" w:rsidRDefault="00FE5403" w:rsidP="00EB407E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Общие инвестиционные затраты по проекту включают в себя:</w:t>
      </w:r>
    </w:p>
    <w:p w:rsidR="00EB407E" w:rsidRDefault="00EB407E" w:rsidP="00EB407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FE5403" w:rsidRDefault="00EB407E" w:rsidP="00EB407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46" w:name="_Toc309671174"/>
      <w:r w:rsidRPr="00EB407E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F77D5F" w:rsidRPr="00EB407E">
        <w:rPr>
          <w:rFonts w:cs="Arial"/>
          <w:bCs w:val="0"/>
          <w:color w:val="auto"/>
          <w:sz w:val="20"/>
          <w:szCs w:val="22"/>
        </w:rPr>
        <w:fldChar w:fldCharType="begin"/>
      </w:r>
      <w:r w:rsidRPr="00EB407E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F77D5F" w:rsidRPr="00EB407E">
        <w:rPr>
          <w:rFonts w:cs="Arial"/>
          <w:bCs w:val="0"/>
          <w:color w:val="auto"/>
          <w:sz w:val="20"/>
          <w:szCs w:val="22"/>
        </w:rPr>
        <w:fldChar w:fldCharType="separate"/>
      </w:r>
      <w:r w:rsidR="00F453BD">
        <w:rPr>
          <w:rFonts w:cs="Arial"/>
          <w:bCs w:val="0"/>
          <w:noProof/>
          <w:color w:val="auto"/>
          <w:sz w:val="20"/>
          <w:szCs w:val="22"/>
        </w:rPr>
        <w:t>13</w:t>
      </w:r>
      <w:r w:rsidR="00F77D5F" w:rsidRPr="00EB407E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4622AA">
        <w:rPr>
          <w:rFonts w:cs="Arial"/>
          <w:bCs w:val="0"/>
          <w:color w:val="auto"/>
          <w:sz w:val="20"/>
          <w:szCs w:val="22"/>
        </w:rPr>
        <w:t>Инвестиции проекта, тыс. тг.</w:t>
      </w:r>
      <w:bookmarkEnd w:id="46"/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B136B8" w:rsidRPr="00B136B8" w:rsidTr="00B136B8">
        <w:trPr>
          <w:trHeight w:val="282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Расходы, тыс.</w:t>
            </w: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B136B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2 012</w:t>
            </w:r>
          </w:p>
        </w:tc>
      </w:tr>
      <w:tr w:rsidR="00B136B8" w:rsidRPr="00B136B8" w:rsidTr="00B136B8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Инвестиции в основной капитал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12 309</w:t>
            </w:r>
          </w:p>
        </w:tc>
      </w:tr>
      <w:tr w:rsidR="00B136B8" w:rsidRPr="00B136B8" w:rsidTr="00B136B8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Оборотный капитал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3 859</w:t>
            </w:r>
          </w:p>
        </w:tc>
      </w:tr>
      <w:tr w:rsidR="00B136B8" w:rsidRPr="00B136B8" w:rsidTr="00B136B8">
        <w:trPr>
          <w:trHeight w:val="282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16 168</w:t>
            </w:r>
          </w:p>
        </w:tc>
      </w:tr>
    </w:tbl>
    <w:p w:rsidR="00FE5403" w:rsidRPr="006F166A" w:rsidRDefault="00FE5403" w:rsidP="002147CC">
      <w:pPr>
        <w:spacing w:after="0" w:line="360" w:lineRule="auto"/>
        <w:jc w:val="both"/>
        <w:rPr>
          <w:rFonts w:cs="Arial"/>
          <w:color w:val="auto"/>
        </w:rPr>
      </w:pPr>
    </w:p>
    <w:p w:rsidR="002147CC" w:rsidRDefault="00FE5403" w:rsidP="00EB407E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Финансирование проекта планируется осуществить как за счет собственных средств инициатора проекта, так и за счет заемного капитала.</w:t>
      </w:r>
    </w:p>
    <w:p w:rsidR="00EB407E" w:rsidRDefault="00EB407E" w:rsidP="00EB407E">
      <w:pPr>
        <w:pStyle w:val="af0"/>
        <w:spacing w:after="0" w:line="360" w:lineRule="auto"/>
        <w:rPr>
          <w:rFonts w:cs="Arial"/>
          <w:bCs w:val="0"/>
          <w:color w:val="auto"/>
          <w:sz w:val="20"/>
          <w:szCs w:val="22"/>
        </w:rPr>
      </w:pPr>
    </w:p>
    <w:p w:rsidR="00517CEB" w:rsidRPr="004160D5" w:rsidRDefault="00EB407E" w:rsidP="00EB407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47" w:name="_Toc309671175"/>
      <w:r w:rsidRPr="00EB407E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F77D5F" w:rsidRPr="00EB407E">
        <w:rPr>
          <w:rFonts w:cs="Arial"/>
          <w:bCs w:val="0"/>
          <w:color w:val="auto"/>
          <w:sz w:val="20"/>
          <w:szCs w:val="22"/>
        </w:rPr>
        <w:fldChar w:fldCharType="begin"/>
      </w:r>
      <w:r w:rsidRPr="00EB407E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F77D5F" w:rsidRPr="00EB407E">
        <w:rPr>
          <w:rFonts w:cs="Arial"/>
          <w:bCs w:val="0"/>
          <w:color w:val="auto"/>
          <w:sz w:val="20"/>
          <w:szCs w:val="22"/>
        </w:rPr>
        <w:fldChar w:fldCharType="separate"/>
      </w:r>
      <w:r w:rsidR="00F453BD">
        <w:rPr>
          <w:rFonts w:cs="Arial"/>
          <w:bCs w:val="0"/>
          <w:noProof/>
          <w:color w:val="auto"/>
          <w:sz w:val="20"/>
          <w:szCs w:val="22"/>
        </w:rPr>
        <w:t>14</w:t>
      </w:r>
      <w:r w:rsidR="00F77D5F" w:rsidRPr="00EB407E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2147CC">
        <w:rPr>
          <w:rFonts w:cs="Arial"/>
          <w:bCs w:val="0"/>
          <w:color w:val="auto"/>
          <w:sz w:val="20"/>
          <w:szCs w:val="22"/>
        </w:rPr>
        <w:t>Программа финансирования на 2012 г., тыс. тг.</w:t>
      </w:r>
      <w:bookmarkEnd w:id="47"/>
    </w:p>
    <w:tbl>
      <w:tblPr>
        <w:tblW w:w="9920" w:type="dxa"/>
        <w:tblInd w:w="93" w:type="dxa"/>
        <w:tblLook w:val="04A0"/>
      </w:tblPr>
      <w:tblGrid>
        <w:gridCol w:w="5640"/>
        <w:gridCol w:w="1780"/>
        <w:gridCol w:w="1340"/>
        <w:gridCol w:w="1160"/>
      </w:tblGrid>
      <w:tr w:rsidR="00B136B8" w:rsidRPr="00B136B8" w:rsidTr="00B136B8">
        <w:trPr>
          <w:trHeight w:val="27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Источник финансирования, тыс.</w:t>
            </w: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B136B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Доля</w:t>
            </w:r>
          </w:p>
        </w:tc>
      </w:tr>
      <w:tr w:rsidR="00B136B8" w:rsidRPr="00B136B8" w:rsidTr="00B136B8">
        <w:trPr>
          <w:trHeight w:val="27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Собственные средств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3 859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B8" w:rsidRPr="00B136B8" w:rsidRDefault="00464166" w:rsidP="00B136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03-05</w:t>
            </w:r>
            <w:r w:rsidR="00B136B8" w:rsidRPr="00B136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.</w:t>
            </w:r>
            <w:r w:rsidR="002E4ED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20</w:t>
            </w:r>
            <w:r w:rsidR="00B136B8" w:rsidRPr="00B136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24%</w:t>
            </w:r>
          </w:p>
        </w:tc>
      </w:tr>
      <w:tr w:rsidR="00B136B8" w:rsidRPr="00B136B8" w:rsidTr="00B136B8">
        <w:trPr>
          <w:trHeight w:val="270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Заемные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12 309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03-04.</w:t>
            </w:r>
            <w:r w:rsidR="002E4ED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20</w:t>
            </w:r>
            <w:r w:rsidRPr="00B136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76%</w:t>
            </w:r>
          </w:p>
        </w:tc>
      </w:tr>
      <w:tr w:rsidR="00B136B8" w:rsidRPr="00B136B8" w:rsidTr="00B136B8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16 168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100%</w:t>
            </w:r>
          </w:p>
        </w:tc>
      </w:tr>
    </w:tbl>
    <w:p w:rsidR="00FE5403" w:rsidRPr="006F166A" w:rsidRDefault="00FE5403" w:rsidP="004160D5">
      <w:pPr>
        <w:spacing w:after="0" w:line="360" w:lineRule="auto"/>
        <w:jc w:val="both"/>
        <w:rPr>
          <w:rFonts w:cs="Arial"/>
          <w:color w:val="auto"/>
        </w:rPr>
      </w:pPr>
    </w:p>
    <w:p w:rsidR="00FE5403" w:rsidRPr="006F166A" w:rsidRDefault="00FE5403" w:rsidP="00EB407E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Приняты следующие условия кредитования:</w:t>
      </w:r>
    </w:p>
    <w:p w:rsidR="00EB407E" w:rsidRDefault="00EB407E" w:rsidP="00EB407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CC041C" w:rsidRDefault="00EB407E" w:rsidP="00EB407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48" w:name="_Toc309671176"/>
      <w:r w:rsidRPr="00EB407E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F77D5F" w:rsidRPr="00EB407E">
        <w:rPr>
          <w:rFonts w:cs="Arial"/>
          <w:bCs w:val="0"/>
          <w:color w:val="auto"/>
          <w:sz w:val="20"/>
          <w:szCs w:val="22"/>
        </w:rPr>
        <w:fldChar w:fldCharType="begin"/>
      </w:r>
      <w:r w:rsidRPr="00EB407E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F77D5F" w:rsidRPr="00EB407E">
        <w:rPr>
          <w:rFonts w:cs="Arial"/>
          <w:bCs w:val="0"/>
          <w:color w:val="auto"/>
          <w:sz w:val="20"/>
          <w:szCs w:val="22"/>
        </w:rPr>
        <w:fldChar w:fldCharType="separate"/>
      </w:r>
      <w:r w:rsidR="00F453BD">
        <w:rPr>
          <w:rFonts w:cs="Arial"/>
          <w:bCs w:val="0"/>
          <w:noProof/>
          <w:color w:val="auto"/>
          <w:sz w:val="20"/>
          <w:szCs w:val="22"/>
        </w:rPr>
        <w:t>15</w:t>
      </w:r>
      <w:r w:rsidR="00F77D5F" w:rsidRPr="00EB407E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2147CC">
        <w:rPr>
          <w:rFonts w:cs="Arial"/>
          <w:bCs w:val="0"/>
          <w:color w:val="auto"/>
          <w:sz w:val="20"/>
          <w:szCs w:val="22"/>
        </w:rPr>
        <w:t>Условия кредитования</w:t>
      </w:r>
      <w:bookmarkEnd w:id="48"/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B136B8" w:rsidRPr="00B136B8" w:rsidTr="00B136B8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Валюта кредита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тенге</w:t>
            </w:r>
          </w:p>
        </w:tc>
      </w:tr>
      <w:tr w:rsidR="00B136B8" w:rsidRPr="00B136B8" w:rsidTr="00B136B8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Процентная ставка, годовых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12%</w:t>
            </w:r>
          </w:p>
        </w:tc>
      </w:tr>
      <w:tr w:rsidR="00B136B8" w:rsidRPr="00B136B8" w:rsidTr="00B136B8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Срок погашения,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6,0</w:t>
            </w:r>
          </w:p>
        </w:tc>
      </w:tr>
      <w:tr w:rsidR="00B136B8" w:rsidRPr="00B136B8" w:rsidTr="00B136B8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Выплата процентов и основного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ежемесячно</w:t>
            </w:r>
          </w:p>
        </w:tc>
      </w:tr>
      <w:tr w:rsidR="00B136B8" w:rsidRPr="00B136B8" w:rsidTr="00B136B8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Льготный период погашения процентов, мес.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</w:t>
            </w:r>
          </w:p>
        </w:tc>
      </w:tr>
      <w:tr w:rsidR="00B136B8" w:rsidRPr="00B136B8" w:rsidTr="00B136B8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Льготный период погашения основного долга, мес.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</w:t>
            </w:r>
          </w:p>
        </w:tc>
      </w:tr>
      <w:tr w:rsidR="00B136B8" w:rsidRPr="00B136B8" w:rsidTr="00B136B8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Тип погашения</w:t>
            </w:r>
            <w:r w:rsidR="002E4EDF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основного долга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равными долями</w:t>
            </w:r>
          </w:p>
        </w:tc>
      </w:tr>
    </w:tbl>
    <w:p w:rsidR="00D477A3" w:rsidRDefault="00D477A3" w:rsidP="00EB407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1D3403" w:rsidRDefault="00EB407E" w:rsidP="00EB407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49" w:name="_Toc309671177"/>
      <w:r w:rsidRPr="00EB407E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F77D5F" w:rsidRPr="00EB407E">
        <w:rPr>
          <w:rFonts w:cs="Arial"/>
          <w:bCs w:val="0"/>
          <w:color w:val="auto"/>
          <w:sz w:val="20"/>
          <w:szCs w:val="22"/>
        </w:rPr>
        <w:fldChar w:fldCharType="begin"/>
      </w:r>
      <w:r w:rsidRPr="00EB407E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F77D5F" w:rsidRPr="00EB407E">
        <w:rPr>
          <w:rFonts w:cs="Arial"/>
          <w:bCs w:val="0"/>
          <w:color w:val="auto"/>
          <w:sz w:val="20"/>
          <w:szCs w:val="22"/>
        </w:rPr>
        <w:fldChar w:fldCharType="separate"/>
      </w:r>
      <w:r w:rsidR="00F453BD">
        <w:rPr>
          <w:rFonts w:cs="Arial"/>
          <w:bCs w:val="0"/>
          <w:noProof/>
          <w:color w:val="auto"/>
          <w:sz w:val="20"/>
          <w:szCs w:val="22"/>
        </w:rPr>
        <w:t>16</w:t>
      </w:r>
      <w:r w:rsidR="00F77D5F" w:rsidRPr="00EB407E">
        <w:rPr>
          <w:rFonts w:cs="Arial"/>
          <w:bCs w:val="0"/>
          <w:color w:val="auto"/>
          <w:sz w:val="20"/>
          <w:szCs w:val="22"/>
        </w:rPr>
        <w:fldChar w:fldCharType="end"/>
      </w:r>
      <w:r w:rsidRPr="00EB407E">
        <w:rPr>
          <w:rFonts w:cs="Arial"/>
          <w:bCs w:val="0"/>
          <w:color w:val="auto"/>
          <w:sz w:val="20"/>
          <w:szCs w:val="22"/>
        </w:rPr>
        <w:t xml:space="preserve"> -</w:t>
      </w:r>
      <w:r>
        <w:t xml:space="preserve"> </w:t>
      </w:r>
      <w:r w:rsidR="00E23350" w:rsidRPr="00956B66">
        <w:rPr>
          <w:rFonts w:cs="Arial"/>
          <w:bCs w:val="0"/>
          <w:color w:val="auto"/>
          <w:sz w:val="20"/>
          <w:szCs w:val="22"/>
        </w:rPr>
        <w:t>Выплаты по кредиту, тыс</w:t>
      </w:r>
      <w:r w:rsidR="00E23350" w:rsidRPr="002147CC">
        <w:rPr>
          <w:rFonts w:cs="Arial"/>
          <w:bCs w:val="0"/>
          <w:color w:val="auto"/>
          <w:sz w:val="20"/>
          <w:szCs w:val="22"/>
        </w:rPr>
        <w:t>. тг</w:t>
      </w:r>
      <w:bookmarkEnd w:id="4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7"/>
        <w:gridCol w:w="1101"/>
        <w:gridCol w:w="911"/>
        <w:gridCol w:w="911"/>
        <w:gridCol w:w="911"/>
        <w:gridCol w:w="911"/>
        <w:gridCol w:w="911"/>
        <w:gridCol w:w="911"/>
        <w:gridCol w:w="907"/>
      </w:tblGrid>
      <w:tr w:rsidR="00E446B9" w:rsidRPr="00B136B8" w:rsidTr="00E446B9">
        <w:trPr>
          <w:trHeight w:val="244"/>
        </w:trPr>
        <w:tc>
          <w:tcPr>
            <w:tcW w:w="1095" w:type="pct"/>
            <w:shd w:val="clear" w:color="auto" w:fill="DBE5F1" w:themeFill="accent1" w:themeFillTint="33"/>
            <w:noWrap/>
            <w:hideMark/>
          </w:tcPr>
          <w:p w:rsidR="00B136B8" w:rsidRPr="00B136B8" w:rsidRDefault="00E446B9" w:rsidP="00B136B8">
            <w:pPr>
              <w:spacing w:after="0" w:line="240" w:lineRule="auto"/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</w:pPr>
            <w:r w:rsidRPr="00E446B9">
              <w:rPr>
                <w:rFonts w:eastAsia="Times New Roman" w:cs="Arial"/>
                <w:b/>
                <w:color w:val="auto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575" w:type="pct"/>
            <w:shd w:val="clear" w:color="auto" w:fill="DBE5F1" w:themeFill="accent1" w:themeFillTint="33"/>
            <w:noWrap/>
            <w:vAlign w:val="bottom"/>
            <w:hideMark/>
          </w:tcPr>
          <w:p w:rsidR="00B136B8" w:rsidRPr="00B136B8" w:rsidRDefault="00E446B9" w:rsidP="00E446B9">
            <w:pPr>
              <w:spacing w:after="0" w:line="240" w:lineRule="auto"/>
              <w:jc w:val="center"/>
              <w:rPr>
                <w:rFonts w:eastAsia="Times New Roman" w:cs="Arial"/>
                <w:b/>
                <w:iCs/>
                <w:color w:val="auto"/>
                <w:sz w:val="20"/>
                <w:szCs w:val="20"/>
                <w:lang w:eastAsia="ru-RU"/>
              </w:rPr>
            </w:pPr>
            <w:r w:rsidRPr="00E446B9">
              <w:rPr>
                <w:rFonts w:eastAsia="Times New Roman" w:cs="Arial"/>
                <w:b/>
                <w:iCs/>
                <w:color w:val="auto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6" w:type="pct"/>
            <w:shd w:val="clear" w:color="auto" w:fill="DBE5F1" w:themeFill="accent1" w:themeFillTint="33"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76" w:type="pct"/>
            <w:shd w:val="clear" w:color="auto" w:fill="DBE5F1" w:themeFill="accent1" w:themeFillTint="33"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476" w:type="pct"/>
            <w:shd w:val="clear" w:color="auto" w:fill="DBE5F1" w:themeFill="accent1" w:themeFillTint="33"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76" w:type="pct"/>
            <w:shd w:val="clear" w:color="auto" w:fill="DBE5F1" w:themeFill="accent1" w:themeFillTint="33"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76" w:type="pct"/>
            <w:shd w:val="clear" w:color="auto" w:fill="DBE5F1" w:themeFill="accent1" w:themeFillTint="33"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76" w:type="pct"/>
            <w:shd w:val="clear" w:color="auto" w:fill="DBE5F1" w:themeFill="accent1" w:themeFillTint="33"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74" w:type="pct"/>
            <w:shd w:val="clear" w:color="auto" w:fill="DBE5F1" w:themeFill="accent1" w:themeFillTint="33"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2018</w:t>
            </w:r>
          </w:p>
        </w:tc>
      </w:tr>
      <w:tr w:rsidR="00B136B8" w:rsidRPr="00B136B8" w:rsidTr="00B136B8">
        <w:trPr>
          <w:trHeight w:val="255"/>
        </w:trPr>
        <w:tc>
          <w:tcPr>
            <w:tcW w:w="1095" w:type="pct"/>
            <w:shd w:val="clear" w:color="auto" w:fill="auto"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Освоение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12 309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12 309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136B8" w:rsidRPr="00B136B8" w:rsidRDefault="00B136B8" w:rsidP="00B136B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136B8" w:rsidRPr="00B136B8" w:rsidRDefault="00B136B8" w:rsidP="00B136B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136B8" w:rsidRPr="00B136B8" w:rsidRDefault="00B136B8" w:rsidP="00B136B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136B8" w:rsidRPr="00B136B8" w:rsidRDefault="00B136B8" w:rsidP="00B136B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136B8" w:rsidRPr="00B136B8" w:rsidRDefault="00B136B8" w:rsidP="00B136B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B136B8" w:rsidRPr="00B136B8" w:rsidRDefault="00B136B8" w:rsidP="00B136B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 </w:t>
            </w:r>
          </w:p>
        </w:tc>
      </w:tr>
      <w:tr w:rsidR="00B136B8" w:rsidRPr="00B136B8" w:rsidTr="00E446B9">
        <w:trPr>
          <w:trHeight w:val="224"/>
        </w:trPr>
        <w:tc>
          <w:tcPr>
            <w:tcW w:w="109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Капитализаци</w:t>
            </w:r>
            <w:r w:rsidRPr="00B136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я %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290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290 </w:t>
            </w:r>
          </w:p>
        </w:tc>
        <w:tc>
          <w:tcPr>
            <w:tcW w:w="476" w:type="pct"/>
            <w:shd w:val="clear" w:color="auto" w:fill="auto"/>
            <w:noWrap/>
            <w:vAlign w:val="bottom"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noWrap/>
            <w:vAlign w:val="bottom"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noWrap/>
            <w:vAlign w:val="bottom"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noWrap/>
            <w:vAlign w:val="bottom"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shd w:val="clear" w:color="auto" w:fill="auto"/>
            <w:noWrap/>
            <w:vAlign w:val="bottom"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shd w:val="clear" w:color="auto" w:fill="auto"/>
            <w:noWrap/>
            <w:vAlign w:val="bottom"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</w:p>
        </w:tc>
      </w:tr>
      <w:tr w:rsidR="00B136B8" w:rsidRPr="00B136B8" w:rsidTr="00B136B8">
        <w:trPr>
          <w:trHeight w:val="255"/>
        </w:trPr>
        <w:tc>
          <w:tcPr>
            <w:tcW w:w="1095" w:type="pct"/>
            <w:shd w:val="clear" w:color="000000" w:fill="FFFFFF" w:themeFill="background1"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начисление %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4 700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1 019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1 260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997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734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471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208 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11 </w:t>
            </w:r>
          </w:p>
        </w:tc>
      </w:tr>
      <w:tr w:rsidR="00B136B8" w:rsidRPr="00B136B8" w:rsidTr="00B136B8">
        <w:trPr>
          <w:trHeight w:val="255"/>
        </w:trPr>
        <w:tc>
          <w:tcPr>
            <w:tcW w:w="1095" w:type="pct"/>
            <w:shd w:val="clear" w:color="auto" w:fill="auto"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Погашено ОД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12 599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1 096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2 191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2 191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2 191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2 191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2 191 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548 </w:t>
            </w:r>
          </w:p>
        </w:tc>
      </w:tr>
      <w:tr w:rsidR="00B136B8" w:rsidRPr="00B136B8" w:rsidTr="00B136B8">
        <w:trPr>
          <w:trHeight w:val="255"/>
        </w:trPr>
        <w:tc>
          <w:tcPr>
            <w:tcW w:w="1095" w:type="pct"/>
            <w:shd w:val="clear" w:color="auto" w:fill="auto"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Погашено %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4 410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729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1 260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997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734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471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208 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B136B8" w:rsidRPr="00B136B8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 xml:space="preserve">11 </w:t>
            </w:r>
          </w:p>
        </w:tc>
      </w:tr>
      <w:tr w:rsidR="00B136B8" w:rsidRPr="00B136B8" w:rsidTr="00B136B8">
        <w:trPr>
          <w:trHeight w:val="255"/>
        </w:trPr>
        <w:tc>
          <w:tcPr>
            <w:tcW w:w="1095" w:type="pct"/>
            <w:shd w:val="clear" w:color="auto" w:fill="auto"/>
            <w:vAlign w:val="center"/>
            <w:hideMark/>
          </w:tcPr>
          <w:p w:rsidR="00B136B8" w:rsidRPr="00B136B8" w:rsidRDefault="00B136B8" w:rsidP="00B136B8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136B8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Остаток ОД</w:t>
            </w:r>
          </w:p>
        </w:tc>
        <w:tc>
          <w:tcPr>
            <w:tcW w:w="575" w:type="pct"/>
            <w:shd w:val="clear" w:color="auto" w:fill="auto"/>
            <w:noWrap/>
            <w:vAlign w:val="center"/>
            <w:hideMark/>
          </w:tcPr>
          <w:p w:rsidR="00B136B8" w:rsidRPr="002E4EDF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</w:pPr>
            <w:r w:rsidRPr="002E4EDF">
              <w:rPr>
                <w:rFonts w:eastAsia="Times New Roman" w:cs="Arial"/>
                <w:color w:val="000000" w:themeColor="text1"/>
                <w:sz w:val="20"/>
                <w:szCs w:val="20"/>
                <w:lang w:eastAsia="ru-RU"/>
              </w:rPr>
              <w:t xml:space="preserve">-0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136B8" w:rsidRPr="002E4EDF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E4EDF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11 504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136B8" w:rsidRPr="002E4EDF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E4EDF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9 313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136B8" w:rsidRPr="002E4EDF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E4EDF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7 121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136B8" w:rsidRPr="002E4EDF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E4EDF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4 930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136B8" w:rsidRPr="002E4EDF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E4EDF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2 739 </w:t>
            </w:r>
          </w:p>
        </w:tc>
        <w:tc>
          <w:tcPr>
            <w:tcW w:w="476" w:type="pct"/>
            <w:shd w:val="clear" w:color="auto" w:fill="auto"/>
            <w:noWrap/>
            <w:vAlign w:val="bottom"/>
            <w:hideMark/>
          </w:tcPr>
          <w:p w:rsidR="00B136B8" w:rsidRPr="002E4EDF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E4EDF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548 </w:t>
            </w:r>
          </w:p>
        </w:tc>
        <w:tc>
          <w:tcPr>
            <w:tcW w:w="474" w:type="pct"/>
            <w:shd w:val="clear" w:color="auto" w:fill="auto"/>
            <w:noWrap/>
            <w:vAlign w:val="bottom"/>
            <w:hideMark/>
          </w:tcPr>
          <w:p w:rsidR="00B136B8" w:rsidRPr="002E4EDF" w:rsidRDefault="00B136B8" w:rsidP="00B136B8">
            <w:pPr>
              <w:spacing w:after="0" w:line="240" w:lineRule="auto"/>
              <w:jc w:val="right"/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2E4EDF">
              <w:rPr>
                <w:rFonts w:eastAsia="Times New Roman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-0 </w:t>
            </w:r>
          </w:p>
        </w:tc>
      </w:tr>
    </w:tbl>
    <w:p w:rsidR="00FE5403" w:rsidRPr="006F166A" w:rsidRDefault="00FE5403" w:rsidP="00F927AA">
      <w:pPr>
        <w:spacing w:after="0" w:line="360" w:lineRule="auto"/>
        <w:jc w:val="both"/>
        <w:rPr>
          <w:color w:val="auto"/>
        </w:rPr>
      </w:pPr>
    </w:p>
    <w:p w:rsidR="00FE5403" w:rsidRDefault="00FE5403" w:rsidP="00B4242B">
      <w:pPr>
        <w:spacing w:after="0" w:line="360" w:lineRule="auto"/>
        <w:ind w:firstLine="284"/>
        <w:jc w:val="both"/>
        <w:rPr>
          <w:color w:val="auto"/>
        </w:rPr>
      </w:pPr>
      <w:r w:rsidRPr="006F166A">
        <w:rPr>
          <w:color w:val="auto"/>
        </w:rPr>
        <w:t>Кредит п</w:t>
      </w:r>
      <w:r w:rsidR="00EF34A0">
        <w:rPr>
          <w:color w:val="auto"/>
        </w:rPr>
        <w:t>огаша</w:t>
      </w:r>
      <w:r w:rsidR="007F76EB">
        <w:rPr>
          <w:color w:val="auto"/>
        </w:rPr>
        <w:t>ется в полном объеме в 2018</w:t>
      </w:r>
      <w:r w:rsidRPr="006F166A">
        <w:rPr>
          <w:color w:val="auto"/>
        </w:rPr>
        <w:t>, согласно принятым вначале допущениям.</w:t>
      </w:r>
    </w:p>
    <w:p w:rsidR="00F927AA" w:rsidRPr="006F166A" w:rsidRDefault="00F927AA" w:rsidP="00B4242B">
      <w:pPr>
        <w:spacing w:after="0" w:line="360" w:lineRule="auto"/>
        <w:ind w:firstLine="284"/>
        <w:jc w:val="both"/>
        <w:rPr>
          <w:color w:val="auto"/>
        </w:rPr>
      </w:pPr>
    </w:p>
    <w:p w:rsidR="00122FE2" w:rsidRPr="006F166A" w:rsidRDefault="00122FE2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50" w:name="_Toc308297105"/>
      <w:r w:rsidRPr="006F166A">
        <w:rPr>
          <w:rFonts w:ascii="Arial" w:hAnsi="Arial" w:cs="Arial"/>
          <w:color w:val="auto"/>
          <w:sz w:val="32"/>
          <w:szCs w:val="32"/>
        </w:rPr>
        <w:lastRenderedPageBreak/>
        <w:t>11. Эффективность проекта</w:t>
      </w:r>
      <w:bookmarkEnd w:id="50"/>
    </w:p>
    <w:p w:rsidR="00CC041C" w:rsidRPr="00C84881" w:rsidRDefault="00122FE2" w:rsidP="00C84881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  <w:sz w:val="24"/>
          <w:szCs w:val="24"/>
        </w:rPr>
      </w:pPr>
      <w:bookmarkStart w:id="51" w:name="_Toc308297106"/>
      <w:r w:rsidRPr="006F166A">
        <w:rPr>
          <w:rFonts w:ascii="Arial" w:hAnsi="Arial" w:cs="Arial"/>
          <w:color w:val="auto"/>
          <w:sz w:val="24"/>
          <w:szCs w:val="24"/>
        </w:rPr>
        <w:t>11.1 Проекция Cash-flow</w:t>
      </w:r>
      <w:bookmarkEnd w:id="51"/>
      <w:r w:rsidRPr="006F166A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2E4EDF" w:rsidRDefault="00CE7AD7" w:rsidP="002E4EDF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 xml:space="preserve">Проекция </w:t>
      </w:r>
      <w:r w:rsidRPr="006F166A">
        <w:rPr>
          <w:rFonts w:cs="Arial"/>
          <w:color w:val="auto"/>
          <w:lang w:val="en-US"/>
        </w:rPr>
        <w:t>Cash</w:t>
      </w:r>
      <w:r w:rsidRPr="006F166A">
        <w:rPr>
          <w:rFonts w:cs="Arial"/>
          <w:color w:val="auto"/>
        </w:rPr>
        <w:t>-</w:t>
      </w:r>
      <w:r w:rsidRPr="006F166A">
        <w:rPr>
          <w:rFonts w:cs="Arial"/>
          <w:color w:val="auto"/>
          <w:lang w:val="en-US"/>
        </w:rPr>
        <w:t>flow</w:t>
      </w:r>
      <w:r w:rsidRPr="006F166A">
        <w:rPr>
          <w:rFonts w:cs="Arial"/>
          <w:color w:val="auto"/>
        </w:rPr>
        <w:t xml:space="preserve"> (Отчет движения денежных средств, Приложение 1) показывает потоки реальных денег, т.е. притоки наличности (притоки реальных денег) и платежи (оттоки реальных денег).</w:t>
      </w:r>
      <w:bookmarkStart w:id="52" w:name="_Toc308297107"/>
      <w:r w:rsidR="002E4EDF">
        <w:rPr>
          <w:rFonts w:cs="Arial"/>
          <w:color w:val="auto"/>
        </w:rPr>
        <w:t xml:space="preserve"> Отчет состоит их 3 частей: </w:t>
      </w:r>
    </w:p>
    <w:p w:rsidR="002E4EDF" w:rsidRDefault="002E4EDF" w:rsidP="002E4EDF">
      <w:pPr>
        <w:pStyle w:val="af"/>
        <w:numPr>
          <w:ilvl w:val="0"/>
          <w:numId w:val="11"/>
        </w:numPr>
        <w:spacing w:after="0" w:line="360" w:lineRule="auto"/>
        <w:jc w:val="both"/>
        <w:rPr>
          <w:rFonts w:cs="Arial"/>
          <w:color w:val="auto"/>
        </w:rPr>
      </w:pPr>
      <w:r>
        <w:rPr>
          <w:rFonts w:cs="Arial"/>
          <w:color w:val="auto"/>
        </w:rPr>
        <w:t>операционная деятельность - основной вид деятельности, а также прочая деятельность, создающая поступление и расходование денежных средств компании;</w:t>
      </w:r>
    </w:p>
    <w:p w:rsidR="002E4EDF" w:rsidRDefault="002E4EDF" w:rsidP="002E4EDF">
      <w:pPr>
        <w:pStyle w:val="af"/>
        <w:numPr>
          <w:ilvl w:val="0"/>
          <w:numId w:val="11"/>
        </w:numPr>
        <w:spacing w:after="0" w:line="360" w:lineRule="auto"/>
        <w:jc w:val="both"/>
        <w:rPr>
          <w:rFonts w:cs="Arial"/>
          <w:color w:val="auto"/>
        </w:rPr>
      </w:pPr>
      <w:r>
        <w:rPr>
          <w:rFonts w:cs="Arial"/>
          <w:color w:val="auto"/>
        </w:rPr>
        <w:t>инвестиционная деятельность — вид деятельности, связанной с приобретением, созданием и продажей внеоборотных активов (основных средств, нематериальных активов) и прочих инвестиций;</w:t>
      </w:r>
    </w:p>
    <w:p w:rsidR="002E4EDF" w:rsidRDefault="002E4EDF" w:rsidP="002E4EDF">
      <w:pPr>
        <w:pStyle w:val="af"/>
        <w:numPr>
          <w:ilvl w:val="0"/>
          <w:numId w:val="11"/>
        </w:numPr>
        <w:spacing w:after="0" w:line="360" w:lineRule="auto"/>
        <w:jc w:val="both"/>
        <w:rPr>
          <w:rFonts w:cs="Arial"/>
          <w:color w:val="auto"/>
        </w:rPr>
      </w:pPr>
      <w:r>
        <w:rPr>
          <w:rFonts w:cs="Arial"/>
          <w:color w:val="auto"/>
        </w:rPr>
        <w:t>финансовая деятельность — вид деятельности, который приводит к изменениям в размере и составе капитала и заёмных средств компании. Как правило, такая деятельность связана с привлечением и возвратом кредитов и займов, необходимых для финансирования операционной и инвестиционной деятельности.</w:t>
      </w:r>
    </w:p>
    <w:p w:rsidR="00CC041C" w:rsidRDefault="002E4EDF" w:rsidP="002E4EDF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>Анализ денежного потока показывает его положительную динамику по годам проекта.</w:t>
      </w:r>
    </w:p>
    <w:p w:rsidR="00EF34A0" w:rsidRPr="00C84881" w:rsidRDefault="00EF34A0" w:rsidP="00C84881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CC041C" w:rsidRPr="00C84881" w:rsidRDefault="00122FE2" w:rsidP="00C84881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</w:rPr>
      </w:pPr>
      <w:r w:rsidRPr="006F166A">
        <w:rPr>
          <w:rFonts w:ascii="Arial" w:hAnsi="Arial" w:cs="Arial"/>
          <w:color w:val="auto"/>
          <w:sz w:val="24"/>
        </w:rPr>
        <w:t>11.2 Расчет прибыли и убытков</w:t>
      </w:r>
      <w:bookmarkEnd w:id="52"/>
    </w:p>
    <w:p w:rsidR="00AD7041" w:rsidRPr="006F166A" w:rsidRDefault="00CE7AD7" w:rsidP="00EB407E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Расчет планируемой прибыли и убытков в развернутом виде показан в Приложении 2.</w:t>
      </w:r>
    </w:p>
    <w:p w:rsidR="00EB407E" w:rsidRDefault="00EB407E" w:rsidP="00EB407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CE7AD7" w:rsidRDefault="00EB407E" w:rsidP="00EB407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53" w:name="_Toc309671178"/>
      <w:r w:rsidRPr="00EB407E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F77D5F" w:rsidRPr="00EB407E">
        <w:rPr>
          <w:rFonts w:cs="Arial"/>
          <w:bCs w:val="0"/>
          <w:color w:val="auto"/>
          <w:sz w:val="20"/>
          <w:szCs w:val="22"/>
        </w:rPr>
        <w:fldChar w:fldCharType="begin"/>
      </w:r>
      <w:r w:rsidRPr="00EB407E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F77D5F" w:rsidRPr="00EB407E">
        <w:rPr>
          <w:rFonts w:cs="Arial"/>
          <w:bCs w:val="0"/>
          <w:color w:val="auto"/>
          <w:sz w:val="20"/>
          <w:szCs w:val="22"/>
        </w:rPr>
        <w:fldChar w:fldCharType="separate"/>
      </w:r>
      <w:r w:rsidR="00F453BD">
        <w:rPr>
          <w:rFonts w:cs="Arial"/>
          <w:bCs w:val="0"/>
          <w:noProof/>
          <w:color w:val="auto"/>
          <w:sz w:val="20"/>
          <w:szCs w:val="22"/>
        </w:rPr>
        <w:t>17</w:t>
      </w:r>
      <w:r w:rsidR="00F77D5F" w:rsidRPr="00EB407E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F927AA">
        <w:rPr>
          <w:rFonts w:cs="Arial"/>
          <w:bCs w:val="0"/>
          <w:color w:val="auto"/>
          <w:sz w:val="20"/>
          <w:szCs w:val="22"/>
        </w:rPr>
        <w:t>Показатели рентабельности</w:t>
      </w:r>
      <w:r w:rsidR="00F2353F">
        <w:rPr>
          <w:rFonts w:cs="Arial"/>
          <w:bCs w:val="0"/>
          <w:color w:val="auto"/>
          <w:sz w:val="20"/>
          <w:szCs w:val="22"/>
        </w:rPr>
        <w:t>, тыс. тг</w:t>
      </w:r>
      <w:bookmarkEnd w:id="53"/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E446B9" w:rsidRPr="00E446B9" w:rsidTr="00E446B9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B9" w:rsidRPr="00E446B9" w:rsidRDefault="00E446B9" w:rsidP="00E446B9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446B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Годовая прибыль (5 год), тыс.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E446B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B9" w:rsidRPr="00E446B9" w:rsidRDefault="00E446B9" w:rsidP="00E446B9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446B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6 964</w:t>
            </w:r>
          </w:p>
        </w:tc>
      </w:tr>
      <w:tr w:rsidR="00E446B9" w:rsidRPr="00E446B9" w:rsidTr="00E446B9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B9" w:rsidRPr="00E446B9" w:rsidRDefault="00E446B9" w:rsidP="00E446B9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446B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Рентабельность активов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B9" w:rsidRPr="00E446B9" w:rsidRDefault="00E446B9" w:rsidP="00E446B9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446B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31%</w:t>
            </w:r>
          </w:p>
        </w:tc>
      </w:tr>
    </w:tbl>
    <w:p w:rsidR="00CE7AD7" w:rsidRPr="006F166A" w:rsidRDefault="00CE7AD7" w:rsidP="00C84881">
      <w:pPr>
        <w:spacing w:after="0" w:line="360" w:lineRule="auto"/>
        <w:jc w:val="both"/>
        <w:rPr>
          <w:rFonts w:cs="Arial"/>
          <w:color w:val="auto"/>
        </w:rPr>
      </w:pPr>
    </w:p>
    <w:p w:rsidR="00122FE2" w:rsidRPr="006F166A" w:rsidRDefault="00122FE2" w:rsidP="00171693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</w:rPr>
      </w:pPr>
      <w:bookmarkStart w:id="54" w:name="_Toc308297108"/>
      <w:r w:rsidRPr="006F166A">
        <w:rPr>
          <w:rFonts w:ascii="Arial" w:hAnsi="Arial" w:cs="Arial"/>
          <w:color w:val="auto"/>
          <w:sz w:val="24"/>
        </w:rPr>
        <w:t>11.3 Проекция баланса</w:t>
      </w:r>
      <w:bookmarkEnd w:id="54"/>
      <w:r w:rsidRPr="006F166A">
        <w:rPr>
          <w:rFonts w:ascii="Arial" w:hAnsi="Arial" w:cs="Arial"/>
          <w:color w:val="auto"/>
        </w:rPr>
        <w:t xml:space="preserve"> </w:t>
      </w:r>
    </w:p>
    <w:p w:rsidR="0019321F" w:rsidRDefault="00981755" w:rsidP="00EB407E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Коэффициенты балансового отчета в 2016 г. представлены в нижеследующей таблице.</w:t>
      </w:r>
    </w:p>
    <w:p w:rsidR="00EB407E" w:rsidRDefault="00EB407E" w:rsidP="00EB407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AD7041" w:rsidRDefault="00EB407E" w:rsidP="00EB407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55" w:name="_Toc309671179"/>
      <w:r w:rsidRPr="00EB407E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F77D5F" w:rsidRPr="00EB407E">
        <w:rPr>
          <w:rFonts w:cs="Arial"/>
          <w:bCs w:val="0"/>
          <w:color w:val="auto"/>
          <w:sz w:val="20"/>
          <w:szCs w:val="22"/>
        </w:rPr>
        <w:fldChar w:fldCharType="begin"/>
      </w:r>
      <w:r w:rsidRPr="00EB407E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F77D5F" w:rsidRPr="00EB407E">
        <w:rPr>
          <w:rFonts w:cs="Arial"/>
          <w:bCs w:val="0"/>
          <w:color w:val="auto"/>
          <w:sz w:val="20"/>
          <w:szCs w:val="22"/>
        </w:rPr>
        <w:fldChar w:fldCharType="separate"/>
      </w:r>
      <w:r w:rsidR="00F453BD">
        <w:rPr>
          <w:rFonts w:cs="Arial"/>
          <w:bCs w:val="0"/>
          <w:noProof/>
          <w:color w:val="auto"/>
          <w:sz w:val="20"/>
          <w:szCs w:val="22"/>
        </w:rPr>
        <w:t>18</w:t>
      </w:r>
      <w:r w:rsidR="00F77D5F" w:rsidRPr="00EB407E">
        <w:rPr>
          <w:rFonts w:cs="Arial"/>
          <w:bCs w:val="0"/>
          <w:color w:val="auto"/>
          <w:sz w:val="20"/>
          <w:szCs w:val="22"/>
        </w:rPr>
        <w:fldChar w:fldCharType="end"/>
      </w:r>
      <w:r w:rsidRPr="00EB407E">
        <w:rPr>
          <w:rFonts w:cs="Arial"/>
          <w:bCs w:val="0"/>
          <w:color w:val="auto"/>
          <w:sz w:val="20"/>
          <w:szCs w:val="22"/>
        </w:rPr>
        <w:t xml:space="preserve"> -</w:t>
      </w:r>
      <w:r>
        <w:rPr>
          <w:rFonts w:cs="Arial"/>
          <w:color w:val="auto"/>
        </w:rPr>
        <w:t xml:space="preserve"> </w:t>
      </w:r>
      <w:r w:rsidR="00E23350" w:rsidRPr="00F927AA">
        <w:rPr>
          <w:rFonts w:cs="Arial"/>
          <w:bCs w:val="0"/>
          <w:color w:val="auto"/>
          <w:sz w:val="20"/>
          <w:szCs w:val="22"/>
        </w:rPr>
        <w:t>Коэффициенты балансового отчета</w:t>
      </w:r>
      <w:bookmarkEnd w:id="55"/>
    </w:p>
    <w:tbl>
      <w:tblPr>
        <w:tblW w:w="7699" w:type="dxa"/>
        <w:tblInd w:w="93" w:type="dxa"/>
        <w:tblLook w:val="04A0"/>
      </w:tblPr>
      <w:tblGrid>
        <w:gridCol w:w="5919"/>
        <w:gridCol w:w="1780"/>
      </w:tblGrid>
      <w:tr w:rsidR="00E446B9" w:rsidRPr="00E446B9" w:rsidTr="00E446B9">
        <w:trPr>
          <w:trHeight w:val="255"/>
        </w:trPr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B9" w:rsidRPr="00E446B9" w:rsidRDefault="00E446B9" w:rsidP="00E446B9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446B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Текущая ликвидность</w:t>
            </w:r>
            <w:r w:rsidR="00B3373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, на 5 год проекта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B9" w:rsidRPr="00E446B9" w:rsidRDefault="00E446B9" w:rsidP="00E446B9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446B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0,7</w:t>
            </w:r>
          </w:p>
        </w:tc>
      </w:tr>
      <w:tr w:rsidR="00E446B9" w:rsidRPr="00E446B9" w:rsidTr="00E446B9">
        <w:trPr>
          <w:trHeight w:val="255"/>
        </w:trPr>
        <w:tc>
          <w:tcPr>
            <w:tcW w:w="5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B9" w:rsidRPr="00E446B9" w:rsidRDefault="00E446B9" w:rsidP="00E446B9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446B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Коэффициент покрытия обязательств собственным капиталом</w:t>
            </w:r>
            <w:r w:rsidR="00B3373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, на 5 год проекта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B9" w:rsidRPr="00E446B9" w:rsidRDefault="00E446B9" w:rsidP="00E446B9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E446B9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7,3</w:t>
            </w:r>
          </w:p>
        </w:tc>
      </w:tr>
    </w:tbl>
    <w:p w:rsidR="00884E01" w:rsidRPr="006F166A" w:rsidRDefault="00884E01" w:rsidP="00D55C1E">
      <w:pPr>
        <w:spacing w:after="0" w:line="360" w:lineRule="auto"/>
        <w:jc w:val="both"/>
        <w:rPr>
          <w:rFonts w:cs="Arial"/>
          <w:color w:val="auto"/>
        </w:rPr>
      </w:pPr>
    </w:p>
    <w:p w:rsidR="00171693" w:rsidRPr="00C84881" w:rsidRDefault="00122FE2" w:rsidP="00C84881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</w:rPr>
      </w:pPr>
      <w:bookmarkStart w:id="56" w:name="_Toc308297109"/>
      <w:r w:rsidRPr="006F166A">
        <w:rPr>
          <w:rFonts w:ascii="Arial" w:hAnsi="Arial" w:cs="Arial"/>
          <w:color w:val="auto"/>
          <w:sz w:val="24"/>
        </w:rPr>
        <w:t>11.4 Финансовые индикаторы</w:t>
      </w:r>
      <w:bookmarkEnd w:id="56"/>
      <w:r w:rsidRPr="006F166A">
        <w:rPr>
          <w:rFonts w:ascii="Arial" w:hAnsi="Arial" w:cs="Arial"/>
          <w:color w:val="auto"/>
        </w:rPr>
        <w:t xml:space="preserve"> </w:t>
      </w:r>
    </w:p>
    <w:p w:rsidR="00884E01" w:rsidRDefault="00884E01" w:rsidP="00EB407E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 xml:space="preserve">Чистый дисконтированный доход инвестированного капитала </w:t>
      </w:r>
      <w:r w:rsidR="007A26C2">
        <w:rPr>
          <w:rFonts w:cs="Arial"/>
          <w:color w:val="auto"/>
        </w:rPr>
        <w:t xml:space="preserve">за 5 лет </w:t>
      </w:r>
      <w:r w:rsidRPr="006F166A">
        <w:rPr>
          <w:rFonts w:cs="Arial"/>
          <w:color w:val="auto"/>
        </w:rPr>
        <w:t>при ставк</w:t>
      </w:r>
      <w:r w:rsidR="0060125F" w:rsidRPr="006F166A">
        <w:rPr>
          <w:rFonts w:cs="Arial"/>
          <w:color w:val="auto"/>
        </w:rPr>
        <w:t>е</w:t>
      </w:r>
      <w:r w:rsidR="00B33730">
        <w:rPr>
          <w:rFonts w:cs="Arial"/>
          <w:color w:val="auto"/>
        </w:rPr>
        <w:t xml:space="preserve"> дисконтировании 14</w:t>
      </w:r>
      <w:r w:rsidRPr="006F166A">
        <w:rPr>
          <w:rFonts w:cs="Arial"/>
          <w:color w:val="auto"/>
        </w:rPr>
        <w:t xml:space="preserve">% составил </w:t>
      </w:r>
      <w:r w:rsidR="00B85C6D">
        <w:rPr>
          <w:rFonts w:cs="Arial"/>
          <w:color w:val="auto"/>
        </w:rPr>
        <w:t xml:space="preserve">4 </w:t>
      </w:r>
      <w:r w:rsidR="00B33730">
        <w:rPr>
          <w:rFonts w:cs="Arial"/>
          <w:color w:val="auto"/>
        </w:rPr>
        <w:t>459</w:t>
      </w:r>
      <w:r w:rsidRPr="006F166A">
        <w:rPr>
          <w:rFonts w:cs="Arial"/>
          <w:color w:val="auto"/>
        </w:rPr>
        <w:t xml:space="preserve"> тыс.</w:t>
      </w:r>
      <w:r w:rsidR="00171693" w:rsidRPr="006F166A">
        <w:rPr>
          <w:rFonts w:cs="Arial"/>
          <w:color w:val="auto"/>
        </w:rPr>
        <w:t xml:space="preserve"> </w:t>
      </w:r>
      <w:r w:rsidRPr="006F166A">
        <w:rPr>
          <w:rFonts w:cs="Arial"/>
          <w:color w:val="auto"/>
        </w:rPr>
        <w:t>тг.</w:t>
      </w:r>
    </w:p>
    <w:p w:rsidR="00EB407E" w:rsidRDefault="00EB407E" w:rsidP="00EB407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</w:p>
    <w:p w:rsidR="002E4EDF" w:rsidRPr="002E4EDF" w:rsidRDefault="002E4EDF" w:rsidP="002E4EDF"/>
    <w:p w:rsidR="00171693" w:rsidRDefault="00EB407E" w:rsidP="00EB407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57" w:name="_Toc309671180"/>
      <w:r w:rsidRPr="00EB407E">
        <w:rPr>
          <w:rFonts w:cs="Arial"/>
          <w:bCs w:val="0"/>
          <w:color w:val="auto"/>
          <w:sz w:val="20"/>
          <w:szCs w:val="22"/>
        </w:rPr>
        <w:lastRenderedPageBreak/>
        <w:t xml:space="preserve">Таблица </w:t>
      </w:r>
      <w:r w:rsidR="00F77D5F" w:rsidRPr="00EB407E">
        <w:rPr>
          <w:rFonts w:cs="Arial"/>
          <w:bCs w:val="0"/>
          <w:color w:val="auto"/>
          <w:sz w:val="20"/>
          <w:szCs w:val="22"/>
        </w:rPr>
        <w:fldChar w:fldCharType="begin"/>
      </w:r>
      <w:r w:rsidRPr="00EB407E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F77D5F" w:rsidRPr="00EB407E">
        <w:rPr>
          <w:rFonts w:cs="Arial"/>
          <w:bCs w:val="0"/>
          <w:color w:val="auto"/>
          <w:sz w:val="20"/>
          <w:szCs w:val="22"/>
        </w:rPr>
        <w:fldChar w:fldCharType="separate"/>
      </w:r>
      <w:r w:rsidR="00F453BD">
        <w:rPr>
          <w:rFonts w:cs="Arial"/>
          <w:bCs w:val="0"/>
          <w:noProof/>
          <w:color w:val="auto"/>
          <w:sz w:val="20"/>
          <w:szCs w:val="22"/>
        </w:rPr>
        <w:t>19</w:t>
      </w:r>
      <w:r w:rsidR="00F77D5F" w:rsidRPr="00EB407E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D55C1E">
        <w:rPr>
          <w:rFonts w:cs="Arial"/>
          <w:bCs w:val="0"/>
          <w:color w:val="auto"/>
          <w:sz w:val="20"/>
          <w:szCs w:val="22"/>
        </w:rPr>
        <w:t>Финансовые показатели проекта</w:t>
      </w:r>
      <w:bookmarkEnd w:id="57"/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B33730" w:rsidRPr="00B33730" w:rsidTr="00B33730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30" w:rsidRPr="00B33730" w:rsidRDefault="00B33730" w:rsidP="00B3373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Внутренняя норма доходности (IRR)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28%</w:t>
            </w:r>
          </w:p>
        </w:tc>
      </w:tr>
      <w:tr w:rsidR="00B33730" w:rsidRPr="00B33730" w:rsidTr="00B33730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30" w:rsidRPr="00B33730" w:rsidRDefault="00B33730" w:rsidP="00B3373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Чистая текущая стоимость (NPV), тыс.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B3373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тг.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4 459</w:t>
            </w:r>
          </w:p>
        </w:tc>
      </w:tr>
      <w:tr w:rsidR="00B33730" w:rsidRPr="00B33730" w:rsidTr="00B33730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30" w:rsidRPr="00B33730" w:rsidRDefault="00B33730" w:rsidP="00B3373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Окупаемость проекта (простая),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3,1</w:t>
            </w:r>
          </w:p>
        </w:tc>
      </w:tr>
      <w:tr w:rsidR="00B33730" w:rsidRPr="00B33730" w:rsidTr="00B33730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30" w:rsidRPr="00B33730" w:rsidRDefault="00B33730" w:rsidP="00B33730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Окупаемость проекта (дисконтированная), лет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3,7</w:t>
            </w:r>
          </w:p>
        </w:tc>
      </w:tr>
    </w:tbl>
    <w:p w:rsidR="00244CAB" w:rsidRPr="0058500E" w:rsidRDefault="00244CAB" w:rsidP="00F53EA2">
      <w:pPr>
        <w:spacing w:after="0" w:line="360" w:lineRule="auto"/>
      </w:pPr>
    </w:p>
    <w:p w:rsidR="00E23350" w:rsidRDefault="00EB407E" w:rsidP="00EB407E">
      <w:pPr>
        <w:pStyle w:val="af0"/>
        <w:spacing w:after="0" w:line="360" w:lineRule="auto"/>
        <w:ind w:firstLine="284"/>
        <w:rPr>
          <w:rFonts w:cs="Arial"/>
          <w:bCs w:val="0"/>
          <w:color w:val="auto"/>
          <w:sz w:val="20"/>
          <w:szCs w:val="22"/>
        </w:rPr>
      </w:pPr>
      <w:bookmarkStart w:id="58" w:name="_Toc309671181"/>
      <w:r w:rsidRPr="00EB407E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F77D5F" w:rsidRPr="00EB407E">
        <w:rPr>
          <w:rFonts w:cs="Arial"/>
          <w:bCs w:val="0"/>
          <w:color w:val="auto"/>
          <w:sz w:val="20"/>
          <w:szCs w:val="22"/>
        </w:rPr>
        <w:fldChar w:fldCharType="begin"/>
      </w:r>
      <w:r w:rsidRPr="00EB407E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F77D5F" w:rsidRPr="00EB407E">
        <w:rPr>
          <w:rFonts w:cs="Arial"/>
          <w:bCs w:val="0"/>
          <w:color w:val="auto"/>
          <w:sz w:val="20"/>
          <w:szCs w:val="22"/>
        </w:rPr>
        <w:fldChar w:fldCharType="separate"/>
      </w:r>
      <w:r w:rsidR="00F453BD">
        <w:rPr>
          <w:rFonts w:cs="Arial"/>
          <w:bCs w:val="0"/>
          <w:noProof/>
          <w:color w:val="auto"/>
          <w:sz w:val="20"/>
          <w:szCs w:val="22"/>
        </w:rPr>
        <w:t>20</w:t>
      </w:r>
      <w:r w:rsidR="00F77D5F" w:rsidRPr="00EB407E">
        <w:rPr>
          <w:rFonts w:cs="Arial"/>
          <w:bCs w:val="0"/>
          <w:color w:val="auto"/>
          <w:sz w:val="20"/>
          <w:szCs w:val="22"/>
        </w:rPr>
        <w:fldChar w:fldCharType="end"/>
      </w:r>
      <w:r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D55C1E">
        <w:rPr>
          <w:rFonts w:cs="Arial"/>
          <w:bCs w:val="0"/>
          <w:color w:val="auto"/>
          <w:sz w:val="20"/>
          <w:szCs w:val="22"/>
        </w:rPr>
        <w:t>Анализ безубыточности проекта</w:t>
      </w:r>
      <w:r w:rsidR="002D5B9D">
        <w:rPr>
          <w:rFonts w:cs="Arial"/>
          <w:bCs w:val="0"/>
          <w:color w:val="auto"/>
          <w:sz w:val="20"/>
          <w:szCs w:val="22"/>
        </w:rPr>
        <w:t>, тыс. тг</w:t>
      </w:r>
      <w:bookmarkEnd w:id="58"/>
    </w:p>
    <w:tbl>
      <w:tblPr>
        <w:tblW w:w="5000" w:type="pct"/>
        <w:tblLook w:val="04A0"/>
      </w:tblPr>
      <w:tblGrid>
        <w:gridCol w:w="3573"/>
        <w:gridCol w:w="933"/>
        <w:gridCol w:w="845"/>
        <w:gridCol w:w="844"/>
        <w:gridCol w:w="844"/>
        <w:gridCol w:w="844"/>
        <w:gridCol w:w="844"/>
        <w:gridCol w:w="844"/>
      </w:tblGrid>
      <w:tr w:rsidR="00B33730" w:rsidRPr="00B33730" w:rsidTr="00B33730">
        <w:trPr>
          <w:trHeight w:val="255"/>
        </w:trPr>
        <w:tc>
          <w:tcPr>
            <w:tcW w:w="1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33730" w:rsidRPr="00B33730" w:rsidRDefault="00B33730" w:rsidP="00B33730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33730" w:rsidRPr="00B33730" w:rsidRDefault="00B33730" w:rsidP="00B337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33730" w:rsidRPr="00B33730" w:rsidRDefault="00B33730" w:rsidP="00B337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33730" w:rsidRPr="00B33730" w:rsidRDefault="00B33730" w:rsidP="00B337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33730" w:rsidRPr="00B33730" w:rsidRDefault="00B33730" w:rsidP="00B337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33730" w:rsidRPr="00B33730" w:rsidRDefault="00B33730" w:rsidP="00B337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33730" w:rsidRPr="00B33730" w:rsidRDefault="00B33730" w:rsidP="00B337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33730" w:rsidRPr="00B33730" w:rsidRDefault="00B33730" w:rsidP="00B337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2018</w:t>
            </w:r>
          </w:p>
        </w:tc>
      </w:tr>
      <w:tr w:rsidR="00B33730" w:rsidRPr="00B33730" w:rsidTr="00B33730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Доход от реализации услуг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15 770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34 544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39 050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42 054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45 058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48 061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48 061</w:t>
            </w:r>
          </w:p>
        </w:tc>
      </w:tr>
      <w:tr w:rsidR="00B33730" w:rsidRPr="00B33730" w:rsidTr="00B33730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Балансовая прибыль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-2 037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3 089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5 254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6 785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8 316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9 847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10 044</w:t>
            </w:r>
          </w:p>
        </w:tc>
      </w:tr>
      <w:tr w:rsidR="00B33730" w:rsidRPr="00B33730" w:rsidTr="00B33730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Полная себестоимость услуг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17 807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31 455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33 796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35 269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36 742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38 214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38 017</w:t>
            </w:r>
          </w:p>
        </w:tc>
      </w:tr>
      <w:tr w:rsidR="00B33730" w:rsidRPr="00B33730" w:rsidTr="00B33730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Постоянные издержки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9 113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12 411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12 268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12 085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11 902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11 718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11 521</w:t>
            </w:r>
          </w:p>
        </w:tc>
      </w:tr>
      <w:tr w:rsidR="00B33730" w:rsidRPr="00B33730" w:rsidTr="00B33730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Переменные издержки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8 694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19 044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21 528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23 184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24 840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26 496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26 496</w:t>
            </w:r>
          </w:p>
        </w:tc>
      </w:tr>
      <w:tr w:rsidR="00B33730" w:rsidRPr="00B33730" w:rsidTr="00B33730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Сумма предельного дохода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7 076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15 500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17 522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18 870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20 218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21 565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21 565</w:t>
            </w:r>
          </w:p>
        </w:tc>
      </w:tr>
      <w:tr w:rsidR="00B33730" w:rsidRPr="00B33730" w:rsidTr="00B33730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Доля предельного дохода в выручке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0,449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0,449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0,449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0,449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0,449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0,449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0,449</w:t>
            </w:r>
          </w:p>
        </w:tc>
      </w:tr>
      <w:tr w:rsidR="00B33730" w:rsidRPr="00B33730" w:rsidTr="00B33730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Предел безубыточности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20 310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27 660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27 341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26 932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26 524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26 116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25 676</w:t>
            </w:r>
          </w:p>
        </w:tc>
      </w:tr>
      <w:tr w:rsidR="00B33730" w:rsidRPr="00B33730" w:rsidTr="00B33730">
        <w:trPr>
          <w:trHeight w:val="510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Запас финансовой устойчивости предприятия (%)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-29%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41%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46%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47%</w:t>
            </w:r>
          </w:p>
        </w:tc>
      </w:tr>
      <w:tr w:rsidR="00B33730" w:rsidRPr="00B33730" w:rsidTr="00B33730">
        <w:trPr>
          <w:trHeight w:val="255"/>
        </w:trPr>
        <w:tc>
          <w:tcPr>
            <w:tcW w:w="18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Безубыточность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129%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64%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59%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54%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30" w:rsidRPr="00B33730" w:rsidRDefault="00B33730" w:rsidP="00B33730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B3373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53%</w:t>
            </w:r>
          </w:p>
        </w:tc>
      </w:tr>
    </w:tbl>
    <w:p w:rsidR="0060125F" w:rsidRPr="006F166A" w:rsidRDefault="0060125F" w:rsidP="002A3867">
      <w:pPr>
        <w:spacing w:after="0" w:line="360" w:lineRule="auto"/>
        <w:jc w:val="both"/>
        <w:rPr>
          <w:rFonts w:cs="Arial"/>
          <w:color w:val="auto"/>
        </w:rPr>
      </w:pPr>
    </w:p>
    <w:p w:rsidR="00A31515" w:rsidRPr="006F166A" w:rsidRDefault="00A31515" w:rsidP="00881EC3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 xml:space="preserve">Таблица показывает, что точкой безубыточности для предприятия является объем реализации в </w:t>
      </w:r>
      <w:r w:rsidR="0017789C">
        <w:rPr>
          <w:rFonts w:cs="Arial"/>
          <w:color w:val="auto"/>
        </w:rPr>
        <w:t>26 524</w:t>
      </w:r>
      <w:r w:rsidRPr="006F166A">
        <w:rPr>
          <w:rFonts w:cs="Arial"/>
          <w:color w:val="auto"/>
        </w:rPr>
        <w:t xml:space="preserve"> тыс. тенге в год (2016 год). </w:t>
      </w:r>
    </w:p>
    <w:p w:rsidR="00A31515" w:rsidRDefault="00A31515" w:rsidP="00F53EA2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Запас фина</w:t>
      </w:r>
      <w:r w:rsidR="002A3867">
        <w:rPr>
          <w:rFonts w:cs="Arial"/>
          <w:color w:val="auto"/>
        </w:rPr>
        <w:t>нсово</w:t>
      </w:r>
      <w:r w:rsidR="0087376B">
        <w:rPr>
          <w:rFonts w:cs="Arial"/>
          <w:color w:val="auto"/>
        </w:rPr>
        <w:t>й устойчивости сос</w:t>
      </w:r>
      <w:r w:rsidR="0017789C">
        <w:rPr>
          <w:rFonts w:cs="Arial"/>
          <w:color w:val="auto"/>
        </w:rPr>
        <w:t>тавляет 20</w:t>
      </w:r>
      <w:r w:rsidRPr="006F166A">
        <w:rPr>
          <w:rFonts w:cs="Arial"/>
          <w:color w:val="auto"/>
        </w:rPr>
        <w:t xml:space="preserve"> % в 2013 году, в дальнейшем</w:t>
      </w:r>
      <w:r w:rsidR="0087376B">
        <w:rPr>
          <w:rFonts w:cs="Arial"/>
          <w:color w:val="auto"/>
        </w:rPr>
        <w:t xml:space="preserve"> данный показатель растет (до </w:t>
      </w:r>
      <w:r w:rsidR="0017789C">
        <w:rPr>
          <w:rFonts w:cs="Arial"/>
          <w:color w:val="auto"/>
        </w:rPr>
        <w:t>47</w:t>
      </w:r>
      <w:r w:rsidRPr="006F166A">
        <w:rPr>
          <w:rFonts w:cs="Arial"/>
          <w:color w:val="auto"/>
        </w:rPr>
        <w:t>%)</w:t>
      </w:r>
      <w:r w:rsidR="00B764B4">
        <w:rPr>
          <w:rFonts w:cs="Arial"/>
          <w:color w:val="auto"/>
        </w:rPr>
        <w:t xml:space="preserve"> по мере уменьшения расходов по процентам</w:t>
      </w:r>
      <w:r w:rsidRPr="006F166A">
        <w:rPr>
          <w:rFonts w:cs="Arial"/>
          <w:color w:val="auto"/>
        </w:rPr>
        <w:t>.</w:t>
      </w:r>
    </w:p>
    <w:p w:rsidR="00F53EA2" w:rsidRDefault="00C93496" w:rsidP="003E0F93">
      <w:pPr>
        <w:spacing w:after="0" w:line="360" w:lineRule="auto"/>
        <w:ind w:firstLine="284"/>
        <w:jc w:val="both"/>
        <w:rPr>
          <w:color w:val="auto"/>
        </w:rPr>
      </w:pPr>
      <w:r w:rsidRPr="00C93496">
        <w:rPr>
          <w:color w:val="auto"/>
        </w:rPr>
        <w:t>Предприятие имеет организационно-правовую форму индивидуального предпринимательства и применяет упрощенный режим налогообложения для субъектов малого бизнеса. Согласно Налоговому кодексу РК ставка индивидуального подоходного налога и социального налога установлена в размере 3% от суммы дохода (валовой доход).</w:t>
      </w:r>
    </w:p>
    <w:p w:rsidR="003E0F93" w:rsidRDefault="003E0F93" w:rsidP="003E0F93">
      <w:pPr>
        <w:spacing w:after="0" w:line="360" w:lineRule="auto"/>
        <w:ind w:firstLine="284"/>
        <w:jc w:val="both"/>
        <w:rPr>
          <w:color w:val="auto"/>
        </w:rPr>
      </w:pPr>
    </w:p>
    <w:p w:rsidR="00A31515" w:rsidRPr="003E0F93" w:rsidRDefault="003E0F93" w:rsidP="0053274C">
      <w:pPr>
        <w:pStyle w:val="af0"/>
        <w:spacing w:after="0" w:line="360" w:lineRule="auto"/>
        <w:ind w:firstLine="284"/>
        <w:jc w:val="both"/>
        <w:rPr>
          <w:rFonts w:cs="Arial"/>
          <w:bCs w:val="0"/>
          <w:color w:val="auto"/>
          <w:sz w:val="20"/>
          <w:szCs w:val="22"/>
        </w:rPr>
      </w:pPr>
      <w:bookmarkStart w:id="59" w:name="_Toc309671182"/>
      <w:r w:rsidRPr="003E0F93">
        <w:rPr>
          <w:rFonts w:cs="Arial"/>
          <w:bCs w:val="0"/>
          <w:color w:val="auto"/>
          <w:sz w:val="20"/>
          <w:szCs w:val="22"/>
        </w:rPr>
        <w:t xml:space="preserve">Таблица </w:t>
      </w:r>
      <w:r w:rsidR="00F77D5F" w:rsidRPr="003E0F93">
        <w:rPr>
          <w:rFonts w:cs="Arial"/>
          <w:bCs w:val="0"/>
          <w:color w:val="auto"/>
          <w:sz w:val="20"/>
          <w:szCs w:val="22"/>
        </w:rPr>
        <w:fldChar w:fldCharType="begin"/>
      </w:r>
      <w:r w:rsidRPr="003E0F93">
        <w:rPr>
          <w:rFonts w:cs="Arial"/>
          <w:bCs w:val="0"/>
          <w:color w:val="auto"/>
          <w:sz w:val="20"/>
          <w:szCs w:val="22"/>
        </w:rPr>
        <w:instrText xml:space="preserve"> SEQ Таблица \* ARABIC </w:instrText>
      </w:r>
      <w:r w:rsidR="00F77D5F" w:rsidRPr="003E0F93">
        <w:rPr>
          <w:rFonts w:cs="Arial"/>
          <w:bCs w:val="0"/>
          <w:color w:val="auto"/>
          <w:sz w:val="20"/>
          <w:szCs w:val="22"/>
        </w:rPr>
        <w:fldChar w:fldCharType="separate"/>
      </w:r>
      <w:r w:rsidR="00F453BD">
        <w:rPr>
          <w:rFonts w:cs="Arial"/>
          <w:bCs w:val="0"/>
          <w:noProof/>
          <w:color w:val="auto"/>
          <w:sz w:val="20"/>
          <w:szCs w:val="22"/>
        </w:rPr>
        <w:t>21</w:t>
      </w:r>
      <w:r w:rsidR="00F77D5F" w:rsidRPr="003E0F93">
        <w:rPr>
          <w:rFonts w:cs="Arial"/>
          <w:bCs w:val="0"/>
          <w:color w:val="auto"/>
          <w:sz w:val="20"/>
          <w:szCs w:val="22"/>
        </w:rPr>
        <w:fldChar w:fldCharType="end"/>
      </w:r>
      <w:r w:rsidRPr="003E0F93">
        <w:rPr>
          <w:rFonts w:cs="Arial"/>
          <w:bCs w:val="0"/>
          <w:color w:val="auto"/>
          <w:sz w:val="20"/>
          <w:szCs w:val="22"/>
        </w:rPr>
        <w:t xml:space="preserve"> - </w:t>
      </w:r>
      <w:r w:rsidR="00E23350" w:rsidRPr="0087376B">
        <w:rPr>
          <w:rFonts w:cs="Arial"/>
          <w:bCs w:val="0"/>
          <w:color w:val="auto"/>
          <w:sz w:val="20"/>
          <w:szCs w:val="22"/>
        </w:rPr>
        <w:t>Величина налоговых поступле</w:t>
      </w:r>
      <w:r w:rsidR="00F53EA2">
        <w:rPr>
          <w:rFonts w:cs="Arial"/>
          <w:bCs w:val="0"/>
          <w:color w:val="auto"/>
          <w:sz w:val="20"/>
          <w:szCs w:val="22"/>
        </w:rPr>
        <w:t>ний за период прогнозирования (7</w:t>
      </w:r>
      <w:r w:rsidR="00E23350" w:rsidRPr="0087376B">
        <w:rPr>
          <w:rFonts w:cs="Arial"/>
          <w:bCs w:val="0"/>
          <w:color w:val="auto"/>
          <w:sz w:val="20"/>
          <w:szCs w:val="22"/>
        </w:rPr>
        <w:t xml:space="preserve"> лет)</w:t>
      </w:r>
      <w:r w:rsidR="006336FD">
        <w:rPr>
          <w:rFonts w:cs="Arial"/>
          <w:bCs w:val="0"/>
          <w:color w:val="auto"/>
          <w:sz w:val="20"/>
          <w:szCs w:val="22"/>
        </w:rPr>
        <w:t>, тыс. тг</w:t>
      </w:r>
      <w:bookmarkEnd w:id="59"/>
    </w:p>
    <w:tbl>
      <w:tblPr>
        <w:tblW w:w="7420" w:type="dxa"/>
        <w:tblInd w:w="93" w:type="dxa"/>
        <w:tblLook w:val="04A0"/>
      </w:tblPr>
      <w:tblGrid>
        <w:gridCol w:w="5640"/>
        <w:gridCol w:w="1780"/>
      </w:tblGrid>
      <w:tr w:rsidR="0017789C" w:rsidRPr="0017789C" w:rsidTr="0017789C">
        <w:trPr>
          <w:trHeight w:val="255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7789C" w:rsidRPr="0017789C" w:rsidRDefault="0017789C" w:rsidP="0017789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778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Вид налога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17789C" w:rsidRPr="0017789C" w:rsidRDefault="0017789C" w:rsidP="001778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778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Сумма, тыс.</w:t>
            </w:r>
            <w:r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 xml:space="preserve"> </w:t>
            </w:r>
            <w:r w:rsidRPr="001778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тг.</w:t>
            </w:r>
          </w:p>
        </w:tc>
      </w:tr>
      <w:tr w:rsidR="0017789C" w:rsidRPr="0017789C" w:rsidTr="0017789C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89C" w:rsidRPr="0017789C" w:rsidRDefault="0017789C" w:rsidP="0017789C">
            <w:pPr>
              <w:spacing w:after="0" w:line="240" w:lineRule="auto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778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Налог на деятельность ИП</w:t>
            </w:r>
            <w:r w:rsidR="00464166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, социальный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89C" w:rsidRPr="0017789C" w:rsidRDefault="0017789C" w:rsidP="0017789C">
            <w:pPr>
              <w:spacing w:after="0" w:line="240" w:lineRule="auto"/>
              <w:jc w:val="right"/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</w:pPr>
            <w:r w:rsidRPr="0017789C">
              <w:rPr>
                <w:rFonts w:eastAsia="Times New Roman" w:cs="Arial"/>
                <w:color w:val="auto"/>
                <w:sz w:val="20"/>
                <w:szCs w:val="20"/>
                <w:lang w:eastAsia="ru-RU"/>
              </w:rPr>
              <w:t>8 178</w:t>
            </w:r>
          </w:p>
        </w:tc>
      </w:tr>
      <w:tr w:rsidR="00464166" w:rsidRPr="00464166" w:rsidTr="0017789C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66" w:rsidRPr="00464166" w:rsidRDefault="00464166" w:rsidP="0017789C">
            <w:pPr>
              <w:spacing w:after="0" w:line="240" w:lineRule="auto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 w:rsidRPr="00464166"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Налог на транспорт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166" w:rsidRPr="00464166" w:rsidRDefault="00464166" w:rsidP="0017789C">
            <w:pPr>
              <w:spacing w:after="0" w:line="240" w:lineRule="auto"/>
              <w:jc w:val="right"/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Cs/>
                <w:color w:val="auto"/>
                <w:sz w:val="20"/>
                <w:szCs w:val="20"/>
                <w:lang w:eastAsia="ru-RU"/>
              </w:rPr>
              <w:t>148</w:t>
            </w:r>
          </w:p>
        </w:tc>
      </w:tr>
      <w:tr w:rsidR="0017789C" w:rsidRPr="0017789C" w:rsidTr="0017789C">
        <w:trPr>
          <w:trHeight w:val="255"/>
        </w:trPr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89C" w:rsidRPr="0017789C" w:rsidRDefault="0017789C" w:rsidP="0017789C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 w:rsidRPr="0017789C"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789C" w:rsidRPr="0017789C" w:rsidRDefault="00464166" w:rsidP="0017789C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auto"/>
                <w:sz w:val="20"/>
                <w:szCs w:val="20"/>
                <w:lang w:eastAsia="ru-RU"/>
              </w:rPr>
              <w:t>8 326</w:t>
            </w:r>
          </w:p>
        </w:tc>
      </w:tr>
    </w:tbl>
    <w:p w:rsidR="00A31515" w:rsidRPr="006F166A" w:rsidRDefault="00A31515" w:rsidP="002A3867">
      <w:pPr>
        <w:spacing w:after="0" w:line="360" w:lineRule="auto"/>
        <w:jc w:val="both"/>
        <w:rPr>
          <w:rFonts w:cs="Arial"/>
          <w:color w:val="auto"/>
        </w:rPr>
      </w:pPr>
    </w:p>
    <w:p w:rsidR="00A31515" w:rsidRPr="006F166A" w:rsidRDefault="00A31515" w:rsidP="00A31515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Величина налоговых поступлений в результате реализации дан</w:t>
      </w:r>
      <w:r w:rsidR="00D42626">
        <w:rPr>
          <w:rFonts w:cs="Arial"/>
          <w:color w:val="auto"/>
        </w:rPr>
        <w:t xml:space="preserve">ного проекта составит </w:t>
      </w:r>
      <w:r w:rsidR="00464166">
        <w:rPr>
          <w:rFonts w:cs="Arial"/>
          <w:color w:val="auto"/>
        </w:rPr>
        <w:t>8</w:t>
      </w:r>
      <w:r w:rsidR="00F53EA2">
        <w:rPr>
          <w:rFonts w:cs="Arial"/>
          <w:color w:val="auto"/>
        </w:rPr>
        <w:t xml:space="preserve"> </w:t>
      </w:r>
      <w:r w:rsidR="00464166">
        <w:rPr>
          <w:rFonts w:cs="Arial"/>
          <w:color w:val="auto"/>
        </w:rPr>
        <w:t>326</w:t>
      </w:r>
      <w:r w:rsidR="00642A4C">
        <w:rPr>
          <w:rFonts w:cs="Arial"/>
          <w:color w:val="auto"/>
        </w:rPr>
        <w:t xml:space="preserve"> тыс. </w:t>
      </w:r>
      <w:r w:rsidR="00F53EA2">
        <w:rPr>
          <w:rFonts w:cs="Arial"/>
          <w:color w:val="auto"/>
        </w:rPr>
        <w:t>тг. за 7</w:t>
      </w:r>
      <w:r w:rsidRPr="006F166A">
        <w:rPr>
          <w:rFonts w:cs="Arial"/>
          <w:color w:val="auto"/>
        </w:rPr>
        <w:t xml:space="preserve"> лет.</w:t>
      </w:r>
    </w:p>
    <w:p w:rsidR="00C84881" w:rsidRDefault="00C84881" w:rsidP="00B4242B">
      <w:pPr>
        <w:spacing w:after="0" w:line="360" w:lineRule="auto"/>
        <w:jc w:val="both"/>
        <w:rPr>
          <w:rFonts w:cs="Arial"/>
          <w:color w:val="auto"/>
        </w:rPr>
      </w:pPr>
    </w:p>
    <w:p w:rsidR="00C84881" w:rsidRDefault="00C84881" w:rsidP="00B4242B">
      <w:pPr>
        <w:spacing w:after="0" w:line="360" w:lineRule="auto"/>
        <w:jc w:val="both"/>
        <w:rPr>
          <w:rFonts w:cs="Arial"/>
          <w:color w:val="auto"/>
        </w:rPr>
      </w:pPr>
    </w:p>
    <w:p w:rsidR="0019321F" w:rsidRPr="006F166A" w:rsidRDefault="0019321F" w:rsidP="00B4242B">
      <w:pPr>
        <w:spacing w:after="0" w:line="360" w:lineRule="auto"/>
        <w:jc w:val="both"/>
        <w:rPr>
          <w:rFonts w:eastAsiaTheme="majorEastAsia" w:cs="Arial"/>
          <w:b/>
          <w:bCs/>
          <w:color w:val="auto"/>
          <w:sz w:val="26"/>
          <w:szCs w:val="26"/>
        </w:rPr>
      </w:pPr>
      <w:r w:rsidRPr="006F166A">
        <w:rPr>
          <w:rFonts w:cs="Arial"/>
          <w:color w:val="auto"/>
        </w:rPr>
        <w:br w:type="page"/>
      </w:r>
    </w:p>
    <w:p w:rsidR="0019321F" w:rsidRPr="006F166A" w:rsidRDefault="00122FE2" w:rsidP="00B4242B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60" w:name="_Toc308297110"/>
      <w:r w:rsidRPr="006F166A">
        <w:rPr>
          <w:rFonts w:ascii="Arial" w:hAnsi="Arial" w:cs="Arial"/>
          <w:color w:val="auto"/>
          <w:sz w:val="32"/>
          <w:szCs w:val="32"/>
        </w:rPr>
        <w:lastRenderedPageBreak/>
        <w:t>12. Социально-экономическое и экологическое воздействие</w:t>
      </w:r>
      <w:bookmarkEnd w:id="60"/>
    </w:p>
    <w:p w:rsidR="00122FE2" w:rsidRPr="006F166A" w:rsidRDefault="00122FE2" w:rsidP="00881EC3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</w:rPr>
      </w:pPr>
      <w:bookmarkStart w:id="61" w:name="_Toc308297111"/>
      <w:r w:rsidRPr="006F166A">
        <w:rPr>
          <w:rFonts w:ascii="Arial" w:hAnsi="Arial" w:cs="Arial"/>
          <w:color w:val="auto"/>
          <w:sz w:val="24"/>
        </w:rPr>
        <w:t>12.1 Социально-экономическое значение проекта</w:t>
      </w:r>
      <w:bookmarkEnd w:id="61"/>
      <w:r w:rsidRPr="006F166A">
        <w:rPr>
          <w:rFonts w:ascii="Arial" w:hAnsi="Arial" w:cs="Arial"/>
          <w:color w:val="auto"/>
        </w:rPr>
        <w:t xml:space="preserve"> </w:t>
      </w:r>
    </w:p>
    <w:p w:rsidR="00BD37B9" w:rsidRPr="006F166A" w:rsidRDefault="00BD37B9" w:rsidP="00BD37B9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При реализации проекта предусмотрено решение следующих задач:</w:t>
      </w:r>
    </w:p>
    <w:p w:rsidR="00BD37B9" w:rsidRPr="006F166A" w:rsidRDefault="00BD37B9" w:rsidP="00BD37B9">
      <w:pPr>
        <w:pStyle w:val="af"/>
        <w:numPr>
          <w:ilvl w:val="0"/>
          <w:numId w:val="1"/>
        </w:numPr>
        <w:spacing w:after="0" w:line="360" w:lineRule="auto"/>
        <w:jc w:val="both"/>
        <w:rPr>
          <w:rFonts w:cs="Arial"/>
          <w:color w:val="auto"/>
        </w:rPr>
      </w:pPr>
      <w:r>
        <w:rPr>
          <w:rFonts w:cs="Arial"/>
          <w:color w:val="auto"/>
        </w:rPr>
        <w:t>создание</w:t>
      </w:r>
      <w:r w:rsidRPr="006F166A">
        <w:rPr>
          <w:rFonts w:cs="Arial"/>
          <w:color w:val="auto"/>
        </w:rPr>
        <w:t xml:space="preserve"> новых рабочих мест, что позволит работникам получать стабильный доход;</w:t>
      </w:r>
    </w:p>
    <w:p w:rsidR="00BD37B9" w:rsidRPr="006F166A" w:rsidRDefault="00BD37B9" w:rsidP="00BD37B9">
      <w:pPr>
        <w:pStyle w:val="af"/>
        <w:numPr>
          <w:ilvl w:val="0"/>
          <w:numId w:val="1"/>
        </w:numPr>
        <w:spacing w:after="0" w:line="360" w:lineRule="auto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 xml:space="preserve">создание нового </w:t>
      </w:r>
      <w:r>
        <w:rPr>
          <w:rFonts w:cs="Arial"/>
          <w:color w:val="auto"/>
        </w:rPr>
        <w:t xml:space="preserve">предприятия по </w:t>
      </w:r>
      <w:r w:rsidR="004C3CD5">
        <w:rPr>
          <w:rFonts w:cs="Arial"/>
          <w:color w:val="auto"/>
        </w:rPr>
        <w:t xml:space="preserve">производству </w:t>
      </w:r>
      <w:r w:rsidR="008D7A1D">
        <w:rPr>
          <w:rFonts w:cs="Arial"/>
          <w:color w:val="auto"/>
        </w:rPr>
        <w:t>пшеничной крупы</w:t>
      </w:r>
      <w:r w:rsidRPr="006F166A">
        <w:rPr>
          <w:rFonts w:cs="Arial"/>
          <w:color w:val="auto"/>
        </w:rPr>
        <w:t>;</w:t>
      </w:r>
    </w:p>
    <w:p w:rsidR="00BD37B9" w:rsidRPr="006F166A" w:rsidRDefault="00BD37B9" w:rsidP="00BD37B9">
      <w:pPr>
        <w:pStyle w:val="af"/>
        <w:numPr>
          <w:ilvl w:val="0"/>
          <w:numId w:val="1"/>
        </w:numPr>
        <w:spacing w:after="0" w:line="360" w:lineRule="auto"/>
        <w:jc w:val="both"/>
        <w:rPr>
          <w:rFonts w:cs="Arial"/>
          <w:color w:val="auto"/>
        </w:rPr>
      </w:pPr>
      <w:r>
        <w:rPr>
          <w:rFonts w:cs="Arial"/>
          <w:color w:val="auto"/>
        </w:rPr>
        <w:t>поступление</w:t>
      </w:r>
      <w:r w:rsidRPr="006F166A">
        <w:rPr>
          <w:rFonts w:cs="Arial"/>
          <w:color w:val="auto"/>
        </w:rPr>
        <w:t xml:space="preserve"> в бюджет </w:t>
      </w:r>
      <w:r w:rsidR="0017789C">
        <w:rPr>
          <w:rFonts w:cs="Arial"/>
          <w:color w:val="auto"/>
        </w:rPr>
        <w:t>Акмолинской</w:t>
      </w:r>
      <w:r w:rsidR="006336FD">
        <w:rPr>
          <w:rFonts w:cs="Arial"/>
          <w:color w:val="auto"/>
        </w:rPr>
        <w:t xml:space="preserve"> области</w:t>
      </w:r>
      <w:r w:rsidRPr="006F166A">
        <w:rPr>
          <w:rFonts w:cs="Arial"/>
          <w:color w:val="auto"/>
        </w:rPr>
        <w:t xml:space="preserve"> налогов и других отчислений</w:t>
      </w:r>
      <w:r w:rsidR="0017789C">
        <w:rPr>
          <w:rFonts w:cs="Arial"/>
          <w:color w:val="auto"/>
        </w:rPr>
        <w:t xml:space="preserve"> (более </w:t>
      </w:r>
      <w:r w:rsidR="00AD50BE">
        <w:rPr>
          <w:rFonts w:cs="Arial"/>
          <w:color w:val="auto"/>
        </w:rPr>
        <w:t>8</w:t>
      </w:r>
      <w:r w:rsidR="004C3CD5">
        <w:rPr>
          <w:rFonts w:cs="Arial"/>
          <w:color w:val="auto"/>
        </w:rPr>
        <w:t xml:space="preserve"> млн. тенге)</w:t>
      </w:r>
      <w:r w:rsidRPr="006F166A">
        <w:rPr>
          <w:rFonts w:cs="Arial"/>
          <w:color w:val="auto"/>
        </w:rPr>
        <w:t>.</w:t>
      </w:r>
    </w:p>
    <w:p w:rsidR="00BD37B9" w:rsidRPr="006F166A" w:rsidRDefault="00BD37B9" w:rsidP="00BD37B9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Среди социальных воздействий можно выделить:</w:t>
      </w:r>
    </w:p>
    <w:p w:rsidR="003B2447" w:rsidRDefault="003B2447" w:rsidP="00E808B4">
      <w:pPr>
        <w:spacing w:after="0" w:line="360" w:lineRule="auto"/>
        <w:ind w:firstLine="284"/>
        <w:jc w:val="both"/>
        <w:rPr>
          <w:rFonts w:cs="Arial"/>
          <w:color w:val="auto"/>
        </w:rPr>
      </w:pPr>
      <w:r>
        <w:rPr>
          <w:rFonts w:cs="Arial"/>
          <w:color w:val="auto"/>
        </w:rPr>
        <w:t xml:space="preserve">- </w:t>
      </w:r>
      <w:r w:rsidR="00E808B4" w:rsidRPr="000A53CF">
        <w:rPr>
          <w:rFonts w:cs="Arial"/>
          <w:color w:val="auto"/>
        </w:rPr>
        <w:t xml:space="preserve">удовлетворение потребностей </w:t>
      </w:r>
      <w:r w:rsidR="00E808B4">
        <w:rPr>
          <w:color w:val="auto"/>
        </w:rPr>
        <w:t>жителей районного центра, в ко</w:t>
      </w:r>
      <w:r w:rsidR="00E808B4" w:rsidRPr="00621A39">
        <w:rPr>
          <w:color w:val="auto"/>
        </w:rPr>
        <w:t>тором он будет расположен, а также соседних населенных пунктов</w:t>
      </w:r>
      <w:r w:rsidR="00E808B4">
        <w:rPr>
          <w:rFonts w:cs="Arial"/>
          <w:color w:val="auto"/>
        </w:rPr>
        <w:t xml:space="preserve"> в качественной </w:t>
      </w:r>
      <w:r w:rsidR="001E2569">
        <w:rPr>
          <w:rFonts w:cs="Arial"/>
          <w:color w:val="auto"/>
        </w:rPr>
        <w:t>продукции</w:t>
      </w:r>
      <w:r>
        <w:rPr>
          <w:rFonts w:cs="Arial"/>
          <w:color w:val="auto"/>
        </w:rPr>
        <w:t>.</w:t>
      </w:r>
    </w:p>
    <w:p w:rsidR="00BD37B9" w:rsidRDefault="00BD37B9" w:rsidP="00BD37B9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F166A">
        <w:rPr>
          <w:rFonts w:cs="Arial"/>
          <w:color w:val="auto"/>
        </w:rPr>
        <w:t>В результате р</w:t>
      </w:r>
      <w:r>
        <w:rPr>
          <w:rFonts w:cs="Arial"/>
          <w:color w:val="auto"/>
        </w:rPr>
        <w:t>еализации  проекта создадутся 1</w:t>
      </w:r>
      <w:r w:rsidR="00E808B4">
        <w:rPr>
          <w:rFonts w:cs="Arial"/>
          <w:color w:val="auto"/>
        </w:rPr>
        <w:t>0</w:t>
      </w:r>
      <w:r>
        <w:rPr>
          <w:rFonts w:cs="Arial"/>
          <w:color w:val="auto"/>
        </w:rPr>
        <w:t xml:space="preserve"> </w:t>
      </w:r>
      <w:r w:rsidRPr="006F166A">
        <w:rPr>
          <w:rFonts w:cs="Arial"/>
          <w:color w:val="auto"/>
        </w:rPr>
        <w:t>рабочих мест. Планируется повышение квалификации. В затратах зало</w:t>
      </w:r>
      <w:r>
        <w:rPr>
          <w:rFonts w:cs="Arial"/>
          <w:color w:val="auto"/>
        </w:rPr>
        <w:t>жены расходы по обучению кадров.</w:t>
      </w:r>
    </w:p>
    <w:p w:rsidR="00B27AEF" w:rsidRPr="006F166A" w:rsidRDefault="00B27AEF" w:rsidP="00986EE3">
      <w:pPr>
        <w:spacing w:after="0" w:line="360" w:lineRule="auto"/>
        <w:ind w:firstLine="284"/>
        <w:jc w:val="both"/>
        <w:rPr>
          <w:rFonts w:cs="Arial"/>
          <w:color w:val="auto"/>
        </w:rPr>
      </w:pPr>
    </w:p>
    <w:p w:rsidR="00122FE2" w:rsidRPr="006F166A" w:rsidRDefault="00122FE2" w:rsidP="00041699">
      <w:pPr>
        <w:pStyle w:val="2"/>
        <w:spacing w:before="0" w:line="360" w:lineRule="auto"/>
        <w:ind w:firstLine="284"/>
        <w:jc w:val="both"/>
        <w:rPr>
          <w:rFonts w:ascii="Arial" w:hAnsi="Arial" w:cs="Arial"/>
          <w:color w:val="auto"/>
        </w:rPr>
      </w:pPr>
      <w:bookmarkStart w:id="62" w:name="_Toc308297112"/>
      <w:r w:rsidRPr="006F166A">
        <w:rPr>
          <w:rFonts w:ascii="Arial" w:hAnsi="Arial" w:cs="Arial"/>
          <w:color w:val="auto"/>
          <w:sz w:val="24"/>
        </w:rPr>
        <w:t>12.2 Воздействие на окружающую среду</w:t>
      </w:r>
      <w:bookmarkEnd w:id="62"/>
      <w:r w:rsidRPr="006F166A">
        <w:rPr>
          <w:rFonts w:ascii="Arial" w:hAnsi="Arial" w:cs="Arial"/>
          <w:color w:val="auto"/>
        </w:rPr>
        <w:t xml:space="preserve"> </w:t>
      </w:r>
    </w:p>
    <w:p w:rsidR="0019321F" w:rsidRPr="00735CF0" w:rsidRDefault="00E808B4" w:rsidP="00AC6A23">
      <w:pPr>
        <w:spacing w:after="0" w:line="360" w:lineRule="auto"/>
        <w:ind w:firstLine="284"/>
        <w:jc w:val="both"/>
        <w:rPr>
          <w:rFonts w:cs="Arial"/>
          <w:color w:val="auto"/>
        </w:rPr>
      </w:pPr>
      <w:r w:rsidRPr="006143B1">
        <w:rPr>
          <w:rFonts w:cs="Arial"/>
          <w:color w:val="auto"/>
        </w:rPr>
        <w:t>В целом предприятие не наносит вреда окружающей среде, т.к. производство не связано с созданием вредных отходов, в технологическом процессе не применяются вредные компоненты и вещества.</w:t>
      </w:r>
      <w:r>
        <w:t xml:space="preserve"> </w:t>
      </w:r>
      <w:r w:rsidR="0019321F" w:rsidRPr="00735CF0">
        <w:rPr>
          <w:rFonts w:cs="Arial"/>
          <w:color w:val="auto"/>
        </w:rPr>
        <w:br w:type="page"/>
      </w:r>
    </w:p>
    <w:p w:rsidR="009D1FAD" w:rsidRPr="006F166A" w:rsidRDefault="00122FE2" w:rsidP="00286EB6">
      <w:pPr>
        <w:pStyle w:val="1"/>
        <w:spacing w:before="0" w:line="360" w:lineRule="auto"/>
        <w:ind w:firstLine="284"/>
        <w:jc w:val="both"/>
        <w:rPr>
          <w:rFonts w:ascii="Arial" w:hAnsi="Arial" w:cs="Arial"/>
          <w:color w:val="auto"/>
          <w:sz w:val="32"/>
          <w:szCs w:val="32"/>
        </w:rPr>
      </w:pPr>
      <w:bookmarkStart w:id="63" w:name="_Toc308297113"/>
      <w:r w:rsidRPr="006F166A">
        <w:rPr>
          <w:rFonts w:ascii="Arial" w:hAnsi="Arial" w:cs="Arial"/>
          <w:color w:val="auto"/>
          <w:sz w:val="32"/>
          <w:szCs w:val="32"/>
        </w:rPr>
        <w:lastRenderedPageBreak/>
        <w:t>Приложения</w:t>
      </w:r>
      <w:bookmarkEnd w:id="63"/>
    </w:p>
    <w:sectPr w:rsidR="009D1FAD" w:rsidRPr="006F166A" w:rsidSect="009939CC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A08" w:rsidRDefault="00B33A08" w:rsidP="00A06701">
      <w:pPr>
        <w:spacing w:after="0" w:line="240" w:lineRule="auto"/>
      </w:pPr>
      <w:r>
        <w:separator/>
      </w:r>
    </w:p>
  </w:endnote>
  <w:endnote w:type="continuationSeparator" w:id="0">
    <w:p w:rsidR="00B33A08" w:rsidRDefault="00B33A08" w:rsidP="00A0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7F7" w:rsidRDefault="001877F7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33195"/>
      <w:docPartObj>
        <w:docPartGallery w:val="Page Numbers (Bottom of Page)"/>
        <w:docPartUnique/>
      </w:docPartObj>
    </w:sdtPr>
    <w:sdtContent>
      <w:p w:rsidR="00714397" w:rsidRDefault="00714397" w:rsidP="005A4F6F">
        <w:pPr>
          <w:pStyle w:val="ab"/>
          <w:tabs>
            <w:tab w:val="clear" w:pos="4677"/>
            <w:tab w:val="center" w:pos="2835"/>
          </w:tabs>
          <w:jc w:val="right"/>
        </w:pPr>
        <w:r>
          <w:ptab w:relativeTo="margin" w:alignment="left" w:leader="none"/>
        </w:r>
        <w:r>
          <w:ptab w:relativeTo="margin" w:alignment="right" w:leader="none"/>
        </w:r>
        <w:sdt>
          <w:sdtPr>
            <w:rPr>
              <w:rFonts w:cs="Arial"/>
              <w:b/>
              <w:sz w:val="20"/>
              <w:szCs w:val="20"/>
            </w:rPr>
            <w:alias w:val="Название"/>
            <w:id w:val="10033196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r>
              <w:rPr>
                <w:rFonts w:cs="Arial"/>
                <w:b/>
                <w:sz w:val="20"/>
                <w:szCs w:val="20"/>
              </w:rPr>
              <w:t>Открытие цеха по производству крупы</w:t>
            </w:r>
          </w:sdtContent>
        </w:sdt>
        <w:r>
          <w:t xml:space="preserve"> </w:t>
        </w:r>
        <w:r>
          <w:ptab w:relativeTo="indent" w:alignment="left" w:leader="none"/>
        </w:r>
        <w:fldSimple w:instr=" PAGE   \* MERGEFORMAT ">
          <w:r w:rsidR="001877F7">
            <w:rPr>
              <w:noProof/>
            </w:rPr>
            <w:t>2</w:t>
          </w:r>
        </w:fldSimple>
      </w:p>
    </w:sdtContent>
  </w:sdt>
  <w:p w:rsidR="00714397" w:rsidRDefault="00714397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7F7" w:rsidRDefault="001877F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A08" w:rsidRDefault="00B33A08" w:rsidP="00A06701">
      <w:pPr>
        <w:spacing w:after="0" w:line="240" w:lineRule="auto"/>
      </w:pPr>
      <w:r>
        <w:separator/>
      </w:r>
    </w:p>
  </w:footnote>
  <w:footnote w:type="continuationSeparator" w:id="0">
    <w:p w:rsidR="00B33A08" w:rsidRDefault="00B33A08" w:rsidP="00A06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7F7" w:rsidRDefault="001877F7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76887" o:spid="_x0000_s13314" type="#_x0000_t75" style="position:absolute;margin-left:0;margin-top:0;width:467.15pt;height:187.05pt;z-index:-251657216;mso-position-horizontal:center;mso-position-horizontal-relative:margin;mso-position-vertical:center;mso-position-vertical-relative:margin" o:allowincell="f">
          <v:imagedata r:id="rId1" o:title="Damu-logo-ru-opac15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7F7" w:rsidRDefault="001877F7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76888" o:spid="_x0000_s13315" type="#_x0000_t75" style="position:absolute;margin-left:0;margin-top:0;width:467.15pt;height:187.05pt;z-index:-251656192;mso-position-horizontal:center;mso-position-horizontal-relative:margin;mso-position-vertical:center;mso-position-vertical-relative:margin" o:allowincell="f">
          <v:imagedata r:id="rId1" o:title="Damu-logo-ru-opac15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7F7" w:rsidRDefault="001877F7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76886" o:spid="_x0000_s13313" type="#_x0000_t75" style="position:absolute;margin-left:0;margin-top:0;width:467.15pt;height:187.05pt;z-index:-251658240;mso-position-horizontal:center;mso-position-horizontal-relative:margin;mso-position-vertical:center;mso-position-vertical-relative:margin" o:allowincell="f">
          <v:imagedata r:id="rId1" o:title="Damu-logo-ru-opac15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286"/>
    <w:multiLevelType w:val="hybridMultilevel"/>
    <w:tmpl w:val="B05AE4EC"/>
    <w:lvl w:ilvl="0" w:tplc="554A5F26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2C44F8"/>
    <w:multiLevelType w:val="hybridMultilevel"/>
    <w:tmpl w:val="561CE5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AB444C"/>
    <w:multiLevelType w:val="hybridMultilevel"/>
    <w:tmpl w:val="919EDB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3466E36"/>
    <w:multiLevelType w:val="hybridMultilevel"/>
    <w:tmpl w:val="9BDCAF5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6110C50"/>
    <w:multiLevelType w:val="hybridMultilevel"/>
    <w:tmpl w:val="1D64EE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6D86B20"/>
    <w:multiLevelType w:val="hybridMultilevel"/>
    <w:tmpl w:val="DCDEF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83D4496"/>
    <w:multiLevelType w:val="hybridMultilevel"/>
    <w:tmpl w:val="DB200180"/>
    <w:lvl w:ilvl="0" w:tplc="01EE84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CD66B67"/>
    <w:multiLevelType w:val="hybridMultilevel"/>
    <w:tmpl w:val="5224A3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5F3098C"/>
    <w:multiLevelType w:val="hybridMultilevel"/>
    <w:tmpl w:val="824E9078"/>
    <w:lvl w:ilvl="0" w:tplc="99C0D1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1140FA3"/>
    <w:multiLevelType w:val="hybridMultilevel"/>
    <w:tmpl w:val="065C35A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BB722C0"/>
    <w:multiLevelType w:val="hybridMultilevel"/>
    <w:tmpl w:val="A96AF0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14338">
      <o:colormru v:ext="edit" colors="#03c,#fc0,#66f,#cff,#603"/>
    </o:shapedefaults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774926"/>
    <w:rsid w:val="0000169C"/>
    <w:rsid w:val="00003696"/>
    <w:rsid w:val="000041A5"/>
    <w:rsid w:val="000050BC"/>
    <w:rsid w:val="00005A4D"/>
    <w:rsid w:val="00005B6C"/>
    <w:rsid w:val="0000628C"/>
    <w:rsid w:val="000105A2"/>
    <w:rsid w:val="00010A20"/>
    <w:rsid w:val="000116F9"/>
    <w:rsid w:val="0001256C"/>
    <w:rsid w:val="0001455C"/>
    <w:rsid w:val="00015B3E"/>
    <w:rsid w:val="0002051B"/>
    <w:rsid w:val="000213EA"/>
    <w:rsid w:val="000218B4"/>
    <w:rsid w:val="00022142"/>
    <w:rsid w:val="00023666"/>
    <w:rsid w:val="000303A3"/>
    <w:rsid w:val="0003213B"/>
    <w:rsid w:val="000326DB"/>
    <w:rsid w:val="000332FE"/>
    <w:rsid w:val="00033BC8"/>
    <w:rsid w:val="00036EDC"/>
    <w:rsid w:val="00040DEC"/>
    <w:rsid w:val="00041699"/>
    <w:rsid w:val="00043BEB"/>
    <w:rsid w:val="0004543C"/>
    <w:rsid w:val="0004743C"/>
    <w:rsid w:val="000476A9"/>
    <w:rsid w:val="00052F07"/>
    <w:rsid w:val="00060A16"/>
    <w:rsid w:val="00061EE7"/>
    <w:rsid w:val="0006362E"/>
    <w:rsid w:val="00063E63"/>
    <w:rsid w:val="00065B6D"/>
    <w:rsid w:val="00080162"/>
    <w:rsid w:val="00083EE1"/>
    <w:rsid w:val="00086A6A"/>
    <w:rsid w:val="00087B13"/>
    <w:rsid w:val="000909A5"/>
    <w:rsid w:val="000919FF"/>
    <w:rsid w:val="0009210F"/>
    <w:rsid w:val="00093544"/>
    <w:rsid w:val="00093A0A"/>
    <w:rsid w:val="00094491"/>
    <w:rsid w:val="000944AE"/>
    <w:rsid w:val="000949A0"/>
    <w:rsid w:val="0009699D"/>
    <w:rsid w:val="00097492"/>
    <w:rsid w:val="00097691"/>
    <w:rsid w:val="000A1416"/>
    <w:rsid w:val="000A53CF"/>
    <w:rsid w:val="000A796D"/>
    <w:rsid w:val="000B0992"/>
    <w:rsid w:val="000B0B3D"/>
    <w:rsid w:val="000B1090"/>
    <w:rsid w:val="000B1ED3"/>
    <w:rsid w:val="000B311A"/>
    <w:rsid w:val="000B41C4"/>
    <w:rsid w:val="000B6CC6"/>
    <w:rsid w:val="000B7E2E"/>
    <w:rsid w:val="000C1EA5"/>
    <w:rsid w:val="000C2118"/>
    <w:rsid w:val="000C3ED9"/>
    <w:rsid w:val="000C5469"/>
    <w:rsid w:val="000D2869"/>
    <w:rsid w:val="000D3356"/>
    <w:rsid w:val="000D600C"/>
    <w:rsid w:val="000D60F2"/>
    <w:rsid w:val="000D6EA2"/>
    <w:rsid w:val="000E0372"/>
    <w:rsid w:val="000E3896"/>
    <w:rsid w:val="000E52AD"/>
    <w:rsid w:val="000E53EB"/>
    <w:rsid w:val="000E591A"/>
    <w:rsid w:val="000E61FE"/>
    <w:rsid w:val="000E62EA"/>
    <w:rsid w:val="000E6F56"/>
    <w:rsid w:val="000E713C"/>
    <w:rsid w:val="000F162B"/>
    <w:rsid w:val="000F6E2C"/>
    <w:rsid w:val="000F7472"/>
    <w:rsid w:val="001020DC"/>
    <w:rsid w:val="00103C6F"/>
    <w:rsid w:val="001050E2"/>
    <w:rsid w:val="0011005D"/>
    <w:rsid w:val="0011051D"/>
    <w:rsid w:val="00110AB3"/>
    <w:rsid w:val="00111FB2"/>
    <w:rsid w:val="001128AD"/>
    <w:rsid w:val="0011296B"/>
    <w:rsid w:val="00113ACF"/>
    <w:rsid w:val="00115BCE"/>
    <w:rsid w:val="001162FD"/>
    <w:rsid w:val="001167B2"/>
    <w:rsid w:val="001201ED"/>
    <w:rsid w:val="00120230"/>
    <w:rsid w:val="0012239A"/>
    <w:rsid w:val="00122FE2"/>
    <w:rsid w:val="001240C0"/>
    <w:rsid w:val="001248CF"/>
    <w:rsid w:val="00125860"/>
    <w:rsid w:val="00126041"/>
    <w:rsid w:val="00131355"/>
    <w:rsid w:val="001313ED"/>
    <w:rsid w:val="00135F3F"/>
    <w:rsid w:val="001369C3"/>
    <w:rsid w:val="00136E16"/>
    <w:rsid w:val="001370B8"/>
    <w:rsid w:val="00142C4A"/>
    <w:rsid w:val="00143584"/>
    <w:rsid w:val="0014603F"/>
    <w:rsid w:val="001465CD"/>
    <w:rsid w:val="0014711D"/>
    <w:rsid w:val="001477DE"/>
    <w:rsid w:val="0014792C"/>
    <w:rsid w:val="00147E36"/>
    <w:rsid w:val="00150360"/>
    <w:rsid w:val="00150939"/>
    <w:rsid w:val="00152907"/>
    <w:rsid w:val="0015372F"/>
    <w:rsid w:val="001541AE"/>
    <w:rsid w:val="00154C9D"/>
    <w:rsid w:val="00157B4E"/>
    <w:rsid w:val="001606D2"/>
    <w:rsid w:val="001614AF"/>
    <w:rsid w:val="00161EB8"/>
    <w:rsid w:val="00162503"/>
    <w:rsid w:val="00163A7D"/>
    <w:rsid w:val="001645BC"/>
    <w:rsid w:val="00166123"/>
    <w:rsid w:val="001661F1"/>
    <w:rsid w:val="00166408"/>
    <w:rsid w:val="001669B2"/>
    <w:rsid w:val="00166B93"/>
    <w:rsid w:val="00170BD6"/>
    <w:rsid w:val="00171693"/>
    <w:rsid w:val="00171758"/>
    <w:rsid w:val="001743D8"/>
    <w:rsid w:val="00174A4F"/>
    <w:rsid w:val="00174C1C"/>
    <w:rsid w:val="00174E9D"/>
    <w:rsid w:val="00175C9D"/>
    <w:rsid w:val="0017727A"/>
    <w:rsid w:val="0017789C"/>
    <w:rsid w:val="0018324A"/>
    <w:rsid w:val="0018639A"/>
    <w:rsid w:val="001877F7"/>
    <w:rsid w:val="0018780D"/>
    <w:rsid w:val="00190823"/>
    <w:rsid w:val="00192812"/>
    <w:rsid w:val="00192AAC"/>
    <w:rsid w:val="0019321F"/>
    <w:rsid w:val="00193ED0"/>
    <w:rsid w:val="00194B10"/>
    <w:rsid w:val="001961B2"/>
    <w:rsid w:val="00196EC2"/>
    <w:rsid w:val="001A0AFD"/>
    <w:rsid w:val="001A1010"/>
    <w:rsid w:val="001A1CE0"/>
    <w:rsid w:val="001A33A2"/>
    <w:rsid w:val="001A4656"/>
    <w:rsid w:val="001A4C44"/>
    <w:rsid w:val="001A5A33"/>
    <w:rsid w:val="001A6FF9"/>
    <w:rsid w:val="001A73FB"/>
    <w:rsid w:val="001B1ED4"/>
    <w:rsid w:val="001B31A3"/>
    <w:rsid w:val="001B4F34"/>
    <w:rsid w:val="001B6264"/>
    <w:rsid w:val="001B7073"/>
    <w:rsid w:val="001B7130"/>
    <w:rsid w:val="001B7559"/>
    <w:rsid w:val="001C0760"/>
    <w:rsid w:val="001C190A"/>
    <w:rsid w:val="001C1CD3"/>
    <w:rsid w:val="001C6BA2"/>
    <w:rsid w:val="001C7C35"/>
    <w:rsid w:val="001D12E6"/>
    <w:rsid w:val="001D3403"/>
    <w:rsid w:val="001D5834"/>
    <w:rsid w:val="001D67EB"/>
    <w:rsid w:val="001D6A24"/>
    <w:rsid w:val="001E124A"/>
    <w:rsid w:val="001E2569"/>
    <w:rsid w:val="001E2AEF"/>
    <w:rsid w:val="001E473E"/>
    <w:rsid w:val="001E5679"/>
    <w:rsid w:val="001E67E6"/>
    <w:rsid w:val="001E6D9D"/>
    <w:rsid w:val="001E70DB"/>
    <w:rsid w:val="001E780F"/>
    <w:rsid w:val="001F2E59"/>
    <w:rsid w:val="001F30C6"/>
    <w:rsid w:val="001F71B8"/>
    <w:rsid w:val="00202136"/>
    <w:rsid w:val="00202341"/>
    <w:rsid w:val="00203452"/>
    <w:rsid w:val="002035BD"/>
    <w:rsid w:val="00204CD3"/>
    <w:rsid w:val="00205C30"/>
    <w:rsid w:val="00210E2A"/>
    <w:rsid w:val="00212423"/>
    <w:rsid w:val="00212E3E"/>
    <w:rsid w:val="002147CC"/>
    <w:rsid w:val="00214E10"/>
    <w:rsid w:val="002208BC"/>
    <w:rsid w:val="00220996"/>
    <w:rsid w:val="00221EBA"/>
    <w:rsid w:val="00222F0B"/>
    <w:rsid w:val="00223101"/>
    <w:rsid w:val="0023025B"/>
    <w:rsid w:val="00230492"/>
    <w:rsid w:val="00231C3D"/>
    <w:rsid w:val="00233099"/>
    <w:rsid w:val="002370B2"/>
    <w:rsid w:val="002416B9"/>
    <w:rsid w:val="0024265D"/>
    <w:rsid w:val="00244051"/>
    <w:rsid w:val="00244541"/>
    <w:rsid w:val="00244CAB"/>
    <w:rsid w:val="00250625"/>
    <w:rsid w:val="0025581D"/>
    <w:rsid w:val="00257D4D"/>
    <w:rsid w:val="00260882"/>
    <w:rsid w:val="00262A22"/>
    <w:rsid w:val="00263152"/>
    <w:rsid w:val="00263470"/>
    <w:rsid w:val="00264DA0"/>
    <w:rsid w:val="0026683A"/>
    <w:rsid w:val="002744E3"/>
    <w:rsid w:val="0027470B"/>
    <w:rsid w:val="00275305"/>
    <w:rsid w:val="0028097E"/>
    <w:rsid w:val="00281B33"/>
    <w:rsid w:val="002831CA"/>
    <w:rsid w:val="00283FE3"/>
    <w:rsid w:val="00284EE3"/>
    <w:rsid w:val="00286B14"/>
    <w:rsid w:val="00286EB6"/>
    <w:rsid w:val="002903B9"/>
    <w:rsid w:val="00291733"/>
    <w:rsid w:val="00295360"/>
    <w:rsid w:val="00296A99"/>
    <w:rsid w:val="00297A07"/>
    <w:rsid w:val="002A1CC2"/>
    <w:rsid w:val="002A226F"/>
    <w:rsid w:val="002A37EE"/>
    <w:rsid w:val="002A3867"/>
    <w:rsid w:val="002A38D1"/>
    <w:rsid w:val="002A616C"/>
    <w:rsid w:val="002A7D9C"/>
    <w:rsid w:val="002B6E3E"/>
    <w:rsid w:val="002D0005"/>
    <w:rsid w:val="002D3750"/>
    <w:rsid w:val="002D5B9D"/>
    <w:rsid w:val="002E015E"/>
    <w:rsid w:val="002E0B9F"/>
    <w:rsid w:val="002E2290"/>
    <w:rsid w:val="002E3061"/>
    <w:rsid w:val="002E4EDF"/>
    <w:rsid w:val="002E7B54"/>
    <w:rsid w:val="002F15A8"/>
    <w:rsid w:val="002F55DD"/>
    <w:rsid w:val="002F574F"/>
    <w:rsid w:val="002F7756"/>
    <w:rsid w:val="003004FF"/>
    <w:rsid w:val="00302473"/>
    <w:rsid w:val="003057A4"/>
    <w:rsid w:val="00322723"/>
    <w:rsid w:val="00324733"/>
    <w:rsid w:val="003256CE"/>
    <w:rsid w:val="00326A00"/>
    <w:rsid w:val="00331487"/>
    <w:rsid w:val="00333477"/>
    <w:rsid w:val="00335811"/>
    <w:rsid w:val="00336E63"/>
    <w:rsid w:val="0033757C"/>
    <w:rsid w:val="00337B9A"/>
    <w:rsid w:val="00341E66"/>
    <w:rsid w:val="003433F2"/>
    <w:rsid w:val="00343A89"/>
    <w:rsid w:val="00346402"/>
    <w:rsid w:val="003465A3"/>
    <w:rsid w:val="00352914"/>
    <w:rsid w:val="00353ECF"/>
    <w:rsid w:val="003569CE"/>
    <w:rsid w:val="003601D1"/>
    <w:rsid w:val="003611CF"/>
    <w:rsid w:val="00361F61"/>
    <w:rsid w:val="003625FB"/>
    <w:rsid w:val="003629FC"/>
    <w:rsid w:val="00362DB2"/>
    <w:rsid w:val="00363393"/>
    <w:rsid w:val="003638D1"/>
    <w:rsid w:val="00364C25"/>
    <w:rsid w:val="00366A83"/>
    <w:rsid w:val="00367A62"/>
    <w:rsid w:val="00372104"/>
    <w:rsid w:val="00372257"/>
    <w:rsid w:val="0037323D"/>
    <w:rsid w:val="0037358F"/>
    <w:rsid w:val="00375279"/>
    <w:rsid w:val="0037794F"/>
    <w:rsid w:val="00380643"/>
    <w:rsid w:val="00381673"/>
    <w:rsid w:val="00381D56"/>
    <w:rsid w:val="0038360F"/>
    <w:rsid w:val="00384DAF"/>
    <w:rsid w:val="00395D21"/>
    <w:rsid w:val="00396768"/>
    <w:rsid w:val="00397106"/>
    <w:rsid w:val="003A1042"/>
    <w:rsid w:val="003A1A28"/>
    <w:rsid w:val="003A2CA8"/>
    <w:rsid w:val="003A3516"/>
    <w:rsid w:val="003A452C"/>
    <w:rsid w:val="003A49AB"/>
    <w:rsid w:val="003A6576"/>
    <w:rsid w:val="003B07E5"/>
    <w:rsid w:val="003B1B14"/>
    <w:rsid w:val="003B2447"/>
    <w:rsid w:val="003B5336"/>
    <w:rsid w:val="003B56D2"/>
    <w:rsid w:val="003C1269"/>
    <w:rsid w:val="003C1B84"/>
    <w:rsid w:val="003C313E"/>
    <w:rsid w:val="003C3806"/>
    <w:rsid w:val="003C3DCB"/>
    <w:rsid w:val="003C4015"/>
    <w:rsid w:val="003D01F5"/>
    <w:rsid w:val="003D0C69"/>
    <w:rsid w:val="003D1809"/>
    <w:rsid w:val="003D1CD7"/>
    <w:rsid w:val="003D4A33"/>
    <w:rsid w:val="003D4D22"/>
    <w:rsid w:val="003D579C"/>
    <w:rsid w:val="003D7C74"/>
    <w:rsid w:val="003E0F93"/>
    <w:rsid w:val="003E3B1C"/>
    <w:rsid w:val="003F0396"/>
    <w:rsid w:val="003F4CB5"/>
    <w:rsid w:val="003F5912"/>
    <w:rsid w:val="003F69C7"/>
    <w:rsid w:val="003F6A78"/>
    <w:rsid w:val="0040237B"/>
    <w:rsid w:val="0040288D"/>
    <w:rsid w:val="00404B89"/>
    <w:rsid w:val="00406612"/>
    <w:rsid w:val="00410F54"/>
    <w:rsid w:val="00411DC9"/>
    <w:rsid w:val="00412596"/>
    <w:rsid w:val="00413666"/>
    <w:rsid w:val="00414D63"/>
    <w:rsid w:val="004160D5"/>
    <w:rsid w:val="00416C65"/>
    <w:rsid w:val="00416E55"/>
    <w:rsid w:val="00417812"/>
    <w:rsid w:val="0042199A"/>
    <w:rsid w:val="00424738"/>
    <w:rsid w:val="004303EE"/>
    <w:rsid w:val="0043378A"/>
    <w:rsid w:val="004354AC"/>
    <w:rsid w:val="00435A32"/>
    <w:rsid w:val="00436852"/>
    <w:rsid w:val="00436C89"/>
    <w:rsid w:val="00440556"/>
    <w:rsid w:val="004419F4"/>
    <w:rsid w:val="0044253B"/>
    <w:rsid w:val="004430AE"/>
    <w:rsid w:val="00444C38"/>
    <w:rsid w:val="004516BC"/>
    <w:rsid w:val="004540ED"/>
    <w:rsid w:val="004542D6"/>
    <w:rsid w:val="004549F6"/>
    <w:rsid w:val="00455EE6"/>
    <w:rsid w:val="004569B6"/>
    <w:rsid w:val="0046221A"/>
    <w:rsid w:val="004622AA"/>
    <w:rsid w:val="00464166"/>
    <w:rsid w:val="004647FC"/>
    <w:rsid w:val="004652CA"/>
    <w:rsid w:val="00465F47"/>
    <w:rsid w:val="00472E00"/>
    <w:rsid w:val="00475BD3"/>
    <w:rsid w:val="00475DD2"/>
    <w:rsid w:val="00476038"/>
    <w:rsid w:val="00476310"/>
    <w:rsid w:val="00476BC1"/>
    <w:rsid w:val="004804AE"/>
    <w:rsid w:val="00481A4A"/>
    <w:rsid w:val="0048313D"/>
    <w:rsid w:val="004836FA"/>
    <w:rsid w:val="00483D25"/>
    <w:rsid w:val="0048462D"/>
    <w:rsid w:val="00485EFE"/>
    <w:rsid w:val="00485FDB"/>
    <w:rsid w:val="00490E56"/>
    <w:rsid w:val="004910FB"/>
    <w:rsid w:val="00492607"/>
    <w:rsid w:val="00492CCC"/>
    <w:rsid w:val="00493E9B"/>
    <w:rsid w:val="00496065"/>
    <w:rsid w:val="004968B7"/>
    <w:rsid w:val="00496BFC"/>
    <w:rsid w:val="004A0B19"/>
    <w:rsid w:val="004A1169"/>
    <w:rsid w:val="004A4E95"/>
    <w:rsid w:val="004A5BE0"/>
    <w:rsid w:val="004A6BF3"/>
    <w:rsid w:val="004B2B76"/>
    <w:rsid w:val="004B2E10"/>
    <w:rsid w:val="004B63FF"/>
    <w:rsid w:val="004B7F52"/>
    <w:rsid w:val="004C1A27"/>
    <w:rsid w:val="004C1B53"/>
    <w:rsid w:val="004C35DA"/>
    <w:rsid w:val="004C3CD5"/>
    <w:rsid w:val="004C5339"/>
    <w:rsid w:val="004C5CE2"/>
    <w:rsid w:val="004C5E94"/>
    <w:rsid w:val="004D0BFD"/>
    <w:rsid w:val="004D283E"/>
    <w:rsid w:val="004D3784"/>
    <w:rsid w:val="004D48A8"/>
    <w:rsid w:val="004D50E9"/>
    <w:rsid w:val="004D5165"/>
    <w:rsid w:val="004D5F2A"/>
    <w:rsid w:val="004D68F6"/>
    <w:rsid w:val="004D6E78"/>
    <w:rsid w:val="004D7F48"/>
    <w:rsid w:val="004E02ED"/>
    <w:rsid w:val="004E292D"/>
    <w:rsid w:val="004E57C0"/>
    <w:rsid w:val="004E5DF1"/>
    <w:rsid w:val="004E6293"/>
    <w:rsid w:val="004E756E"/>
    <w:rsid w:val="004F1147"/>
    <w:rsid w:val="004F2AE7"/>
    <w:rsid w:val="004F3B9A"/>
    <w:rsid w:val="004F652D"/>
    <w:rsid w:val="004F6DB0"/>
    <w:rsid w:val="005002A1"/>
    <w:rsid w:val="00500F16"/>
    <w:rsid w:val="00501400"/>
    <w:rsid w:val="0050422B"/>
    <w:rsid w:val="00506D1D"/>
    <w:rsid w:val="005111E9"/>
    <w:rsid w:val="00511649"/>
    <w:rsid w:val="005118DB"/>
    <w:rsid w:val="0051221A"/>
    <w:rsid w:val="005125DB"/>
    <w:rsid w:val="00512C65"/>
    <w:rsid w:val="00514616"/>
    <w:rsid w:val="00517BB3"/>
    <w:rsid w:val="00517CEB"/>
    <w:rsid w:val="005239B5"/>
    <w:rsid w:val="005240CE"/>
    <w:rsid w:val="00530E68"/>
    <w:rsid w:val="00530FD5"/>
    <w:rsid w:val="005314EC"/>
    <w:rsid w:val="0053274C"/>
    <w:rsid w:val="005332A1"/>
    <w:rsid w:val="005357BA"/>
    <w:rsid w:val="00537008"/>
    <w:rsid w:val="00537376"/>
    <w:rsid w:val="00540750"/>
    <w:rsid w:val="00541962"/>
    <w:rsid w:val="005428D8"/>
    <w:rsid w:val="00543E50"/>
    <w:rsid w:val="0054402A"/>
    <w:rsid w:val="00544959"/>
    <w:rsid w:val="00544FD8"/>
    <w:rsid w:val="005453AB"/>
    <w:rsid w:val="00546533"/>
    <w:rsid w:val="00552F11"/>
    <w:rsid w:val="00553962"/>
    <w:rsid w:val="00553E71"/>
    <w:rsid w:val="00554159"/>
    <w:rsid w:val="00554FCE"/>
    <w:rsid w:val="0055534B"/>
    <w:rsid w:val="00555AFE"/>
    <w:rsid w:val="00560C3B"/>
    <w:rsid w:val="00561BF0"/>
    <w:rsid w:val="00562850"/>
    <w:rsid w:val="00565B28"/>
    <w:rsid w:val="00566B79"/>
    <w:rsid w:val="0057233E"/>
    <w:rsid w:val="00572B32"/>
    <w:rsid w:val="00572F19"/>
    <w:rsid w:val="00575CA7"/>
    <w:rsid w:val="00576B49"/>
    <w:rsid w:val="005777FF"/>
    <w:rsid w:val="0058114B"/>
    <w:rsid w:val="00583DBE"/>
    <w:rsid w:val="00584049"/>
    <w:rsid w:val="0058482A"/>
    <w:rsid w:val="0058500E"/>
    <w:rsid w:val="00585CF1"/>
    <w:rsid w:val="00590FB9"/>
    <w:rsid w:val="00592A8C"/>
    <w:rsid w:val="005940A7"/>
    <w:rsid w:val="005942CC"/>
    <w:rsid w:val="00596E92"/>
    <w:rsid w:val="005A12CE"/>
    <w:rsid w:val="005A2822"/>
    <w:rsid w:val="005A4F6F"/>
    <w:rsid w:val="005A5571"/>
    <w:rsid w:val="005A5AA0"/>
    <w:rsid w:val="005A5ABC"/>
    <w:rsid w:val="005A7144"/>
    <w:rsid w:val="005B175C"/>
    <w:rsid w:val="005B314C"/>
    <w:rsid w:val="005B3EE5"/>
    <w:rsid w:val="005B55CC"/>
    <w:rsid w:val="005B7644"/>
    <w:rsid w:val="005C00CB"/>
    <w:rsid w:val="005C443A"/>
    <w:rsid w:val="005C5AD1"/>
    <w:rsid w:val="005C66F7"/>
    <w:rsid w:val="005C738E"/>
    <w:rsid w:val="005D2BB4"/>
    <w:rsid w:val="005D2C64"/>
    <w:rsid w:val="005D4510"/>
    <w:rsid w:val="005D668C"/>
    <w:rsid w:val="005D6FC2"/>
    <w:rsid w:val="005E0E04"/>
    <w:rsid w:val="005E24CC"/>
    <w:rsid w:val="005E4456"/>
    <w:rsid w:val="005E52CA"/>
    <w:rsid w:val="005E78B3"/>
    <w:rsid w:val="005F04AC"/>
    <w:rsid w:val="005F342D"/>
    <w:rsid w:val="005F4444"/>
    <w:rsid w:val="005F44B4"/>
    <w:rsid w:val="005F44DA"/>
    <w:rsid w:val="005F5561"/>
    <w:rsid w:val="005F5E7D"/>
    <w:rsid w:val="00600EC6"/>
    <w:rsid w:val="0060125F"/>
    <w:rsid w:val="00603AF2"/>
    <w:rsid w:val="00603E85"/>
    <w:rsid w:val="0060583F"/>
    <w:rsid w:val="00606C8A"/>
    <w:rsid w:val="006071A5"/>
    <w:rsid w:val="00607390"/>
    <w:rsid w:val="006077C7"/>
    <w:rsid w:val="00613384"/>
    <w:rsid w:val="006143B1"/>
    <w:rsid w:val="0061586C"/>
    <w:rsid w:val="00617361"/>
    <w:rsid w:val="00621A39"/>
    <w:rsid w:val="00622287"/>
    <w:rsid w:val="00622700"/>
    <w:rsid w:val="006242CE"/>
    <w:rsid w:val="00624992"/>
    <w:rsid w:val="00626444"/>
    <w:rsid w:val="00626E43"/>
    <w:rsid w:val="006270FB"/>
    <w:rsid w:val="00630899"/>
    <w:rsid w:val="00631056"/>
    <w:rsid w:val="00631678"/>
    <w:rsid w:val="00631CDF"/>
    <w:rsid w:val="006336FD"/>
    <w:rsid w:val="00636500"/>
    <w:rsid w:val="0063685C"/>
    <w:rsid w:val="00640F5A"/>
    <w:rsid w:val="00642A4C"/>
    <w:rsid w:val="006449EC"/>
    <w:rsid w:val="00645CA9"/>
    <w:rsid w:val="006469E3"/>
    <w:rsid w:val="00646BFB"/>
    <w:rsid w:val="006542CB"/>
    <w:rsid w:val="00654748"/>
    <w:rsid w:val="0065494F"/>
    <w:rsid w:val="00656383"/>
    <w:rsid w:val="00661B24"/>
    <w:rsid w:val="00661BD6"/>
    <w:rsid w:val="006635B7"/>
    <w:rsid w:val="006639B7"/>
    <w:rsid w:val="0066463F"/>
    <w:rsid w:val="006647C6"/>
    <w:rsid w:val="00664E91"/>
    <w:rsid w:val="006704F9"/>
    <w:rsid w:val="006717B8"/>
    <w:rsid w:val="00675455"/>
    <w:rsid w:val="00682FD4"/>
    <w:rsid w:val="00685E53"/>
    <w:rsid w:val="006874EF"/>
    <w:rsid w:val="006874F2"/>
    <w:rsid w:val="00691498"/>
    <w:rsid w:val="00691E2F"/>
    <w:rsid w:val="00694951"/>
    <w:rsid w:val="006953AD"/>
    <w:rsid w:val="00697A9B"/>
    <w:rsid w:val="006A21E5"/>
    <w:rsid w:val="006A38E7"/>
    <w:rsid w:val="006A4B5C"/>
    <w:rsid w:val="006A679E"/>
    <w:rsid w:val="006A7786"/>
    <w:rsid w:val="006A7B72"/>
    <w:rsid w:val="006A7C3A"/>
    <w:rsid w:val="006B1157"/>
    <w:rsid w:val="006B1B0C"/>
    <w:rsid w:val="006B4922"/>
    <w:rsid w:val="006B5DA2"/>
    <w:rsid w:val="006B7140"/>
    <w:rsid w:val="006C0267"/>
    <w:rsid w:val="006C0438"/>
    <w:rsid w:val="006C0CB7"/>
    <w:rsid w:val="006C23AC"/>
    <w:rsid w:val="006C3533"/>
    <w:rsid w:val="006C3602"/>
    <w:rsid w:val="006C368D"/>
    <w:rsid w:val="006C4761"/>
    <w:rsid w:val="006C7440"/>
    <w:rsid w:val="006D07B0"/>
    <w:rsid w:val="006D49C1"/>
    <w:rsid w:val="006D7F1F"/>
    <w:rsid w:val="006E0553"/>
    <w:rsid w:val="006E1B4F"/>
    <w:rsid w:val="006E28C7"/>
    <w:rsid w:val="006E2F5F"/>
    <w:rsid w:val="006F0FCA"/>
    <w:rsid w:val="006F166A"/>
    <w:rsid w:val="006F25A4"/>
    <w:rsid w:val="006F2FF4"/>
    <w:rsid w:val="006F46BB"/>
    <w:rsid w:val="006F5B3C"/>
    <w:rsid w:val="006F5B77"/>
    <w:rsid w:val="006F5C21"/>
    <w:rsid w:val="006F5E3E"/>
    <w:rsid w:val="007014D3"/>
    <w:rsid w:val="00711587"/>
    <w:rsid w:val="00711FA8"/>
    <w:rsid w:val="007121BC"/>
    <w:rsid w:val="007129BD"/>
    <w:rsid w:val="00712D58"/>
    <w:rsid w:val="00712DAC"/>
    <w:rsid w:val="007133BB"/>
    <w:rsid w:val="00714397"/>
    <w:rsid w:val="00717F5D"/>
    <w:rsid w:val="007214B6"/>
    <w:rsid w:val="00722134"/>
    <w:rsid w:val="00722C73"/>
    <w:rsid w:val="00723276"/>
    <w:rsid w:val="00726FEB"/>
    <w:rsid w:val="00733748"/>
    <w:rsid w:val="00734BD7"/>
    <w:rsid w:val="00735CF0"/>
    <w:rsid w:val="00736149"/>
    <w:rsid w:val="00736B61"/>
    <w:rsid w:val="00740F17"/>
    <w:rsid w:val="00742231"/>
    <w:rsid w:val="00743C00"/>
    <w:rsid w:val="00744AEC"/>
    <w:rsid w:val="00750E2E"/>
    <w:rsid w:val="007520DB"/>
    <w:rsid w:val="007531F5"/>
    <w:rsid w:val="00753B0C"/>
    <w:rsid w:val="007540D8"/>
    <w:rsid w:val="00755973"/>
    <w:rsid w:val="00755F68"/>
    <w:rsid w:val="007564AF"/>
    <w:rsid w:val="00756755"/>
    <w:rsid w:val="00757378"/>
    <w:rsid w:val="0076165A"/>
    <w:rsid w:val="00761C86"/>
    <w:rsid w:val="00763D64"/>
    <w:rsid w:val="00764D25"/>
    <w:rsid w:val="00770166"/>
    <w:rsid w:val="0077113F"/>
    <w:rsid w:val="007712E1"/>
    <w:rsid w:val="007716D9"/>
    <w:rsid w:val="00774926"/>
    <w:rsid w:val="00774A1A"/>
    <w:rsid w:val="00775A9D"/>
    <w:rsid w:val="007764ED"/>
    <w:rsid w:val="0077693D"/>
    <w:rsid w:val="00777750"/>
    <w:rsid w:val="00782D68"/>
    <w:rsid w:val="007836B9"/>
    <w:rsid w:val="007840BF"/>
    <w:rsid w:val="00784306"/>
    <w:rsid w:val="007848DC"/>
    <w:rsid w:val="0078529F"/>
    <w:rsid w:val="007854D7"/>
    <w:rsid w:val="00785B5A"/>
    <w:rsid w:val="00786249"/>
    <w:rsid w:val="0079063F"/>
    <w:rsid w:val="00794D39"/>
    <w:rsid w:val="0079519A"/>
    <w:rsid w:val="0079587A"/>
    <w:rsid w:val="007962E6"/>
    <w:rsid w:val="00796918"/>
    <w:rsid w:val="00796AD0"/>
    <w:rsid w:val="00797BF8"/>
    <w:rsid w:val="007A0F0B"/>
    <w:rsid w:val="007A1A08"/>
    <w:rsid w:val="007A1EC7"/>
    <w:rsid w:val="007A26C2"/>
    <w:rsid w:val="007A379F"/>
    <w:rsid w:val="007A4EB4"/>
    <w:rsid w:val="007B00D0"/>
    <w:rsid w:val="007B4BB7"/>
    <w:rsid w:val="007B4D5B"/>
    <w:rsid w:val="007C2BD0"/>
    <w:rsid w:val="007C320A"/>
    <w:rsid w:val="007C62DD"/>
    <w:rsid w:val="007C6337"/>
    <w:rsid w:val="007C64D1"/>
    <w:rsid w:val="007C6A05"/>
    <w:rsid w:val="007C77C8"/>
    <w:rsid w:val="007C7FCA"/>
    <w:rsid w:val="007D0B97"/>
    <w:rsid w:val="007D1767"/>
    <w:rsid w:val="007D30C9"/>
    <w:rsid w:val="007D4712"/>
    <w:rsid w:val="007D4E53"/>
    <w:rsid w:val="007D50BE"/>
    <w:rsid w:val="007E2DB4"/>
    <w:rsid w:val="007E3A4F"/>
    <w:rsid w:val="007E588A"/>
    <w:rsid w:val="007E62F3"/>
    <w:rsid w:val="007E70AB"/>
    <w:rsid w:val="007F13CA"/>
    <w:rsid w:val="007F4667"/>
    <w:rsid w:val="007F47FA"/>
    <w:rsid w:val="007F5AC2"/>
    <w:rsid w:val="007F67B7"/>
    <w:rsid w:val="007F6FD7"/>
    <w:rsid w:val="007F76EB"/>
    <w:rsid w:val="0080073A"/>
    <w:rsid w:val="00800F3D"/>
    <w:rsid w:val="008046D0"/>
    <w:rsid w:val="00804E4A"/>
    <w:rsid w:val="008056EB"/>
    <w:rsid w:val="00805D4B"/>
    <w:rsid w:val="00813393"/>
    <w:rsid w:val="00814823"/>
    <w:rsid w:val="008179D6"/>
    <w:rsid w:val="00830353"/>
    <w:rsid w:val="00831D28"/>
    <w:rsid w:val="00832608"/>
    <w:rsid w:val="0083728F"/>
    <w:rsid w:val="00840C46"/>
    <w:rsid w:val="00843552"/>
    <w:rsid w:val="00843DC3"/>
    <w:rsid w:val="008464E5"/>
    <w:rsid w:val="0084663B"/>
    <w:rsid w:val="00846BE2"/>
    <w:rsid w:val="00847893"/>
    <w:rsid w:val="0085067B"/>
    <w:rsid w:val="008509C3"/>
    <w:rsid w:val="00850C34"/>
    <w:rsid w:val="00850D7E"/>
    <w:rsid w:val="00851E9E"/>
    <w:rsid w:val="00862D53"/>
    <w:rsid w:val="00863F86"/>
    <w:rsid w:val="00865877"/>
    <w:rsid w:val="0087061B"/>
    <w:rsid w:val="008716BD"/>
    <w:rsid w:val="00872D83"/>
    <w:rsid w:val="0087376B"/>
    <w:rsid w:val="00880D07"/>
    <w:rsid w:val="00881EC3"/>
    <w:rsid w:val="00884E01"/>
    <w:rsid w:val="00885548"/>
    <w:rsid w:val="00886125"/>
    <w:rsid w:val="0088660C"/>
    <w:rsid w:val="00893152"/>
    <w:rsid w:val="0089528F"/>
    <w:rsid w:val="00896502"/>
    <w:rsid w:val="008A0656"/>
    <w:rsid w:val="008A3137"/>
    <w:rsid w:val="008B2CF1"/>
    <w:rsid w:val="008B40CC"/>
    <w:rsid w:val="008B42D6"/>
    <w:rsid w:val="008B4347"/>
    <w:rsid w:val="008B5564"/>
    <w:rsid w:val="008B6518"/>
    <w:rsid w:val="008B7EA1"/>
    <w:rsid w:val="008B7F55"/>
    <w:rsid w:val="008C35CA"/>
    <w:rsid w:val="008C58C6"/>
    <w:rsid w:val="008C7316"/>
    <w:rsid w:val="008C742C"/>
    <w:rsid w:val="008D1E6E"/>
    <w:rsid w:val="008D284A"/>
    <w:rsid w:val="008D3441"/>
    <w:rsid w:val="008D366A"/>
    <w:rsid w:val="008D39AF"/>
    <w:rsid w:val="008D43F7"/>
    <w:rsid w:val="008D476E"/>
    <w:rsid w:val="008D5C78"/>
    <w:rsid w:val="008D7A1D"/>
    <w:rsid w:val="008E243C"/>
    <w:rsid w:val="008E30A1"/>
    <w:rsid w:val="008F1A6D"/>
    <w:rsid w:val="008F2F47"/>
    <w:rsid w:val="008F5262"/>
    <w:rsid w:val="008F57E3"/>
    <w:rsid w:val="008F76E4"/>
    <w:rsid w:val="008F7F02"/>
    <w:rsid w:val="0090010E"/>
    <w:rsid w:val="009006DF"/>
    <w:rsid w:val="00900743"/>
    <w:rsid w:val="00901DEC"/>
    <w:rsid w:val="00903983"/>
    <w:rsid w:val="0090559B"/>
    <w:rsid w:val="00907C7A"/>
    <w:rsid w:val="009112E9"/>
    <w:rsid w:val="0091235B"/>
    <w:rsid w:val="00912B49"/>
    <w:rsid w:val="009148CF"/>
    <w:rsid w:val="009153B8"/>
    <w:rsid w:val="00916B87"/>
    <w:rsid w:val="009310E8"/>
    <w:rsid w:val="00931AD7"/>
    <w:rsid w:val="0093287E"/>
    <w:rsid w:val="009333A3"/>
    <w:rsid w:val="00942BB6"/>
    <w:rsid w:val="00944D8A"/>
    <w:rsid w:val="00946BBA"/>
    <w:rsid w:val="00947833"/>
    <w:rsid w:val="00950997"/>
    <w:rsid w:val="00951293"/>
    <w:rsid w:val="00951346"/>
    <w:rsid w:val="00954802"/>
    <w:rsid w:val="00954CF3"/>
    <w:rsid w:val="0095651E"/>
    <w:rsid w:val="00956B66"/>
    <w:rsid w:val="0096126B"/>
    <w:rsid w:val="00961A85"/>
    <w:rsid w:val="00963CAC"/>
    <w:rsid w:val="009701FD"/>
    <w:rsid w:val="009737C1"/>
    <w:rsid w:val="00973F92"/>
    <w:rsid w:val="0097562C"/>
    <w:rsid w:val="009767A7"/>
    <w:rsid w:val="00981117"/>
    <w:rsid w:val="0098145D"/>
    <w:rsid w:val="00981755"/>
    <w:rsid w:val="00981902"/>
    <w:rsid w:val="009859E7"/>
    <w:rsid w:val="00986A56"/>
    <w:rsid w:val="00986EE3"/>
    <w:rsid w:val="009872FA"/>
    <w:rsid w:val="009913F9"/>
    <w:rsid w:val="0099324D"/>
    <w:rsid w:val="009939CC"/>
    <w:rsid w:val="00995AFA"/>
    <w:rsid w:val="009972D4"/>
    <w:rsid w:val="009A0265"/>
    <w:rsid w:val="009A07E7"/>
    <w:rsid w:val="009A3331"/>
    <w:rsid w:val="009A5C3E"/>
    <w:rsid w:val="009A5C81"/>
    <w:rsid w:val="009A5F23"/>
    <w:rsid w:val="009A618D"/>
    <w:rsid w:val="009A7A64"/>
    <w:rsid w:val="009B34BA"/>
    <w:rsid w:val="009B62CC"/>
    <w:rsid w:val="009B6C5D"/>
    <w:rsid w:val="009C03E4"/>
    <w:rsid w:val="009C1DCD"/>
    <w:rsid w:val="009C3152"/>
    <w:rsid w:val="009C390E"/>
    <w:rsid w:val="009C70B8"/>
    <w:rsid w:val="009C7204"/>
    <w:rsid w:val="009D035D"/>
    <w:rsid w:val="009D1A09"/>
    <w:rsid w:val="009D1FAD"/>
    <w:rsid w:val="009D28B3"/>
    <w:rsid w:val="009D31F3"/>
    <w:rsid w:val="009D6C4F"/>
    <w:rsid w:val="009D6D25"/>
    <w:rsid w:val="009E0315"/>
    <w:rsid w:val="009E3AA2"/>
    <w:rsid w:val="009E430F"/>
    <w:rsid w:val="009E7A9A"/>
    <w:rsid w:val="009E7B50"/>
    <w:rsid w:val="009F0118"/>
    <w:rsid w:val="009F3EE9"/>
    <w:rsid w:val="009F4449"/>
    <w:rsid w:val="009F5348"/>
    <w:rsid w:val="009F59E8"/>
    <w:rsid w:val="009F5B77"/>
    <w:rsid w:val="009F7BA4"/>
    <w:rsid w:val="00A0058C"/>
    <w:rsid w:val="00A06701"/>
    <w:rsid w:val="00A11598"/>
    <w:rsid w:val="00A12DF8"/>
    <w:rsid w:val="00A138FA"/>
    <w:rsid w:val="00A17D24"/>
    <w:rsid w:val="00A22C46"/>
    <w:rsid w:val="00A24705"/>
    <w:rsid w:val="00A30F07"/>
    <w:rsid w:val="00A31515"/>
    <w:rsid w:val="00A32175"/>
    <w:rsid w:val="00A3577D"/>
    <w:rsid w:val="00A36260"/>
    <w:rsid w:val="00A36CB8"/>
    <w:rsid w:val="00A40403"/>
    <w:rsid w:val="00A4097A"/>
    <w:rsid w:val="00A418FF"/>
    <w:rsid w:val="00A424D2"/>
    <w:rsid w:val="00A43082"/>
    <w:rsid w:val="00A43CD0"/>
    <w:rsid w:val="00A522AC"/>
    <w:rsid w:val="00A53BD8"/>
    <w:rsid w:val="00A5464B"/>
    <w:rsid w:val="00A54847"/>
    <w:rsid w:val="00A57C90"/>
    <w:rsid w:val="00A603BF"/>
    <w:rsid w:val="00A608BC"/>
    <w:rsid w:val="00A61021"/>
    <w:rsid w:val="00A625D7"/>
    <w:rsid w:val="00A63931"/>
    <w:rsid w:val="00A6723C"/>
    <w:rsid w:val="00A71865"/>
    <w:rsid w:val="00A721C7"/>
    <w:rsid w:val="00A723C3"/>
    <w:rsid w:val="00A74286"/>
    <w:rsid w:val="00A74AB5"/>
    <w:rsid w:val="00A75E19"/>
    <w:rsid w:val="00A75E43"/>
    <w:rsid w:val="00A776AD"/>
    <w:rsid w:val="00A77A85"/>
    <w:rsid w:val="00A83369"/>
    <w:rsid w:val="00A906DA"/>
    <w:rsid w:val="00A91181"/>
    <w:rsid w:val="00A91B90"/>
    <w:rsid w:val="00A936CC"/>
    <w:rsid w:val="00A95696"/>
    <w:rsid w:val="00A96302"/>
    <w:rsid w:val="00A96489"/>
    <w:rsid w:val="00A9674C"/>
    <w:rsid w:val="00A97906"/>
    <w:rsid w:val="00AA0156"/>
    <w:rsid w:val="00AA6EB4"/>
    <w:rsid w:val="00AA7E46"/>
    <w:rsid w:val="00AB0E17"/>
    <w:rsid w:val="00AB1105"/>
    <w:rsid w:val="00AB11F2"/>
    <w:rsid w:val="00AB21EC"/>
    <w:rsid w:val="00AB26F0"/>
    <w:rsid w:val="00AB30B1"/>
    <w:rsid w:val="00AB5B3C"/>
    <w:rsid w:val="00AB76A5"/>
    <w:rsid w:val="00AC1E08"/>
    <w:rsid w:val="00AC2C4E"/>
    <w:rsid w:val="00AC3107"/>
    <w:rsid w:val="00AC3376"/>
    <w:rsid w:val="00AC4DEE"/>
    <w:rsid w:val="00AC6A23"/>
    <w:rsid w:val="00AD053B"/>
    <w:rsid w:val="00AD0D58"/>
    <w:rsid w:val="00AD49F9"/>
    <w:rsid w:val="00AD50BE"/>
    <w:rsid w:val="00AD609B"/>
    <w:rsid w:val="00AD6E74"/>
    <w:rsid w:val="00AD7041"/>
    <w:rsid w:val="00AE0728"/>
    <w:rsid w:val="00AE2BA6"/>
    <w:rsid w:val="00AE4C40"/>
    <w:rsid w:val="00AF345C"/>
    <w:rsid w:val="00AF7C16"/>
    <w:rsid w:val="00B00A24"/>
    <w:rsid w:val="00B014A1"/>
    <w:rsid w:val="00B01FE4"/>
    <w:rsid w:val="00B037A6"/>
    <w:rsid w:val="00B0380A"/>
    <w:rsid w:val="00B03D38"/>
    <w:rsid w:val="00B03EAC"/>
    <w:rsid w:val="00B0400A"/>
    <w:rsid w:val="00B07AFC"/>
    <w:rsid w:val="00B11876"/>
    <w:rsid w:val="00B11C15"/>
    <w:rsid w:val="00B127EE"/>
    <w:rsid w:val="00B12B4C"/>
    <w:rsid w:val="00B136B8"/>
    <w:rsid w:val="00B138C8"/>
    <w:rsid w:val="00B14300"/>
    <w:rsid w:val="00B15147"/>
    <w:rsid w:val="00B17C4C"/>
    <w:rsid w:val="00B24151"/>
    <w:rsid w:val="00B26A13"/>
    <w:rsid w:val="00B27AEF"/>
    <w:rsid w:val="00B3250E"/>
    <w:rsid w:val="00B33730"/>
    <w:rsid w:val="00B33A08"/>
    <w:rsid w:val="00B33E72"/>
    <w:rsid w:val="00B35553"/>
    <w:rsid w:val="00B40333"/>
    <w:rsid w:val="00B42128"/>
    <w:rsid w:val="00B4242B"/>
    <w:rsid w:val="00B42510"/>
    <w:rsid w:val="00B43604"/>
    <w:rsid w:val="00B45A2E"/>
    <w:rsid w:val="00B47980"/>
    <w:rsid w:val="00B47C3D"/>
    <w:rsid w:val="00B50B94"/>
    <w:rsid w:val="00B520FA"/>
    <w:rsid w:val="00B64DB1"/>
    <w:rsid w:val="00B70C12"/>
    <w:rsid w:val="00B71AD8"/>
    <w:rsid w:val="00B71E08"/>
    <w:rsid w:val="00B720C7"/>
    <w:rsid w:val="00B727D3"/>
    <w:rsid w:val="00B73A6B"/>
    <w:rsid w:val="00B764B4"/>
    <w:rsid w:val="00B765A6"/>
    <w:rsid w:val="00B77C33"/>
    <w:rsid w:val="00B812DE"/>
    <w:rsid w:val="00B85C6D"/>
    <w:rsid w:val="00B872A6"/>
    <w:rsid w:val="00B90F87"/>
    <w:rsid w:val="00B96F36"/>
    <w:rsid w:val="00BA06A4"/>
    <w:rsid w:val="00BA08B0"/>
    <w:rsid w:val="00BA1B87"/>
    <w:rsid w:val="00BA29C8"/>
    <w:rsid w:val="00BA29EA"/>
    <w:rsid w:val="00BA3D32"/>
    <w:rsid w:val="00BA7BF4"/>
    <w:rsid w:val="00BB2F3A"/>
    <w:rsid w:val="00BB5173"/>
    <w:rsid w:val="00BB7C08"/>
    <w:rsid w:val="00BC08A3"/>
    <w:rsid w:val="00BC578B"/>
    <w:rsid w:val="00BC660C"/>
    <w:rsid w:val="00BD1D37"/>
    <w:rsid w:val="00BD37B9"/>
    <w:rsid w:val="00BD3D41"/>
    <w:rsid w:val="00BD6AAA"/>
    <w:rsid w:val="00BE5860"/>
    <w:rsid w:val="00BE5F9A"/>
    <w:rsid w:val="00BE6958"/>
    <w:rsid w:val="00BE73DA"/>
    <w:rsid w:val="00BF1663"/>
    <w:rsid w:val="00BF1ACE"/>
    <w:rsid w:val="00BF2112"/>
    <w:rsid w:val="00C01729"/>
    <w:rsid w:val="00C02801"/>
    <w:rsid w:val="00C07297"/>
    <w:rsid w:val="00C076F7"/>
    <w:rsid w:val="00C10211"/>
    <w:rsid w:val="00C11D03"/>
    <w:rsid w:val="00C11E81"/>
    <w:rsid w:val="00C150A5"/>
    <w:rsid w:val="00C1534E"/>
    <w:rsid w:val="00C26D84"/>
    <w:rsid w:val="00C27F83"/>
    <w:rsid w:val="00C36CBD"/>
    <w:rsid w:val="00C37A45"/>
    <w:rsid w:val="00C4244E"/>
    <w:rsid w:val="00C45FE2"/>
    <w:rsid w:val="00C46377"/>
    <w:rsid w:val="00C46B83"/>
    <w:rsid w:val="00C46E22"/>
    <w:rsid w:val="00C5194B"/>
    <w:rsid w:val="00C51AEB"/>
    <w:rsid w:val="00C532BF"/>
    <w:rsid w:val="00C5385B"/>
    <w:rsid w:val="00C54963"/>
    <w:rsid w:val="00C55328"/>
    <w:rsid w:val="00C55B08"/>
    <w:rsid w:val="00C5670D"/>
    <w:rsid w:val="00C57B3D"/>
    <w:rsid w:val="00C57C06"/>
    <w:rsid w:val="00C57CA0"/>
    <w:rsid w:val="00C64572"/>
    <w:rsid w:val="00C65D3B"/>
    <w:rsid w:val="00C6647B"/>
    <w:rsid w:val="00C66A98"/>
    <w:rsid w:val="00C7437A"/>
    <w:rsid w:val="00C765C5"/>
    <w:rsid w:val="00C770AD"/>
    <w:rsid w:val="00C80B46"/>
    <w:rsid w:val="00C84595"/>
    <w:rsid w:val="00C84858"/>
    <w:rsid w:val="00C84881"/>
    <w:rsid w:val="00C93496"/>
    <w:rsid w:val="00C945FD"/>
    <w:rsid w:val="00C95441"/>
    <w:rsid w:val="00C95654"/>
    <w:rsid w:val="00C962B6"/>
    <w:rsid w:val="00C9633D"/>
    <w:rsid w:val="00C96970"/>
    <w:rsid w:val="00C9768A"/>
    <w:rsid w:val="00C97DF1"/>
    <w:rsid w:val="00CA2E64"/>
    <w:rsid w:val="00CA3AE5"/>
    <w:rsid w:val="00CA498A"/>
    <w:rsid w:val="00CA4CA2"/>
    <w:rsid w:val="00CB6BFE"/>
    <w:rsid w:val="00CB70E6"/>
    <w:rsid w:val="00CC041C"/>
    <w:rsid w:val="00CC229C"/>
    <w:rsid w:val="00CC22F1"/>
    <w:rsid w:val="00CC2A8A"/>
    <w:rsid w:val="00CC3466"/>
    <w:rsid w:val="00CC7830"/>
    <w:rsid w:val="00CE2DCC"/>
    <w:rsid w:val="00CE40CC"/>
    <w:rsid w:val="00CE5095"/>
    <w:rsid w:val="00CE7AD7"/>
    <w:rsid w:val="00CF0D9B"/>
    <w:rsid w:val="00CF2846"/>
    <w:rsid w:val="00CF37EB"/>
    <w:rsid w:val="00CF4081"/>
    <w:rsid w:val="00CF4303"/>
    <w:rsid w:val="00CF4592"/>
    <w:rsid w:val="00CF5048"/>
    <w:rsid w:val="00CF57AD"/>
    <w:rsid w:val="00D01946"/>
    <w:rsid w:val="00D026CB"/>
    <w:rsid w:val="00D03374"/>
    <w:rsid w:val="00D0453B"/>
    <w:rsid w:val="00D04A98"/>
    <w:rsid w:val="00D04E09"/>
    <w:rsid w:val="00D05FFD"/>
    <w:rsid w:val="00D1025B"/>
    <w:rsid w:val="00D13D3A"/>
    <w:rsid w:val="00D14580"/>
    <w:rsid w:val="00D151D9"/>
    <w:rsid w:val="00D20014"/>
    <w:rsid w:val="00D20814"/>
    <w:rsid w:val="00D20A51"/>
    <w:rsid w:val="00D22243"/>
    <w:rsid w:val="00D2265A"/>
    <w:rsid w:val="00D22F96"/>
    <w:rsid w:val="00D34264"/>
    <w:rsid w:val="00D37B94"/>
    <w:rsid w:val="00D41A44"/>
    <w:rsid w:val="00D42626"/>
    <w:rsid w:val="00D42BCB"/>
    <w:rsid w:val="00D43C24"/>
    <w:rsid w:val="00D43EBA"/>
    <w:rsid w:val="00D45CFF"/>
    <w:rsid w:val="00D477A3"/>
    <w:rsid w:val="00D51373"/>
    <w:rsid w:val="00D524D9"/>
    <w:rsid w:val="00D5289B"/>
    <w:rsid w:val="00D52B3B"/>
    <w:rsid w:val="00D540C9"/>
    <w:rsid w:val="00D55C1E"/>
    <w:rsid w:val="00D55DDF"/>
    <w:rsid w:val="00D57704"/>
    <w:rsid w:val="00D619C0"/>
    <w:rsid w:val="00D61C00"/>
    <w:rsid w:val="00D66DA3"/>
    <w:rsid w:val="00D725FA"/>
    <w:rsid w:val="00D72A9B"/>
    <w:rsid w:val="00D734F9"/>
    <w:rsid w:val="00D74E93"/>
    <w:rsid w:val="00D81107"/>
    <w:rsid w:val="00D82A1F"/>
    <w:rsid w:val="00D832FE"/>
    <w:rsid w:val="00D852DB"/>
    <w:rsid w:val="00D85F10"/>
    <w:rsid w:val="00D87EB4"/>
    <w:rsid w:val="00D908F0"/>
    <w:rsid w:val="00D926C5"/>
    <w:rsid w:val="00DA1AC2"/>
    <w:rsid w:val="00DA26A9"/>
    <w:rsid w:val="00DA370F"/>
    <w:rsid w:val="00DA3811"/>
    <w:rsid w:val="00DA5F9D"/>
    <w:rsid w:val="00DA7DDE"/>
    <w:rsid w:val="00DB1348"/>
    <w:rsid w:val="00DB1705"/>
    <w:rsid w:val="00DB20A4"/>
    <w:rsid w:val="00DB47D2"/>
    <w:rsid w:val="00DB5006"/>
    <w:rsid w:val="00DB6A8C"/>
    <w:rsid w:val="00DB6AE7"/>
    <w:rsid w:val="00DC09F7"/>
    <w:rsid w:val="00DC0C46"/>
    <w:rsid w:val="00DC106D"/>
    <w:rsid w:val="00DC150F"/>
    <w:rsid w:val="00DC1B2A"/>
    <w:rsid w:val="00DC20AB"/>
    <w:rsid w:val="00DC2257"/>
    <w:rsid w:val="00DC3A79"/>
    <w:rsid w:val="00DC6032"/>
    <w:rsid w:val="00DC6CA9"/>
    <w:rsid w:val="00DC7AF3"/>
    <w:rsid w:val="00DC7CAE"/>
    <w:rsid w:val="00DD1552"/>
    <w:rsid w:val="00DD15E2"/>
    <w:rsid w:val="00DD4F1B"/>
    <w:rsid w:val="00DD793F"/>
    <w:rsid w:val="00DE378A"/>
    <w:rsid w:val="00DE4C1E"/>
    <w:rsid w:val="00DE7610"/>
    <w:rsid w:val="00DF149C"/>
    <w:rsid w:val="00DF2F1F"/>
    <w:rsid w:val="00DF3EA7"/>
    <w:rsid w:val="00DF4D59"/>
    <w:rsid w:val="00DF592D"/>
    <w:rsid w:val="00E002AB"/>
    <w:rsid w:val="00E01B1C"/>
    <w:rsid w:val="00E05961"/>
    <w:rsid w:val="00E10666"/>
    <w:rsid w:val="00E11479"/>
    <w:rsid w:val="00E130EB"/>
    <w:rsid w:val="00E231DF"/>
    <w:rsid w:val="00E23350"/>
    <w:rsid w:val="00E236A1"/>
    <w:rsid w:val="00E27870"/>
    <w:rsid w:val="00E30E72"/>
    <w:rsid w:val="00E33EA4"/>
    <w:rsid w:val="00E36B45"/>
    <w:rsid w:val="00E3737B"/>
    <w:rsid w:val="00E41C16"/>
    <w:rsid w:val="00E4241B"/>
    <w:rsid w:val="00E42685"/>
    <w:rsid w:val="00E446B9"/>
    <w:rsid w:val="00E44DCC"/>
    <w:rsid w:val="00E455E1"/>
    <w:rsid w:val="00E45C67"/>
    <w:rsid w:val="00E45EA4"/>
    <w:rsid w:val="00E50023"/>
    <w:rsid w:val="00E50CC6"/>
    <w:rsid w:val="00E50EBA"/>
    <w:rsid w:val="00E52117"/>
    <w:rsid w:val="00E54044"/>
    <w:rsid w:val="00E54806"/>
    <w:rsid w:val="00E551D5"/>
    <w:rsid w:val="00E56854"/>
    <w:rsid w:val="00E60507"/>
    <w:rsid w:val="00E63FBA"/>
    <w:rsid w:val="00E646E7"/>
    <w:rsid w:val="00E65127"/>
    <w:rsid w:val="00E70C2C"/>
    <w:rsid w:val="00E711FC"/>
    <w:rsid w:val="00E71E7C"/>
    <w:rsid w:val="00E7215A"/>
    <w:rsid w:val="00E72D4D"/>
    <w:rsid w:val="00E73526"/>
    <w:rsid w:val="00E760AF"/>
    <w:rsid w:val="00E76E4A"/>
    <w:rsid w:val="00E77FB6"/>
    <w:rsid w:val="00E808B4"/>
    <w:rsid w:val="00E81A41"/>
    <w:rsid w:val="00E81BA2"/>
    <w:rsid w:val="00E835A9"/>
    <w:rsid w:val="00E85800"/>
    <w:rsid w:val="00E859BA"/>
    <w:rsid w:val="00E86254"/>
    <w:rsid w:val="00E9036A"/>
    <w:rsid w:val="00E928E6"/>
    <w:rsid w:val="00E92E76"/>
    <w:rsid w:val="00E935D7"/>
    <w:rsid w:val="00E96F1B"/>
    <w:rsid w:val="00E97C71"/>
    <w:rsid w:val="00EA00A1"/>
    <w:rsid w:val="00EA0689"/>
    <w:rsid w:val="00EA34D3"/>
    <w:rsid w:val="00EA4301"/>
    <w:rsid w:val="00EA6A89"/>
    <w:rsid w:val="00EA6A9B"/>
    <w:rsid w:val="00EB1360"/>
    <w:rsid w:val="00EB28A6"/>
    <w:rsid w:val="00EB407E"/>
    <w:rsid w:val="00EB6F0D"/>
    <w:rsid w:val="00EB7110"/>
    <w:rsid w:val="00EB7307"/>
    <w:rsid w:val="00EC16F2"/>
    <w:rsid w:val="00EC19D0"/>
    <w:rsid w:val="00EC26FF"/>
    <w:rsid w:val="00EC3283"/>
    <w:rsid w:val="00EC3C64"/>
    <w:rsid w:val="00EC61C9"/>
    <w:rsid w:val="00ED0C47"/>
    <w:rsid w:val="00ED1B33"/>
    <w:rsid w:val="00ED223B"/>
    <w:rsid w:val="00ED2488"/>
    <w:rsid w:val="00ED4094"/>
    <w:rsid w:val="00ED776D"/>
    <w:rsid w:val="00ED79B6"/>
    <w:rsid w:val="00EE098E"/>
    <w:rsid w:val="00EE3778"/>
    <w:rsid w:val="00EE3C52"/>
    <w:rsid w:val="00EE5BA8"/>
    <w:rsid w:val="00EE7B5B"/>
    <w:rsid w:val="00EF1849"/>
    <w:rsid w:val="00EF34A0"/>
    <w:rsid w:val="00EF3A66"/>
    <w:rsid w:val="00EF3AB2"/>
    <w:rsid w:val="00EF4442"/>
    <w:rsid w:val="00EF51BB"/>
    <w:rsid w:val="00EF5E09"/>
    <w:rsid w:val="00EF6E81"/>
    <w:rsid w:val="00EF72AD"/>
    <w:rsid w:val="00EF7CB4"/>
    <w:rsid w:val="00EF7EAC"/>
    <w:rsid w:val="00F027E5"/>
    <w:rsid w:val="00F05CC9"/>
    <w:rsid w:val="00F05DAC"/>
    <w:rsid w:val="00F1237E"/>
    <w:rsid w:val="00F21CE1"/>
    <w:rsid w:val="00F225A3"/>
    <w:rsid w:val="00F2353F"/>
    <w:rsid w:val="00F274E1"/>
    <w:rsid w:val="00F27792"/>
    <w:rsid w:val="00F30F62"/>
    <w:rsid w:val="00F31DE5"/>
    <w:rsid w:val="00F33398"/>
    <w:rsid w:val="00F36230"/>
    <w:rsid w:val="00F42331"/>
    <w:rsid w:val="00F42C3B"/>
    <w:rsid w:val="00F44B68"/>
    <w:rsid w:val="00F453BD"/>
    <w:rsid w:val="00F50EFC"/>
    <w:rsid w:val="00F5237F"/>
    <w:rsid w:val="00F529ED"/>
    <w:rsid w:val="00F53006"/>
    <w:rsid w:val="00F53EA2"/>
    <w:rsid w:val="00F5453F"/>
    <w:rsid w:val="00F60091"/>
    <w:rsid w:val="00F60BE0"/>
    <w:rsid w:val="00F6323C"/>
    <w:rsid w:val="00F639F2"/>
    <w:rsid w:val="00F64813"/>
    <w:rsid w:val="00F64C4B"/>
    <w:rsid w:val="00F64FD8"/>
    <w:rsid w:val="00F659B2"/>
    <w:rsid w:val="00F6610E"/>
    <w:rsid w:val="00F66A78"/>
    <w:rsid w:val="00F705F7"/>
    <w:rsid w:val="00F70CDB"/>
    <w:rsid w:val="00F72C78"/>
    <w:rsid w:val="00F73F5B"/>
    <w:rsid w:val="00F75ECF"/>
    <w:rsid w:val="00F7602F"/>
    <w:rsid w:val="00F76681"/>
    <w:rsid w:val="00F77029"/>
    <w:rsid w:val="00F77510"/>
    <w:rsid w:val="00F77D5F"/>
    <w:rsid w:val="00F82037"/>
    <w:rsid w:val="00F82DD8"/>
    <w:rsid w:val="00F85C71"/>
    <w:rsid w:val="00F85F54"/>
    <w:rsid w:val="00F91F51"/>
    <w:rsid w:val="00F92300"/>
    <w:rsid w:val="00F927AA"/>
    <w:rsid w:val="00F93FA8"/>
    <w:rsid w:val="00F9487F"/>
    <w:rsid w:val="00F9488F"/>
    <w:rsid w:val="00F971BB"/>
    <w:rsid w:val="00FA209B"/>
    <w:rsid w:val="00FA3836"/>
    <w:rsid w:val="00FA3985"/>
    <w:rsid w:val="00FA62B9"/>
    <w:rsid w:val="00FA6A2F"/>
    <w:rsid w:val="00FB04EA"/>
    <w:rsid w:val="00FB26A1"/>
    <w:rsid w:val="00FB2C38"/>
    <w:rsid w:val="00FB4028"/>
    <w:rsid w:val="00FB60C2"/>
    <w:rsid w:val="00FB786E"/>
    <w:rsid w:val="00FC0127"/>
    <w:rsid w:val="00FC15EC"/>
    <w:rsid w:val="00FC1B84"/>
    <w:rsid w:val="00FC240E"/>
    <w:rsid w:val="00FC3769"/>
    <w:rsid w:val="00FC467F"/>
    <w:rsid w:val="00FC566E"/>
    <w:rsid w:val="00FD0BDE"/>
    <w:rsid w:val="00FD2C0C"/>
    <w:rsid w:val="00FD39BD"/>
    <w:rsid w:val="00FD5281"/>
    <w:rsid w:val="00FD528B"/>
    <w:rsid w:val="00FD5572"/>
    <w:rsid w:val="00FD61FD"/>
    <w:rsid w:val="00FD67FC"/>
    <w:rsid w:val="00FE1856"/>
    <w:rsid w:val="00FE5403"/>
    <w:rsid w:val="00FE5705"/>
    <w:rsid w:val="00FE70FA"/>
    <w:rsid w:val="00FF1926"/>
    <w:rsid w:val="00FF4631"/>
    <w:rsid w:val="00FF5252"/>
    <w:rsid w:val="00FF53B2"/>
    <w:rsid w:val="00FF5A07"/>
    <w:rsid w:val="00FF5E0E"/>
    <w:rsid w:val="00FF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ru v:ext="edit" colors="#03c,#fc0,#66f,#cff,#603"/>
    </o:shapedefaults>
    <o:shapelayout v:ext="edit">
      <o:idmap v:ext="edit" data="1"/>
      <o:rules v:ext="edit">
        <o:r id="V:Rule3" type="connector" idref="#_x0000_s1038"/>
        <o:r id="V:Rule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color w:val="404040" w:themeColor="text1" w:themeTint="BF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E4"/>
  </w:style>
  <w:style w:type="paragraph" w:styleId="1">
    <w:name w:val="heading 1"/>
    <w:basedOn w:val="a"/>
    <w:next w:val="a"/>
    <w:link w:val="10"/>
    <w:uiPriority w:val="9"/>
    <w:qFormat/>
    <w:rsid w:val="00C57C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57C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32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932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4926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74926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74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9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7C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C57C06"/>
    <w:pPr>
      <w:outlineLvl w:val="9"/>
    </w:pPr>
  </w:style>
  <w:style w:type="character" w:customStyle="1" w:styleId="20">
    <w:name w:val="Заголовок 2 Знак"/>
    <w:basedOn w:val="a0"/>
    <w:link w:val="2"/>
    <w:uiPriority w:val="9"/>
    <w:rsid w:val="00C57C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3D7C74"/>
    <w:pPr>
      <w:tabs>
        <w:tab w:val="right" w:leader="dot" w:pos="9345"/>
      </w:tabs>
      <w:spacing w:after="100"/>
      <w:ind w:left="220"/>
    </w:pPr>
    <w:rPr>
      <w:rFonts w:cs="Arial"/>
      <w:noProof/>
    </w:rPr>
  </w:style>
  <w:style w:type="character" w:styleId="a8">
    <w:name w:val="Hyperlink"/>
    <w:basedOn w:val="a0"/>
    <w:uiPriority w:val="99"/>
    <w:unhideWhenUsed/>
    <w:rsid w:val="00C57C0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932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19321F"/>
    <w:pPr>
      <w:spacing w:after="100"/>
      <w:ind w:left="440"/>
    </w:pPr>
  </w:style>
  <w:style w:type="character" w:customStyle="1" w:styleId="40">
    <w:name w:val="Заголовок 4 Знак"/>
    <w:basedOn w:val="a0"/>
    <w:link w:val="4"/>
    <w:uiPriority w:val="9"/>
    <w:rsid w:val="001932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11">
    <w:name w:val="toc 1"/>
    <w:basedOn w:val="a"/>
    <w:next w:val="a"/>
    <w:autoRedefine/>
    <w:uiPriority w:val="39"/>
    <w:unhideWhenUsed/>
    <w:rsid w:val="003D7C74"/>
    <w:pPr>
      <w:tabs>
        <w:tab w:val="right" w:leader="dot" w:pos="9345"/>
      </w:tabs>
      <w:spacing w:after="100"/>
    </w:pPr>
    <w:rPr>
      <w:rFonts w:cs="Arial"/>
      <w:b/>
      <w:noProof/>
    </w:rPr>
  </w:style>
  <w:style w:type="paragraph" w:styleId="a9">
    <w:name w:val="header"/>
    <w:basedOn w:val="a"/>
    <w:link w:val="aa"/>
    <w:uiPriority w:val="99"/>
    <w:semiHidden/>
    <w:unhideWhenUsed/>
    <w:rsid w:val="00A0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6701"/>
  </w:style>
  <w:style w:type="paragraph" w:styleId="ab">
    <w:name w:val="footer"/>
    <w:basedOn w:val="a"/>
    <w:link w:val="ac"/>
    <w:uiPriority w:val="99"/>
    <w:unhideWhenUsed/>
    <w:rsid w:val="00A06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6701"/>
  </w:style>
  <w:style w:type="character" w:styleId="ad">
    <w:name w:val="Placeholder Text"/>
    <w:basedOn w:val="a0"/>
    <w:uiPriority w:val="99"/>
    <w:semiHidden/>
    <w:rsid w:val="00A06701"/>
    <w:rPr>
      <w:color w:val="808080"/>
    </w:rPr>
  </w:style>
  <w:style w:type="paragraph" w:styleId="ae">
    <w:name w:val="table of figures"/>
    <w:basedOn w:val="a"/>
    <w:next w:val="a"/>
    <w:uiPriority w:val="99"/>
    <w:unhideWhenUsed/>
    <w:rsid w:val="00B4242B"/>
    <w:pPr>
      <w:spacing w:after="0"/>
    </w:pPr>
  </w:style>
  <w:style w:type="paragraph" w:styleId="af">
    <w:name w:val="List Paragraph"/>
    <w:basedOn w:val="a"/>
    <w:uiPriority w:val="34"/>
    <w:qFormat/>
    <w:rsid w:val="009B62CC"/>
    <w:pPr>
      <w:ind w:left="720"/>
      <w:contextualSpacing/>
    </w:pPr>
  </w:style>
  <w:style w:type="paragraph" w:styleId="af0">
    <w:name w:val="caption"/>
    <w:basedOn w:val="a"/>
    <w:next w:val="a"/>
    <w:uiPriority w:val="35"/>
    <w:unhideWhenUsed/>
    <w:qFormat/>
    <w:rsid w:val="00BE5F9A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rsid w:val="00601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5561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  <w:style w:type="paragraph" w:styleId="af2">
    <w:name w:val="Document Map"/>
    <w:basedOn w:val="a"/>
    <w:link w:val="af3"/>
    <w:uiPriority w:val="99"/>
    <w:semiHidden/>
    <w:unhideWhenUsed/>
    <w:rsid w:val="00714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714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diagramColors" Target="diagrams/colors1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diagramQuickStyle" Target="diagrams/quickStyle1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diagramLayout" Target="diagrams/layout1.xml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diagramData" Target="diagrams/data1.xml"/><Relationship Id="rId28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35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F5ED2E-C240-4085-9763-E8C49450B5BB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</dgm:pt>
    <dgm:pt modelId="{D218A591-670D-49F6-AF80-89A98760ACCB}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Arial" pitchFamily="34" charset="0"/>
              <a:cs typeface="Arial" pitchFamily="34" charset="0"/>
            </a:rPr>
            <a:t>Директор</a:t>
          </a:r>
          <a:endParaRPr lang="ru-RU" sz="1000" smtClean="0">
            <a:latin typeface="Arial" pitchFamily="34" charset="0"/>
            <a:cs typeface="Arial" pitchFamily="34" charset="0"/>
          </a:endParaRPr>
        </a:p>
      </dgm:t>
    </dgm:pt>
    <dgm:pt modelId="{206DD9D9-A0B1-4C40-A193-4B1373DAA790}" type="parTrans" cxnId="{E6FED524-0BC0-4CA8-82B2-A09691E941A6}">
      <dgm:prSet/>
      <dgm:spPr/>
      <dgm:t>
        <a:bodyPr/>
        <a:lstStyle/>
        <a:p>
          <a:pPr algn="ctr"/>
          <a:endParaRPr lang="ru-RU"/>
        </a:p>
      </dgm:t>
    </dgm:pt>
    <dgm:pt modelId="{6A4D996E-D02B-411D-8803-69CCE548BA0D}" type="sibTrans" cxnId="{E6FED524-0BC0-4CA8-82B2-A09691E941A6}">
      <dgm:prSet/>
      <dgm:spPr/>
      <dgm:t>
        <a:bodyPr/>
        <a:lstStyle/>
        <a:p>
          <a:pPr algn="ctr"/>
          <a:endParaRPr lang="ru-RU"/>
        </a:p>
      </dgm:t>
    </dgm:pt>
    <dgm:pt modelId="{3A7921AF-FAB5-40E3-8119-91E6E0212E96}" type="asst">
      <dgm:prSet custT="1"/>
      <dgm:spPr/>
      <dgm:t>
        <a:bodyPr/>
        <a:lstStyle/>
        <a:p>
          <a:pPr marR="0" algn="ctr" rtl="0"/>
          <a:r>
            <a:rPr lang="ru-RU" sz="1000" b="0" i="0" u="none" strike="noStrike" baseline="0" smtClean="0">
              <a:latin typeface="Arial" pitchFamily="34" charset="0"/>
              <a:cs typeface="Arial" pitchFamily="34" charset="0"/>
            </a:rPr>
            <a:t>Начальник производства</a:t>
          </a:r>
          <a:endParaRPr lang="ru-RU" sz="1000" smtClean="0">
            <a:latin typeface="Arial" pitchFamily="34" charset="0"/>
            <a:cs typeface="Arial" pitchFamily="34" charset="0"/>
          </a:endParaRPr>
        </a:p>
      </dgm:t>
    </dgm:pt>
    <dgm:pt modelId="{88AC2412-6C2C-4D33-B70F-CD3CEC4D8D2E}" type="parTrans" cxnId="{889423E1-7483-4052-A62E-8240F811C95E}">
      <dgm:prSet/>
      <dgm:spPr/>
      <dgm:t>
        <a:bodyPr/>
        <a:lstStyle/>
        <a:p>
          <a:pPr algn="ctr"/>
          <a:endParaRPr lang="ru-RU"/>
        </a:p>
      </dgm:t>
    </dgm:pt>
    <dgm:pt modelId="{46FACA38-A076-449B-A7FB-E847EF3AEEAF}" type="sibTrans" cxnId="{889423E1-7483-4052-A62E-8240F811C95E}">
      <dgm:prSet/>
      <dgm:spPr/>
      <dgm:t>
        <a:bodyPr/>
        <a:lstStyle/>
        <a:p>
          <a:pPr algn="ctr"/>
          <a:endParaRPr lang="ru-RU"/>
        </a:p>
      </dgm:t>
    </dgm:pt>
    <dgm:pt modelId="{B8E831D2-1A5D-42CF-B1FA-99256C9A06E8}">
      <dgm:prSet custT="1"/>
      <dgm:spPr/>
      <dgm:t>
        <a:bodyPr/>
        <a:lstStyle/>
        <a:p>
          <a:pPr algn="ctr"/>
          <a:r>
            <a:rPr lang="ru-RU" sz="1000">
              <a:latin typeface="Arial" pitchFamily="34" charset="0"/>
              <a:cs typeface="Arial" pitchFamily="34" charset="0"/>
            </a:rPr>
            <a:t>Бухгалтер - кассир</a:t>
          </a:r>
        </a:p>
      </dgm:t>
    </dgm:pt>
    <dgm:pt modelId="{DB6DFEB7-1F71-4DE0-91FD-1388AE86FEBA}" type="parTrans" cxnId="{730F5CCF-AE34-47BF-8726-43EB87256FE2}">
      <dgm:prSet/>
      <dgm:spPr/>
      <dgm:t>
        <a:bodyPr/>
        <a:lstStyle/>
        <a:p>
          <a:pPr algn="ctr"/>
          <a:endParaRPr lang="ru-RU"/>
        </a:p>
      </dgm:t>
    </dgm:pt>
    <dgm:pt modelId="{F9C969D0-0181-4479-8C71-3F4FB192FE42}" type="sibTrans" cxnId="{730F5CCF-AE34-47BF-8726-43EB87256FE2}">
      <dgm:prSet/>
      <dgm:spPr/>
      <dgm:t>
        <a:bodyPr/>
        <a:lstStyle/>
        <a:p>
          <a:pPr algn="ctr"/>
          <a:endParaRPr lang="ru-RU"/>
        </a:p>
      </dgm:t>
    </dgm:pt>
    <dgm:pt modelId="{0478FA21-BBB3-4305-B420-AE78BAD0219D}">
      <dgm:prSet custT="1"/>
      <dgm:spPr/>
      <dgm:t>
        <a:bodyPr/>
        <a:lstStyle/>
        <a:p>
          <a:r>
            <a:rPr lang="ru-RU" sz="1000">
              <a:latin typeface="Arial" pitchFamily="34" charset="0"/>
              <a:cs typeface="Arial" pitchFamily="34" charset="0"/>
            </a:rPr>
            <a:t>Снабженец-менеджер по продажам</a:t>
          </a:r>
        </a:p>
      </dgm:t>
    </dgm:pt>
    <dgm:pt modelId="{0BD21DBE-DD07-4CB0-9305-A320637DC188}" type="parTrans" cxnId="{641D9783-0833-47C5-9A2E-E0C271E3FFA7}">
      <dgm:prSet/>
      <dgm:spPr/>
      <dgm:t>
        <a:bodyPr/>
        <a:lstStyle/>
        <a:p>
          <a:endParaRPr lang="ru-RU"/>
        </a:p>
      </dgm:t>
    </dgm:pt>
    <dgm:pt modelId="{64D31807-C7D8-487C-B422-992C61F51099}" type="sibTrans" cxnId="{641D9783-0833-47C5-9A2E-E0C271E3FFA7}">
      <dgm:prSet/>
      <dgm:spPr/>
      <dgm:t>
        <a:bodyPr/>
        <a:lstStyle/>
        <a:p>
          <a:endParaRPr lang="ru-RU"/>
        </a:p>
      </dgm:t>
    </dgm:pt>
    <dgm:pt modelId="{872CEFEC-0DE5-44AF-98E6-588F097914CD}">
      <dgm:prSet custT="1"/>
      <dgm:spPr/>
      <dgm:t>
        <a:bodyPr/>
        <a:lstStyle/>
        <a:p>
          <a:r>
            <a:rPr lang="ru-RU" sz="1000">
              <a:latin typeface="Arial" pitchFamily="34" charset="0"/>
              <a:cs typeface="Arial" pitchFamily="34" charset="0"/>
            </a:rPr>
            <a:t>Оператор</a:t>
          </a:r>
        </a:p>
      </dgm:t>
    </dgm:pt>
    <dgm:pt modelId="{6EBFA9C2-4064-4F89-B6D1-9C8E03D9A9A0}" type="parTrans" cxnId="{E40298A3-ED51-4592-80D2-8866AF2269CC}">
      <dgm:prSet/>
      <dgm:spPr/>
      <dgm:t>
        <a:bodyPr/>
        <a:lstStyle/>
        <a:p>
          <a:endParaRPr lang="ru-RU"/>
        </a:p>
      </dgm:t>
    </dgm:pt>
    <dgm:pt modelId="{D4894AF4-07E7-4EA1-A3FA-C066C5F1616B}" type="sibTrans" cxnId="{E40298A3-ED51-4592-80D2-8866AF2269CC}">
      <dgm:prSet/>
      <dgm:spPr/>
      <dgm:t>
        <a:bodyPr/>
        <a:lstStyle/>
        <a:p>
          <a:endParaRPr lang="ru-RU"/>
        </a:p>
      </dgm:t>
    </dgm:pt>
    <dgm:pt modelId="{D8501793-3BCA-4605-88C1-C0B6279D4961}">
      <dgm:prSet custT="1"/>
      <dgm:spPr/>
      <dgm:t>
        <a:bodyPr/>
        <a:lstStyle/>
        <a:p>
          <a:r>
            <a:rPr lang="ru-RU" sz="1000">
              <a:latin typeface="Arial" pitchFamily="34" charset="0"/>
              <a:cs typeface="Arial" pitchFamily="34" charset="0"/>
            </a:rPr>
            <a:t>Водитель</a:t>
          </a:r>
        </a:p>
      </dgm:t>
    </dgm:pt>
    <dgm:pt modelId="{60285E2D-EA4F-4DAC-96E7-9D26B1CD5D68}" type="parTrans" cxnId="{C90F126E-BC2D-4FA0-A966-7474DA69DDD5}">
      <dgm:prSet/>
      <dgm:spPr/>
      <dgm:t>
        <a:bodyPr/>
        <a:lstStyle/>
        <a:p>
          <a:endParaRPr lang="ru-RU"/>
        </a:p>
      </dgm:t>
    </dgm:pt>
    <dgm:pt modelId="{A2DFEB45-E763-45E1-8118-3FD3974DAB5F}" type="sibTrans" cxnId="{C90F126E-BC2D-4FA0-A966-7474DA69DDD5}">
      <dgm:prSet/>
      <dgm:spPr/>
      <dgm:t>
        <a:bodyPr/>
        <a:lstStyle/>
        <a:p>
          <a:endParaRPr lang="ru-RU"/>
        </a:p>
      </dgm:t>
    </dgm:pt>
    <dgm:pt modelId="{D79E13BB-43DE-4FB8-B9EB-0C6A809D7F96}">
      <dgm:prSet custT="1"/>
      <dgm:spPr/>
      <dgm:t>
        <a:bodyPr/>
        <a:lstStyle/>
        <a:p>
          <a:r>
            <a:rPr lang="ru-RU" sz="1000">
              <a:latin typeface="Arial" pitchFamily="34" charset="0"/>
              <a:cs typeface="Arial" pitchFamily="34" charset="0"/>
            </a:rPr>
            <a:t>Уборщица</a:t>
          </a:r>
        </a:p>
      </dgm:t>
    </dgm:pt>
    <dgm:pt modelId="{83DE4266-9A94-499F-8116-DE9BD86951A5}" type="parTrans" cxnId="{425D35D2-80BC-4BFE-85EB-98714CFA32DF}">
      <dgm:prSet/>
      <dgm:spPr/>
      <dgm:t>
        <a:bodyPr/>
        <a:lstStyle/>
        <a:p>
          <a:endParaRPr lang="ru-RU"/>
        </a:p>
      </dgm:t>
    </dgm:pt>
    <dgm:pt modelId="{485638AF-253E-46DC-B1AE-6F247A7F5C3D}" type="sibTrans" cxnId="{425D35D2-80BC-4BFE-85EB-98714CFA32DF}">
      <dgm:prSet/>
      <dgm:spPr/>
      <dgm:t>
        <a:bodyPr/>
        <a:lstStyle/>
        <a:p>
          <a:endParaRPr lang="ru-RU"/>
        </a:p>
      </dgm:t>
    </dgm:pt>
    <dgm:pt modelId="{460B2F22-41CD-46B9-8ACA-37968CF64844}">
      <dgm:prSet custT="1"/>
      <dgm:spPr/>
      <dgm:t>
        <a:bodyPr/>
        <a:lstStyle/>
        <a:p>
          <a:r>
            <a:rPr lang="ru-RU" sz="1050" b="0">
              <a:latin typeface="Arial" pitchFamily="34" charset="0"/>
              <a:cs typeface="Arial" pitchFamily="34" charset="0"/>
            </a:rPr>
            <a:t>Помощник</a:t>
          </a:r>
        </a:p>
      </dgm:t>
    </dgm:pt>
    <dgm:pt modelId="{78ADF690-2535-4163-B88B-D5AF33AAB3B1}" type="parTrans" cxnId="{F36AEA41-9AC5-413D-B13E-01649D7039B1}">
      <dgm:prSet/>
      <dgm:spPr/>
      <dgm:t>
        <a:bodyPr/>
        <a:lstStyle/>
        <a:p>
          <a:endParaRPr lang="ru-RU"/>
        </a:p>
      </dgm:t>
    </dgm:pt>
    <dgm:pt modelId="{A678F301-D001-4120-82DC-B893F1468E59}" type="sibTrans" cxnId="{F36AEA41-9AC5-413D-B13E-01649D7039B1}">
      <dgm:prSet/>
      <dgm:spPr/>
      <dgm:t>
        <a:bodyPr/>
        <a:lstStyle/>
        <a:p>
          <a:endParaRPr lang="ru-RU"/>
        </a:p>
      </dgm:t>
    </dgm:pt>
    <dgm:pt modelId="{941902F0-4A2D-413D-8104-659FB94D94C7}" type="pres">
      <dgm:prSet presAssocID="{8BF5ED2E-C240-4085-9763-E8C49450B5B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BEA7AA4-F752-47C6-A609-0600235A106E}" type="pres">
      <dgm:prSet presAssocID="{D218A591-670D-49F6-AF80-89A98760ACCB}" presName="hierRoot1" presStyleCnt="0"/>
      <dgm:spPr/>
    </dgm:pt>
    <dgm:pt modelId="{513F9EA8-F533-44A9-BDA7-22D5B2DADAFB}" type="pres">
      <dgm:prSet presAssocID="{D218A591-670D-49F6-AF80-89A98760ACCB}" presName="composite" presStyleCnt="0"/>
      <dgm:spPr/>
    </dgm:pt>
    <dgm:pt modelId="{2C6A98F9-0E15-425D-BAB4-379F3BD48016}" type="pres">
      <dgm:prSet presAssocID="{D218A591-670D-49F6-AF80-89A98760ACCB}" presName="background" presStyleLbl="node0" presStyleIdx="0" presStyleCnt="1"/>
      <dgm:spPr/>
    </dgm:pt>
    <dgm:pt modelId="{EA400AC3-72AA-4BC3-8E71-6D8F0FD1BAE4}" type="pres">
      <dgm:prSet presAssocID="{D218A591-670D-49F6-AF80-89A98760ACCB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16586AA-D26E-4CEB-9449-2EC0000BCE46}" type="pres">
      <dgm:prSet presAssocID="{D218A591-670D-49F6-AF80-89A98760ACCB}" presName="hierChild2" presStyleCnt="0"/>
      <dgm:spPr/>
    </dgm:pt>
    <dgm:pt modelId="{AFB3BA2A-5AA7-4B59-8FA0-C1ACF56B0452}" type="pres">
      <dgm:prSet presAssocID="{DB6DFEB7-1F71-4DE0-91FD-1388AE86FEBA}" presName="Name10" presStyleLbl="parChTrans1D2" presStyleIdx="0" presStyleCnt="4"/>
      <dgm:spPr/>
      <dgm:t>
        <a:bodyPr/>
        <a:lstStyle/>
        <a:p>
          <a:endParaRPr lang="ru-RU"/>
        </a:p>
      </dgm:t>
    </dgm:pt>
    <dgm:pt modelId="{21444C43-E816-41C9-8924-4C8E79FC27F9}" type="pres">
      <dgm:prSet presAssocID="{B8E831D2-1A5D-42CF-B1FA-99256C9A06E8}" presName="hierRoot2" presStyleCnt="0"/>
      <dgm:spPr/>
    </dgm:pt>
    <dgm:pt modelId="{1D1FC8CD-92B8-4B8C-97F8-3694CDB938E4}" type="pres">
      <dgm:prSet presAssocID="{B8E831D2-1A5D-42CF-B1FA-99256C9A06E8}" presName="composite2" presStyleCnt="0"/>
      <dgm:spPr/>
    </dgm:pt>
    <dgm:pt modelId="{0501CFA8-FDBD-4447-9F60-15B1BAD64497}" type="pres">
      <dgm:prSet presAssocID="{B8E831D2-1A5D-42CF-B1FA-99256C9A06E8}" presName="background2" presStyleLbl="node2" presStyleIdx="0" presStyleCnt="3"/>
      <dgm:spPr/>
    </dgm:pt>
    <dgm:pt modelId="{1815BFFC-828C-4977-B57F-C76F151BA5D2}" type="pres">
      <dgm:prSet presAssocID="{B8E831D2-1A5D-42CF-B1FA-99256C9A06E8}" presName="text2" presStyleLbl="fgAcc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1D86CD4-9D46-46AD-9C96-F45E54E4D778}" type="pres">
      <dgm:prSet presAssocID="{B8E831D2-1A5D-42CF-B1FA-99256C9A06E8}" presName="hierChild3" presStyleCnt="0"/>
      <dgm:spPr/>
    </dgm:pt>
    <dgm:pt modelId="{DCB22438-92E2-424A-AA0B-042CC279C60F}" type="pres">
      <dgm:prSet presAssocID="{88AC2412-6C2C-4D33-B70F-CD3CEC4D8D2E}" presName="Name10" presStyleLbl="parChTrans1D2" presStyleIdx="1" presStyleCnt="4"/>
      <dgm:spPr/>
      <dgm:t>
        <a:bodyPr/>
        <a:lstStyle/>
        <a:p>
          <a:endParaRPr lang="ru-RU"/>
        </a:p>
      </dgm:t>
    </dgm:pt>
    <dgm:pt modelId="{73168DD3-BB91-46D1-8DC7-386352203516}" type="pres">
      <dgm:prSet presAssocID="{3A7921AF-FAB5-40E3-8119-91E6E0212E96}" presName="hierRoot2" presStyleCnt="0"/>
      <dgm:spPr/>
    </dgm:pt>
    <dgm:pt modelId="{25520599-42F2-45AA-9BB5-2EC458268E99}" type="pres">
      <dgm:prSet presAssocID="{3A7921AF-FAB5-40E3-8119-91E6E0212E96}" presName="composite2" presStyleCnt="0"/>
      <dgm:spPr/>
    </dgm:pt>
    <dgm:pt modelId="{6B7967FD-C7BF-4E7B-858F-B1DD24AD90D8}" type="pres">
      <dgm:prSet presAssocID="{3A7921AF-FAB5-40E3-8119-91E6E0212E96}" presName="background2" presStyleLbl="asst1" presStyleIdx="0" presStyleCnt="1"/>
      <dgm:spPr/>
    </dgm:pt>
    <dgm:pt modelId="{2C280869-FC54-4601-9018-5FD34CC67517}" type="pres">
      <dgm:prSet presAssocID="{3A7921AF-FAB5-40E3-8119-91E6E0212E96}" presName="text2" presStyleLbl="fgAcc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D4866C8-A60E-479D-B2E3-E661D434FBC8}" type="pres">
      <dgm:prSet presAssocID="{3A7921AF-FAB5-40E3-8119-91E6E0212E96}" presName="hierChild3" presStyleCnt="0"/>
      <dgm:spPr/>
    </dgm:pt>
    <dgm:pt modelId="{B57B5C8D-1C71-4951-9568-5D6A0324EC80}" type="pres">
      <dgm:prSet presAssocID="{6EBFA9C2-4064-4F89-B6D1-9C8E03D9A9A0}" presName="Name17" presStyleLbl="parChTrans1D3" presStyleIdx="0" presStyleCnt="3"/>
      <dgm:spPr/>
      <dgm:t>
        <a:bodyPr/>
        <a:lstStyle/>
        <a:p>
          <a:endParaRPr lang="ru-RU"/>
        </a:p>
      </dgm:t>
    </dgm:pt>
    <dgm:pt modelId="{F3452F31-80D3-4D39-B5DC-BC231D79232B}" type="pres">
      <dgm:prSet presAssocID="{872CEFEC-0DE5-44AF-98E6-588F097914CD}" presName="hierRoot3" presStyleCnt="0"/>
      <dgm:spPr/>
    </dgm:pt>
    <dgm:pt modelId="{E1ECDA7C-E655-403C-A938-B140EBD828D5}" type="pres">
      <dgm:prSet presAssocID="{872CEFEC-0DE5-44AF-98E6-588F097914CD}" presName="composite3" presStyleCnt="0"/>
      <dgm:spPr/>
    </dgm:pt>
    <dgm:pt modelId="{89601B37-B985-4313-A4EF-93F527F1F539}" type="pres">
      <dgm:prSet presAssocID="{872CEFEC-0DE5-44AF-98E6-588F097914CD}" presName="background3" presStyleLbl="node3" presStyleIdx="0" presStyleCnt="3"/>
      <dgm:spPr/>
    </dgm:pt>
    <dgm:pt modelId="{29145A65-2C27-4791-AB14-E746C0BD6123}" type="pres">
      <dgm:prSet presAssocID="{872CEFEC-0DE5-44AF-98E6-588F097914CD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C4DFE82-6847-4F18-ADD9-72477693E881}" type="pres">
      <dgm:prSet presAssocID="{872CEFEC-0DE5-44AF-98E6-588F097914CD}" presName="hierChild4" presStyleCnt="0"/>
      <dgm:spPr/>
    </dgm:pt>
    <dgm:pt modelId="{A9B9D0D4-EF68-465F-981D-0D6D0BCC8772}" type="pres">
      <dgm:prSet presAssocID="{78ADF690-2535-4163-B88B-D5AF33AAB3B1}" presName="Name17" presStyleLbl="parChTrans1D3" presStyleIdx="1" presStyleCnt="3"/>
      <dgm:spPr/>
      <dgm:t>
        <a:bodyPr/>
        <a:lstStyle/>
        <a:p>
          <a:endParaRPr lang="ru-RU"/>
        </a:p>
      </dgm:t>
    </dgm:pt>
    <dgm:pt modelId="{7D531EE8-363E-43E1-8A18-893ED79A0D11}" type="pres">
      <dgm:prSet presAssocID="{460B2F22-41CD-46B9-8ACA-37968CF64844}" presName="hierRoot3" presStyleCnt="0"/>
      <dgm:spPr/>
    </dgm:pt>
    <dgm:pt modelId="{4EFD585B-B517-4875-84CC-445F801EBD44}" type="pres">
      <dgm:prSet presAssocID="{460B2F22-41CD-46B9-8ACA-37968CF64844}" presName="composite3" presStyleCnt="0"/>
      <dgm:spPr/>
    </dgm:pt>
    <dgm:pt modelId="{6B3A3BE5-0011-4C86-8AB9-53EBC12D52D6}" type="pres">
      <dgm:prSet presAssocID="{460B2F22-41CD-46B9-8ACA-37968CF64844}" presName="background3" presStyleLbl="node3" presStyleIdx="1" presStyleCnt="3"/>
      <dgm:spPr/>
    </dgm:pt>
    <dgm:pt modelId="{4516A963-D9B0-45C1-A9C6-55A43C74CADB}" type="pres">
      <dgm:prSet presAssocID="{460B2F22-41CD-46B9-8ACA-37968CF64844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C9D3DF1-28C3-4AA1-86E5-6855C8CFB841}" type="pres">
      <dgm:prSet presAssocID="{460B2F22-41CD-46B9-8ACA-37968CF64844}" presName="hierChild4" presStyleCnt="0"/>
      <dgm:spPr/>
    </dgm:pt>
    <dgm:pt modelId="{05891322-AB62-42B1-AB1B-A42BA5A30C69}" type="pres">
      <dgm:prSet presAssocID="{0BD21DBE-DD07-4CB0-9305-A320637DC188}" presName="Name10" presStyleLbl="parChTrans1D2" presStyleIdx="2" presStyleCnt="4"/>
      <dgm:spPr/>
      <dgm:t>
        <a:bodyPr/>
        <a:lstStyle/>
        <a:p>
          <a:endParaRPr lang="ru-RU"/>
        </a:p>
      </dgm:t>
    </dgm:pt>
    <dgm:pt modelId="{1A576B7D-8799-4B7E-87A4-20543777445A}" type="pres">
      <dgm:prSet presAssocID="{0478FA21-BBB3-4305-B420-AE78BAD0219D}" presName="hierRoot2" presStyleCnt="0"/>
      <dgm:spPr/>
    </dgm:pt>
    <dgm:pt modelId="{17ED0D89-933D-4DAB-AAE4-4EE0BB8A7F00}" type="pres">
      <dgm:prSet presAssocID="{0478FA21-BBB3-4305-B420-AE78BAD0219D}" presName="composite2" presStyleCnt="0"/>
      <dgm:spPr/>
    </dgm:pt>
    <dgm:pt modelId="{20CA116C-D05B-4E0D-8A4C-9417B2AD10A2}" type="pres">
      <dgm:prSet presAssocID="{0478FA21-BBB3-4305-B420-AE78BAD0219D}" presName="background2" presStyleLbl="node2" presStyleIdx="1" presStyleCnt="3"/>
      <dgm:spPr/>
    </dgm:pt>
    <dgm:pt modelId="{69439792-7F07-4866-B952-36DA380FD508}" type="pres">
      <dgm:prSet presAssocID="{0478FA21-BBB3-4305-B420-AE78BAD0219D}" presName="text2" presStyleLbl="fgAcc2" presStyleIdx="2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8DBB4DD-396D-498F-8624-96B3D1D70403}" type="pres">
      <dgm:prSet presAssocID="{0478FA21-BBB3-4305-B420-AE78BAD0219D}" presName="hierChild3" presStyleCnt="0"/>
      <dgm:spPr/>
    </dgm:pt>
    <dgm:pt modelId="{D1DDEA9B-0E41-48D7-8906-85D21A7F4118}" type="pres">
      <dgm:prSet presAssocID="{60285E2D-EA4F-4DAC-96E7-9D26B1CD5D68}" presName="Name17" presStyleLbl="parChTrans1D3" presStyleIdx="2" presStyleCnt="3"/>
      <dgm:spPr/>
      <dgm:t>
        <a:bodyPr/>
        <a:lstStyle/>
        <a:p>
          <a:endParaRPr lang="ru-RU"/>
        </a:p>
      </dgm:t>
    </dgm:pt>
    <dgm:pt modelId="{E18E5CD6-D10C-4C83-9AF1-1CDDA4509E05}" type="pres">
      <dgm:prSet presAssocID="{D8501793-3BCA-4605-88C1-C0B6279D4961}" presName="hierRoot3" presStyleCnt="0"/>
      <dgm:spPr/>
    </dgm:pt>
    <dgm:pt modelId="{4C2B0F8E-BD01-4915-9296-1EEEE3512090}" type="pres">
      <dgm:prSet presAssocID="{D8501793-3BCA-4605-88C1-C0B6279D4961}" presName="composite3" presStyleCnt="0"/>
      <dgm:spPr/>
    </dgm:pt>
    <dgm:pt modelId="{30082C50-1E46-4365-ACCD-0A0890E9D635}" type="pres">
      <dgm:prSet presAssocID="{D8501793-3BCA-4605-88C1-C0B6279D4961}" presName="background3" presStyleLbl="node3" presStyleIdx="2" presStyleCnt="3"/>
      <dgm:spPr/>
    </dgm:pt>
    <dgm:pt modelId="{C8C677B9-E7D3-477D-BF6C-356E8228F185}" type="pres">
      <dgm:prSet presAssocID="{D8501793-3BCA-4605-88C1-C0B6279D4961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78EBDF2-250B-4BC8-8B75-2E5456F62C9F}" type="pres">
      <dgm:prSet presAssocID="{D8501793-3BCA-4605-88C1-C0B6279D4961}" presName="hierChild4" presStyleCnt="0"/>
      <dgm:spPr/>
    </dgm:pt>
    <dgm:pt modelId="{6B130371-7965-41CB-AEDE-382E22F8367B}" type="pres">
      <dgm:prSet presAssocID="{83DE4266-9A94-499F-8116-DE9BD86951A5}" presName="Name10" presStyleLbl="parChTrans1D2" presStyleIdx="3" presStyleCnt="4"/>
      <dgm:spPr/>
      <dgm:t>
        <a:bodyPr/>
        <a:lstStyle/>
        <a:p>
          <a:endParaRPr lang="ru-RU"/>
        </a:p>
      </dgm:t>
    </dgm:pt>
    <dgm:pt modelId="{B59D131F-A9C6-4918-9E99-E47A284530B1}" type="pres">
      <dgm:prSet presAssocID="{D79E13BB-43DE-4FB8-B9EB-0C6A809D7F96}" presName="hierRoot2" presStyleCnt="0"/>
      <dgm:spPr/>
    </dgm:pt>
    <dgm:pt modelId="{CDF088A2-BDFD-4E18-B3D3-2C39053D106F}" type="pres">
      <dgm:prSet presAssocID="{D79E13BB-43DE-4FB8-B9EB-0C6A809D7F96}" presName="composite2" presStyleCnt="0"/>
      <dgm:spPr/>
    </dgm:pt>
    <dgm:pt modelId="{2921960B-DE4C-42E9-AE44-7C85E1343B52}" type="pres">
      <dgm:prSet presAssocID="{D79E13BB-43DE-4FB8-B9EB-0C6A809D7F96}" presName="background2" presStyleLbl="node2" presStyleIdx="2" presStyleCnt="3"/>
      <dgm:spPr/>
    </dgm:pt>
    <dgm:pt modelId="{53ADE7A6-6071-4250-88B6-6C47667CFF40}" type="pres">
      <dgm:prSet presAssocID="{D79E13BB-43DE-4FB8-B9EB-0C6A809D7F96}" presName="text2" presStyleLbl="fgAcc2" presStyleIdx="3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42B5165-35CC-4A7E-B469-08600EBCA833}" type="pres">
      <dgm:prSet presAssocID="{D79E13BB-43DE-4FB8-B9EB-0C6A809D7F96}" presName="hierChild3" presStyleCnt="0"/>
      <dgm:spPr/>
    </dgm:pt>
  </dgm:ptLst>
  <dgm:cxnLst>
    <dgm:cxn modelId="{0FCB07B9-4A83-4842-838C-719621490B30}" type="presOf" srcId="{0BD21DBE-DD07-4CB0-9305-A320637DC188}" destId="{05891322-AB62-42B1-AB1B-A42BA5A30C69}" srcOrd="0" destOrd="0" presId="urn:microsoft.com/office/officeart/2005/8/layout/hierarchy1"/>
    <dgm:cxn modelId="{2DEFC664-77D6-4C07-8951-3EE37E6489C6}" type="presOf" srcId="{83DE4266-9A94-499F-8116-DE9BD86951A5}" destId="{6B130371-7965-41CB-AEDE-382E22F8367B}" srcOrd="0" destOrd="0" presId="urn:microsoft.com/office/officeart/2005/8/layout/hierarchy1"/>
    <dgm:cxn modelId="{1D5EB29F-91BC-40B8-A42B-F51581D03A18}" type="presOf" srcId="{78ADF690-2535-4163-B88B-D5AF33AAB3B1}" destId="{A9B9D0D4-EF68-465F-981D-0D6D0BCC8772}" srcOrd="0" destOrd="0" presId="urn:microsoft.com/office/officeart/2005/8/layout/hierarchy1"/>
    <dgm:cxn modelId="{EB23D04D-4C8B-42EE-8F7E-DDEDE903BC3D}" type="presOf" srcId="{88AC2412-6C2C-4D33-B70F-CD3CEC4D8D2E}" destId="{DCB22438-92E2-424A-AA0B-042CC279C60F}" srcOrd="0" destOrd="0" presId="urn:microsoft.com/office/officeart/2005/8/layout/hierarchy1"/>
    <dgm:cxn modelId="{E40298A3-ED51-4592-80D2-8866AF2269CC}" srcId="{3A7921AF-FAB5-40E3-8119-91E6E0212E96}" destId="{872CEFEC-0DE5-44AF-98E6-588F097914CD}" srcOrd="0" destOrd="0" parTransId="{6EBFA9C2-4064-4F89-B6D1-9C8E03D9A9A0}" sibTransId="{D4894AF4-07E7-4EA1-A3FA-C066C5F1616B}"/>
    <dgm:cxn modelId="{F36AEA41-9AC5-413D-B13E-01649D7039B1}" srcId="{3A7921AF-FAB5-40E3-8119-91E6E0212E96}" destId="{460B2F22-41CD-46B9-8ACA-37968CF64844}" srcOrd="1" destOrd="0" parTransId="{78ADF690-2535-4163-B88B-D5AF33AAB3B1}" sibTransId="{A678F301-D001-4120-82DC-B893F1468E59}"/>
    <dgm:cxn modelId="{FCCC1B6F-DD24-4694-83D7-50EBCA39288E}" type="presOf" srcId="{B8E831D2-1A5D-42CF-B1FA-99256C9A06E8}" destId="{1815BFFC-828C-4977-B57F-C76F151BA5D2}" srcOrd="0" destOrd="0" presId="urn:microsoft.com/office/officeart/2005/8/layout/hierarchy1"/>
    <dgm:cxn modelId="{889423E1-7483-4052-A62E-8240F811C95E}" srcId="{D218A591-670D-49F6-AF80-89A98760ACCB}" destId="{3A7921AF-FAB5-40E3-8119-91E6E0212E96}" srcOrd="1" destOrd="0" parTransId="{88AC2412-6C2C-4D33-B70F-CD3CEC4D8D2E}" sibTransId="{46FACA38-A076-449B-A7FB-E847EF3AEEAF}"/>
    <dgm:cxn modelId="{B642E32E-D30B-48C9-B9F1-FD9B08FF7E31}" type="presOf" srcId="{D79E13BB-43DE-4FB8-B9EB-0C6A809D7F96}" destId="{53ADE7A6-6071-4250-88B6-6C47667CFF40}" srcOrd="0" destOrd="0" presId="urn:microsoft.com/office/officeart/2005/8/layout/hierarchy1"/>
    <dgm:cxn modelId="{7E01EF41-6073-4A5F-A68E-E59B1051F74A}" type="presOf" srcId="{8BF5ED2E-C240-4085-9763-E8C49450B5BB}" destId="{941902F0-4A2D-413D-8104-659FB94D94C7}" srcOrd="0" destOrd="0" presId="urn:microsoft.com/office/officeart/2005/8/layout/hierarchy1"/>
    <dgm:cxn modelId="{A83EE54D-FC16-467D-A56F-45482AB4044E}" type="presOf" srcId="{60285E2D-EA4F-4DAC-96E7-9D26B1CD5D68}" destId="{D1DDEA9B-0E41-48D7-8906-85D21A7F4118}" srcOrd="0" destOrd="0" presId="urn:microsoft.com/office/officeart/2005/8/layout/hierarchy1"/>
    <dgm:cxn modelId="{0F85586A-1C50-4333-AEA8-A0C5B4474981}" type="presOf" srcId="{D218A591-670D-49F6-AF80-89A98760ACCB}" destId="{EA400AC3-72AA-4BC3-8E71-6D8F0FD1BAE4}" srcOrd="0" destOrd="0" presId="urn:microsoft.com/office/officeart/2005/8/layout/hierarchy1"/>
    <dgm:cxn modelId="{E6FED524-0BC0-4CA8-82B2-A09691E941A6}" srcId="{8BF5ED2E-C240-4085-9763-E8C49450B5BB}" destId="{D218A591-670D-49F6-AF80-89A98760ACCB}" srcOrd="0" destOrd="0" parTransId="{206DD9D9-A0B1-4C40-A193-4B1373DAA790}" sibTransId="{6A4D996E-D02B-411D-8803-69CCE548BA0D}"/>
    <dgm:cxn modelId="{301FECD7-A46E-4FBD-92BF-81E58BA1BE9A}" type="presOf" srcId="{3A7921AF-FAB5-40E3-8119-91E6E0212E96}" destId="{2C280869-FC54-4601-9018-5FD34CC67517}" srcOrd="0" destOrd="0" presId="urn:microsoft.com/office/officeart/2005/8/layout/hierarchy1"/>
    <dgm:cxn modelId="{297933D6-1FDE-47EF-983A-358A564C3F58}" type="presOf" srcId="{DB6DFEB7-1F71-4DE0-91FD-1388AE86FEBA}" destId="{AFB3BA2A-5AA7-4B59-8FA0-C1ACF56B0452}" srcOrd="0" destOrd="0" presId="urn:microsoft.com/office/officeart/2005/8/layout/hierarchy1"/>
    <dgm:cxn modelId="{C90F126E-BC2D-4FA0-A966-7474DA69DDD5}" srcId="{0478FA21-BBB3-4305-B420-AE78BAD0219D}" destId="{D8501793-3BCA-4605-88C1-C0B6279D4961}" srcOrd="0" destOrd="0" parTransId="{60285E2D-EA4F-4DAC-96E7-9D26B1CD5D68}" sibTransId="{A2DFEB45-E763-45E1-8118-3FD3974DAB5F}"/>
    <dgm:cxn modelId="{DD01081B-083D-4B8D-9735-BB7E967DF301}" type="presOf" srcId="{D8501793-3BCA-4605-88C1-C0B6279D4961}" destId="{C8C677B9-E7D3-477D-BF6C-356E8228F185}" srcOrd="0" destOrd="0" presId="urn:microsoft.com/office/officeart/2005/8/layout/hierarchy1"/>
    <dgm:cxn modelId="{425D35D2-80BC-4BFE-85EB-98714CFA32DF}" srcId="{D218A591-670D-49F6-AF80-89A98760ACCB}" destId="{D79E13BB-43DE-4FB8-B9EB-0C6A809D7F96}" srcOrd="3" destOrd="0" parTransId="{83DE4266-9A94-499F-8116-DE9BD86951A5}" sibTransId="{485638AF-253E-46DC-B1AE-6F247A7F5C3D}"/>
    <dgm:cxn modelId="{9E1CA6DE-C135-4ABD-B2BF-B9C2437DD6B2}" type="presOf" srcId="{460B2F22-41CD-46B9-8ACA-37968CF64844}" destId="{4516A963-D9B0-45C1-A9C6-55A43C74CADB}" srcOrd="0" destOrd="0" presId="urn:microsoft.com/office/officeart/2005/8/layout/hierarchy1"/>
    <dgm:cxn modelId="{36EC0497-6402-4B7F-B997-CAC49D7FE568}" type="presOf" srcId="{0478FA21-BBB3-4305-B420-AE78BAD0219D}" destId="{69439792-7F07-4866-B952-36DA380FD508}" srcOrd="0" destOrd="0" presId="urn:microsoft.com/office/officeart/2005/8/layout/hierarchy1"/>
    <dgm:cxn modelId="{641D9783-0833-47C5-9A2E-E0C271E3FFA7}" srcId="{D218A591-670D-49F6-AF80-89A98760ACCB}" destId="{0478FA21-BBB3-4305-B420-AE78BAD0219D}" srcOrd="2" destOrd="0" parTransId="{0BD21DBE-DD07-4CB0-9305-A320637DC188}" sibTransId="{64D31807-C7D8-487C-B422-992C61F51099}"/>
    <dgm:cxn modelId="{198DE4A9-3A7C-416B-A407-157E886AA74D}" type="presOf" srcId="{872CEFEC-0DE5-44AF-98E6-588F097914CD}" destId="{29145A65-2C27-4791-AB14-E746C0BD6123}" srcOrd="0" destOrd="0" presId="urn:microsoft.com/office/officeart/2005/8/layout/hierarchy1"/>
    <dgm:cxn modelId="{BF38CBEE-4935-4AB6-9BBB-0D4393A1AB31}" type="presOf" srcId="{6EBFA9C2-4064-4F89-B6D1-9C8E03D9A9A0}" destId="{B57B5C8D-1C71-4951-9568-5D6A0324EC80}" srcOrd="0" destOrd="0" presId="urn:microsoft.com/office/officeart/2005/8/layout/hierarchy1"/>
    <dgm:cxn modelId="{730F5CCF-AE34-47BF-8726-43EB87256FE2}" srcId="{D218A591-670D-49F6-AF80-89A98760ACCB}" destId="{B8E831D2-1A5D-42CF-B1FA-99256C9A06E8}" srcOrd="0" destOrd="0" parTransId="{DB6DFEB7-1F71-4DE0-91FD-1388AE86FEBA}" sibTransId="{F9C969D0-0181-4479-8C71-3F4FB192FE42}"/>
    <dgm:cxn modelId="{55649DCE-F33B-4508-B515-51B317B8BA39}" type="presParOf" srcId="{941902F0-4A2D-413D-8104-659FB94D94C7}" destId="{6BEA7AA4-F752-47C6-A609-0600235A106E}" srcOrd="0" destOrd="0" presId="urn:microsoft.com/office/officeart/2005/8/layout/hierarchy1"/>
    <dgm:cxn modelId="{B7F715A3-82FD-48EF-A8D9-A4ED6D5C48FE}" type="presParOf" srcId="{6BEA7AA4-F752-47C6-A609-0600235A106E}" destId="{513F9EA8-F533-44A9-BDA7-22D5B2DADAFB}" srcOrd="0" destOrd="0" presId="urn:microsoft.com/office/officeart/2005/8/layout/hierarchy1"/>
    <dgm:cxn modelId="{ACA0C22A-F9E0-4022-8313-76E937B354D6}" type="presParOf" srcId="{513F9EA8-F533-44A9-BDA7-22D5B2DADAFB}" destId="{2C6A98F9-0E15-425D-BAB4-379F3BD48016}" srcOrd="0" destOrd="0" presId="urn:microsoft.com/office/officeart/2005/8/layout/hierarchy1"/>
    <dgm:cxn modelId="{8A795D2D-7F49-4D30-8E11-33BB5C87FC96}" type="presParOf" srcId="{513F9EA8-F533-44A9-BDA7-22D5B2DADAFB}" destId="{EA400AC3-72AA-4BC3-8E71-6D8F0FD1BAE4}" srcOrd="1" destOrd="0" presId="urn:microsoft.com/office/officeart/2005/8/layout/hierarchy1"/>
    <dgm:cxn modelId="{D2A42D18-DDBA-4048-B7EC-3DCD137B34ED}" type="presParOf" srcId="{6BEA7AA4-F752-47C6-A609-0600235A106E}" destId="{116586AA-D26E-4CEB-9449-2EC0000BCE46}" srcOrd="1" destOrd="0" presId="urn:microsoft.com/office/officeart/2005/8/layout/hierarchy1"/>
    <dgm:cxn modelId="{9A20419C-F7CF-4A48-8BD1-28F93DD2838D}" type="presParOf" srcId="{116586AA-D26E-4CEB-9449-2EC0000BCE46}" destId="{AFB3BA2A-5AA7-4B59-8FA0-C1ACF56B0452}" srcOrd="0" destOrd="0" presId="urn:microsoft.com/office/officeart/2005/8/layout/hierarchy1"/>
    <dgm:cxn modelId="{C29778DF-885A-46E2-A892-ADD6834D1FCC}" type="presParOf" srcId="{116586AA-D26E-4CEB-9449-2EC0000BCE46}" destId="{21444C43-E816-41C9-8924-4C8E79FC27F9}" srcOrd="1" destOrd="0" presId="urn:microsoft.com/office/officeart/2005/8/layout/hierarchy1"/>
    <dgm:cxn modelId="{D819F3ED-4F85-4B0F-A9BA-6C3098DCF171}" type="presParOf" srcId="{21444C43-E816-41C9-8924-4C8E79FC27F9}" destId="{1D1FC8CD-92B8-4B8C-97F8-3694CDB938E4}" srcOrd="0" destOrd="0" presId="urn:microsoft.com/office/officeart/2005/8/layout/hierarchy1"/>
    <dgm:cxn modelId="{377E946A-4128-4282-A9C5-D35F0CD34224}" type="presParOf" srcId="{1D1FC8CD-92B8-4B8C-97F8-3694CDB938E4}" destId="{0501CFA8-FDBD-4447-9F60-15B1BAD64497}" srcOrd="0" destOrd="0" presId="urn:microsoft.com/office/officeart/2005/8/layout/hierarchy1"/>
    <dgm:cxn modelId="{B1CA65CE-9206-45E6-AFDD-E9F7A559DB99}" type="presParOf" srcId="{1D1FC8CD-92B8-4B8C-97F8-3694CDB938E4}" destId="{1815BFFC-828C-4977-B57F-C76F151BA5D2}" srcOrd="1" destOrd="0" presId="urn:microsoft.com/office/officeart/2005/8/layout/hierarchy1"/>
    <dgm:cxn modelId="{6EB1B220-5CCA-47CF-AF6C-94F8DF83A0F9}" type="presParOf" srcId="{21444C43-E816-41C9-8924-4C8E79FC27F9}" destId="{F1D86CD4-9D46-46AD-9C96-F45E54E4D778}" srcOrd="1" destOrd="0" presId="urn:microsoft.com/office/officeart/2005/8/layout/hierarchy1"/>
    <dgm:cxn modelId="{F86351EB-9276-4A3C-BE99-87D53855C946}" type="presParOf" srcId="{116586AA-D26E-4CEB-9449-2EC0000BCE46}" destId="{DCB22438-92E2-424A-AA0B-042CC279C60F}" srcOrd="2" destOrd="0" presId="urn:microsoft.com/office/officeart/2005/8/layout/hierarchy1"/>
    <dgm:cxn modelId="{1687CED8-8041-459E-9ED4-6E7F46C2E686}" type="presParOf" srcId="{116586AA-D26E-4CEB-9449-2EC0000BCE46}" destId="{73168DD3-BB91-46D1-8DC7-386352203516}" srcOrd="3" destOrd="0" presId="urn:microsoft.com/office/officeart/2005/8/layout/hierarchy1"/>
    <dgm:cxn modelId="{F204E661-563F-4883-89F3-D159362A9E3E}" type="presParOf" srcId="{73168DD3-BB91-46D1-8DC7-386352203516}" destId="{25520599-42F2-45AA-9BB5-2EC458268E99}" srcOrd="0" destOrd="0" presId="urn:microsoft.com/office/officeart/2005/8/layout/hierarchy1"/>
    <dgm:cxn modelId="{2C5E09FA-61FF-4C48-A4E7-336A0592562F}" type="presParOf" srcId="{25520599-42F2-45AA-9BB5-2EC458268E99}" destId="{6B7967FD-C7BF-4E7B-858F-B1DD24AD90D8}" srcOrd="0" destOrd="0" presId="urn:microsoft.com/office/officeart/2005/8/layout/hierarchy1"/>
    <dgm:cxn modelId="{39C603D8-E5BE-4686-9604-9C4E6C17939D}" type="presParOf" srcId="{25520599-42F2-45AA-9BB5-2EC458268E99}" destId="{2C280869-FC54-4601-9018-5FD34CC67517}" srcOrd="1" destOrd="0" presId="urn:microsoft.com/office/officeart/2005/8/layout/hierarchy1"/>
    <dgm:cxn modelId="{4CAE07DC-050F-4E30-A0D4-92820BB0F58E}" type="presParOf" srcId="{73168DD3-BB91-46D1-8DC7-386352203516}" destId="{5D4866C8-A60E-479D-B2E3-E661D434FBC8}" srcOrd="1" destOrd="0" presId="urn:microsoft.com/office/officeart/2005/8/layout/hierarchy1"/>
    <dgm:cxn modelId="{ABC98E11-FF95-42CA-AE09-C9AC72E6A8BD}" type="presParOf" srcId="{5D4866C8-A60E-479D-B2E3-E661D434FBC8}" destId="{B57B5C8D-1C71-4951-9568-5D6A0324EC80}" srcOrd="0" destOrd="0" presId="urn:microsoft.com/office/officeart/2005/8/layout/hierarchy1"/>
    <dgm:cxn modelId="{C37401F3-AC53-4834-9D74-1192FA869C8E}" type="presParOf" srcId="{5D4866C8-A60E-479D-B2E3-E661D434FBC8}" destId="{F3452F31-80D3-4D39-B5DC-BC231D79232B}" srcOrd="1" destOrd="0" presId="urn:microsoft.com/office/officeart/2005/8/layout/hierarchy1"/>
    <dgm:cxn modelId="{74D0E21F-2DE3-44C1-AFDB-22929E975B41}" type="presParOf" srcId="{F3452F31-80D3-4D39-B5DC-BC231D79232B}" destId="{E1ECDA7C-E655-403C-A938-B140EBD828D5}" srcOrd="0" destOrd="0" presId="urn:microsoft.com/office/officeart/2005/8/layout/hierarchy1"/>
    <dgm:cxn modelId="{B2BC4F59-B6AF-49E1-A077-41A5590EE014}" type="presParOf" srcId="{E1ECDA7C-E655-403C-A938-B140EBD828D5}" destId="{89601B37-B985-4313-A4EF-93F527F1F539}" srcOrd="0" destOrd="0" presId="urn:microsoft.com/office/officeart/2005/8/layout/hierarchy1"/>
    <dgm:cxn modelId="{DC47DE93-C62F-4EC2-8048-26A35893EAF5}" type="presParOf" srcId="{E1ECDA7C-E655-403C-A938-B140EBD828D5}" destId="{29145A65-2C27-4791-AB14-E746C0BD6123}" srcOrd="1" destOrd="0" presId="urn:microsoft.com/office/officeart/2005/8/layout/hierarchy1"/>
    <dgm:cxn modelId="{0B559C1B-A720-413B-A503-3929C4BAB9B0}" type="presParOf" srcId="{F3452F31-80D3-4D39-B5DC-BC231D79232B}" destId="{8C4DFE82-6847-4F18-ADD9-72477693E881}" srcOrd="1" destOrd="0" presId="urn:microsoft.com/office/officeart/2005/8/layout/hierarchy1"/>
    <dgm:cxn modelId="{35A87521-8054-4B00-B61B-AA64B6018E8D}" type="presParOf" srcId="{5D4866C8-A60E-479D-B2E3-E661D434FBC8}" destId="{A9B9D0D4-EF68-465F-981D-0D6D0BCC8772}" srcOrd="2" destOrd="0" presId="urn:microsoft.com/office/officeart/2005/8/layout/hierarchy1"/>
    <dgm:cxn modelId="{AE591AD8-3D8E-43DE-A63C-2AE16A468D72}" type="presParOf" srcId="{5D4866C8-A60E-479D-B2E3-E661D434FBC8}" destId="{7D531EE8-363E-43E1-8A18-893ED79A0D11}" srcOrd="3" destOrd="0" presId="urn:microsoft.com/office/officeart/2005/8/layout/hierarchy1"/>
    <dgm:cxn modelId="{E65C412C-6C3C-491E-A594-394214BF5034}" type="presParOf" srcId="{7D531EE8-363E-43E1-8A18-893ED79A0D11}" destId="{4EFD585B-B517-4875-84CC-445F801EBD44}" srcOrd="0" destOrd="0" presId="urn:microsoft.com/office/officeart/2005/8/layout/hierarchy1"/>
    <dgm:cxn modelId="{0DAB7E4A-0C5A-4491-B5D4-A49ABEC0D0C1}" type="presParOf" srcId="{4EFD585B-B517-4875-84CC-445F801EBD44}" destId="{6B3A3BE5-0011-4C86-8AB9-53EBC12D52D6}" srcOrd="0" destOrd="0" presId="urn:microsoft.com/office/officeart/2005/8/layout/hierarchy1"/>
    <dgm:cxn modelId="{D0B88DE6-4278-4B07-BA39-2A457C299777}" type="presParOf" srcId="{4EFD585B-B517-4875-84CC-445F801EBD44}" destId="{4516A963-D9B0-45C1-A9C6-55A43C74CADB}" srcOrd="1" destOrd="0" presId="urn:microsoft.com/office/officeart/2005/8/layout/hierarchy1"/>
    <dgm:cxn modelId="{0F2BEABF-8134-4159-A614-95B636452884}" type="presParOf" srcId="{7D531EE8-363E-43E1-8A18-893ED79A0D11}" destId="{7C9D3DF1-28C3-4AA1-86E5-6855C8CFB841}" srcOrd="1" destOrd="0" presId="urn:microsoft.com/office/officeart/2005/8/layout/hierarchy1"/>
    <dgm:cxn modelId="{53B4A4F8-4480-4681-85F1-EA40A9685597}" type="presParOf" srcId="{116586AA-D26E-4CEB-9449-2EC0000BCE46}" destId="{05891322-AB62-42B1-AB1B-A42BA5A30C69}" srcOrd="4" destOrd="0" presId="urn:microsoft.com/office/officeart/2005/8/layout/hierarchy1"/>
    <dgm:cxn modelId="{6C2D6062-04D0-4D3B-8DBB-9C77C313045B}" type="presParOf" srcId="{116586AA-D26E-4CEB-9449-2EC0000BCE46}" destId="{1A576B7D-8799-4B7E-87A4-20543777445A}" srcOrd="5" destOrd="0" presId="urn:microsoft.com/office/officeart/2005/8/layout/hierarchy1"/>
    <dgm:cxn modelId="{E97ED6B4-8200-494D-BFD6-288E7FDD3BB8}" type="presParOf" srcId="{1A576B7D-8799-4B7E-87A4-20543777445A}" destId="{17ED0D89-933D-4DAB-AAE4-4EE0BB8A7F00}" srcOrd="0" destOrd="0" presId="urn:microsoft.com/office/officeart/2005/8/layout/hierarchy1"/>
    <dgm:cxn modelId="{3F9217B6-E5DB-4DC0-B384-A11C90E6B674}" type="presParOf" srcId="{17ED0D89-933D-4DAB-AAE4-4EE0BB8A7F00}" destId="{20CA116C-D05B-4E0D-8A4C-9417B2AD10A2}" srcOrd="0" destOrd="0" presId="urn:microsoft.com/office/officeart/2005/8/layout/hierarchy1"/>
    <dgm:cxn modelId="{E5C49B82-325E-4A17-850B-018F3AF70DD4}" type="presParOf" srcId="{17ED0D89-933D-4DAB-AAE4-4EE0BB8A7F00}" destId="{69439792-7F07-4866-B952-36DA380FD508}" srcOrd="1" destOrd="0" presId="urn:microsoft.com/office/officeart/2005/8/layout/hierarchy1"/>
    <dgm:cxn modelId="{F6CA6FBE-3084-48F7-8C91-EE61A3E76676}" type="presParOf" srcId="{1A576B7D-8799-4B7E-87A4-20543777445A}" destId="{C8DBB4DD-396D-498F-8624-96B3D1D70403}" srcOrd="1" destOrd="0" presId="urn:microsoft.com/office/officeart/2005/8/layout/hierarchy1"/>
    <dgm:cxn modelId="{32E1C631-0997-4B75-A7FC-264AA3C774C8}" type="presParOf" srcId="{C8DBB4DD-396D-498F-8624-96B3D1D70403}" destId="{D1DDEA9B-0E41-48D7-8906-85D21A7F4118}" srcOrd="0" destOrd="0" presId="urn:microsoft.com/office/officeart/2005/8/layout/hierarchy1"/>
    <dgm:cxn modelId="{72F1BDCF-5316-45B2-9C5A-2036481DE224}" type="presParOf" srcId="{C8DBB4DD-396D-498F-8624-96B3D1D70403}" destId="{E18E5CD6-D10C-4C83-9AF1-1CDDA4509E05}" srcOrd="1" destOrd="0" presId="urn:microsoft.com/office/officeart/2005/8/layout/hierarchy1"/>
    <dgm:cxn modelId="{D5A5FC4C-FC87-4810-B1D0-6D1D9A727F0D}" type="presParOf" srcId="{E18E5CD6-D10C-4C83-9AF1-1CDDA4509E05}" destId="{4C2B0F8E-BD01-4915-9296-1EEEE3512090}" srcOrd="0" destOrd="0" presId="urn:microsoft.com/office/officeart/2005/8/layout/hierarchy1"/>
    <dgm:cxn modelId="{3DB68B23-2A15-4591-A5A0-4BC0DD3C4DE7}" type="presParOf" srcId="{4C2B0F8E-BD01-4915-9296-1EEEE3512090}" destId="{30082C50-1E46-4365-ACCD-0A0890E9D635}" srcOrd="0" destOrd="0" presId="urn:microsoft.com/office/officeart/2005/8/layout/hierarchy1"/>
    <dgm:cxn modelId="{02484EF3-FF8C-4FBC-905A-AD0E5FC164CA}" type="presParOf" srcId="{4C2B0F8E-BD01-4915-9296-1EEEE3512090}" destId="{C8C677B9-E7D3-477D-BF6C-356E8228F185}" srcOrd="1" destOrd="0" presId="urn:microsoft.com/office/officeart/2005/8/layout/hierarchy1"/>
    <dgm:cxn modelId="{9C8D0567-C1CF-47B7-B6ED-0B2764DA502B}" type="presParOf" srcId="{E18E5CD6-D10C-4C83-9AF1-1CDDA4509E05}" destId="{178EBDF2-250B-4BC8-8B75-2E5456F62C9F}" srcOrd="1" destOrd="0" presId="urn:microsoft.com/office/officeart/2005/8/layout/hierarchy1"/>
    <dgm:cxn modelId="{63AE437A-8DE6-400C-9FA7-954E50E1789E}" type="presParOf" srcId="{116586AA-D26E-4CEB-9449-2EC0000BCE46}" destId="{6B130371-7965-41CB-AEDE-382E22F8367B}" srcOrd="6" destOrd="0" presId="urn:microsoft.com/office/officeart/2005/8/layout/hierarchy1"/>
    <dgm:cxn modelId="{1357F9D7-B09A-4F65-B54E-611771C174D2}" type="presParOf" srcId="{116586AA-D26E-4CEB-9449-2EC0000BCE46}" destId="{B59D131F-A9C6-4918-9E99-E47A284530B1}" srcOrd="7" destOrd="0" presId="urn:microsoft.com/office/officeart/2005/8/layout/hierarchy1"/>
    <dgm:cxn modelId="{A243C02D-1DB0-4DBF-A6DD-6BC567BC9148}" type="presParOf" srcId="{B59D131F-A9C6-4918-9E99-E47A284530B1}" destId="{CDF088A2-BDFD-4E18-B3D3-2C39053D106F}" srcOrd="0" destOrd="0" presId="urn:microsoft.com/office/officeart/2005/8/layout/hierarchy1"/>
    <dgm:cxn modelId="{C03661C5-E562-4DCD-8CBF-F525573A56E8}" type="presParOf" srcId="{CDF088A2-BDFD-4E18-B3D3-2C39053D106F}" destId="{2921960B-DE4C-42E9-AE44-7C85E1343B52}" srcOrd="0" destOrd="0" presId="urn:microsoft.com/office/officeart/2005/8/layout/hierarchy1"/>
    <dgm:cxn modelId="{77CDE525-06C7-4C47-8C86-5DDB561D77C9}" type="presParOf" srcId="{CDF088A2-BDFD-4E18-B3D3-2C39053D106F}" destId="{53ADE7A6-6071-4250-88B6-6C47667CFF40}" srcOrd="1" destOrd="0" presId="urn:microsoft.com/office/officeart/2005/8/layout/hierarchy1"/>
    <dgm:cxn modelId="{D1201D60-8DED-4191-BB5D-E5F6E94DECB9}" type="presParOf" srcId="{B59D131F-A9C6-4918-9E99-E47A284530B1}" destId="{D42B5165-35CC-4A7E-B469-08600EBCA833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 год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FC461D-1958-4C43-86B3-A8B9E957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5082</Words>
  <Characters>28974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Открытие цеха по производству крупы</vt:lpstr>
    </vt:vector>
  </TitlesOfParts>
  <Company>Helett-Packard</Company>
  <LinksUpToDate>false</LinksUpToDate>
  <CharactersWithSpaces>33989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Открытие цеха по производству крупы</dc:title>
  <dc:subject>Бизнес-план</dc:subject>
  <dc:creator>МСБ консалтинг</dc:creator>
  <cp:lastModifiedBy>HP</cp:lastModifiedBy>
  <cp:revision>2</cp:revision>
  <dcterms:created xsi:type="dcterms:W3CDTF">2012-01-22T15:40:00Z</dcterms:created>
  <dcterms:modified xsi:type="dcterms:W3CDTF">2012-01-22T15:40:00Z</dcterms:modified>
</cp:coreProperties>
</file>