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0032934"/>
        <w:docPartObj>
          <w:docPartGallery w:val="Cover Pages"/>
          <w:docPartUnique/>
        </w:docPartObj>
      </w:sdtPr>
      <w:sdtEndPr>
        <w:rPr>
          <w:rFonts w:ascii="Arial" w:eastAsiaTheme="minorHAnsi" w:hAnsi="Arial" w:cs="Arial"/>
          <w:sz w:val="22"/>
          <w:szCs w:val="22"/>
        </w:rPr>
      </w:sdtEndPr>
      <w:sdtContent>
        <w:p w:rsidR="00774926" w:rsidRPr="006F166A" w:rsidRDefault="00DF592D">
          <w:pPr>
            <w:pStyle w:val="a3"/>
            <w:rPr>
              <w:rFonts w:asciiTheme="majorHAnsi" w:eastAsiaTheme="majorEastAsia" w:hAnsiTheme="majorHAnsi" w:cstheme="majorBidi"/>
              <w:sz w:val="72"/>
              <w:szCs w:val="72"/>
            </w:rPr>
          </w:pPr>
          <w:r>
            <w:rPr>
              <w:rFonts w:eastAsiaTheme="majorEastAsia" w:cstheme="majorBidi"/>
              <w:noProof/>
              <w:lang w:eastAsia="ru-RU"/>
            </w:rPr>
            <w:drawing>
              <wp:anchor distT="0" distB="0" distL="114300" distR="114300" simplePos="0" relativeHeight="251672576" behindDoc="0" locked="0" layoutInCell="1" allowOverlap="1">
                <wp:simplePos x="0" y="0"/>
                <wp:positionH relativeFrom="column">
                  <wp:posOffset>4710430</wp:posOffset>
                </wp:positionH>
                <wp:positionV relativeFrom="paragraph">
                  <wp:posOffset>-358140</wp:posOffset>
                </wp:positionV>
                <wp:extent cx="1438275" cy="577850"/>
                <wp:effectExtent l="19050" t="0" r="9525" b="0"/>
                <wp:wrapNone/>
                <wp:docPr id="12" name="Рисунок 4" descr="C:\Users\Михаил\Documents\Документы Анфиногенов\Расчеты, БП\2011-2012\84-103_Типовые ДАМУ\Логотипы\Damu-log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Documents\Документы Анфиногенов\Расчеты, БП\2011-2012\84-103_Типовые ДАМУ\Логотипы\Damu-logo-ru.jpg"/>
                        <pic:cNvPicPr>
                          <a:picLocks noChangeAspect="1" noChangeArrowheads="1"/>
                        </pic:cNvPicPr>
                      </pic:nvPicPr>
                      <pic:blipFill>
                        <a:blip r:embed="rId9" cstate="print"/>
                        <a:srcRect/>
                        <a:stretch>
                          <a:fillRect/>
                        </a:stretch>
                      </pic:blipFill>
                      <pic:spPr bwMode="auto">
                        <a:xfrm>
                          <a:off x="0" y="0"/>
                          <a:ext cx="1438275" cy="577850"/>
                        </a:xfrm>
                        <a:prstGeom prst="rect">
                          <a:avLst/>
                        </a:prstGeom>
                        <a:noFill/>
                        <a:ln w="9525">
                          <a:noFill/>
                          <a:miter lim="800000"/>
                          <a:headEnd/>
                          <a:tailEnd/>
                        </a:ln>
                      </pic:spPr>
                    </pic:pic>
                  </a:graphicData>
                </a:graphic>
              </wp:anchor>
            </w:drawing>
          </w:r>
          <w:r>
            <w:rPr>
              <w:rFonts w:eastAsiaTheme="majorEastAsia" w:cstheme="majorBidi"/>
              <w:noProof/>
              <w:lang w:eastAsia="ru-RU"/>
            </w:rPr>
            <w:drawing>
              <wp:anchor distT="0" distB="0" distL="114300" distR="114300" simplePos="0" relativeHeight="251671552" behindDoc="0" locked="0" layoutInCell="1" allowOverlap="1">
                <wp:simplePos x="0" y="0"/>
                <wp:positionH relativeFrom="column">
                  <wp:posOffset>2363470</wp:posOffset>
                </wp:positionH>
                <wp:positionV relativeFrom="paragraph">
                  <wp:posOffset>-349250</wp:posOffset>
                </wp:positionV>
                <wp:extent cx="2249170" cy="568960"/>
                <wp:effectExtent l="19050" t="0" r="0" b="0"/>
                <wp:wrapNone/>
                <wp:docPr id="11" name="Рисунок 3" descr="C:\Users\Михаил\Documents\Документы Анфиногенов\Расчеты, БП\2011-2012\84-103_Типовые ДАМУ\Логотипы\mer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Documents\Документы Анфиногенов\Расчеты, БП\2011-2012\84-103_Типовые ДАМУ\Логотипы\mert_ru.jpg"/>
                        <pic:cNvPicPr>
                          <a:picLocks noChangeAspect="1" noChangeArrowheads="1"/>
                        </pic:cNvPicPr>
                      </pic:nvPicPr>
                      <pic:blipFill>
                        <a:blip r:embed="rId10" cstate="print"/>
                        <a:srcRect/>
                        <a:stretch>
                          <a:fillRect/>
                        </a:stretch>
                      </pic:blipFill>
                      <pic:spPr bwMode="auto">
                        <a:xfrm>
                          <a:off x="0" y="0"/>
                          <a:ext cx="2249170" cy="568960"/>
                        </a:xfrm>
                        <a:prstGeom prst="rect">
                          <a:avLst/>
                        </a:prstGeom>
                        <a:noFill/>
                        <a:ln w="9525">
                          <a:noFill/>
                          <a:miter lim="800000"/>
                          <a:headEnd/>
                          <a:tailEnd/>
                        </a:ln>
                      </pic:spPr>
                    </pic:pic>
                  </a:graphicData>
                </a:graphic>
              </wp:anchor>
            </w:drawing>
          </w:r>
          <w:r>
            <w:rPr>
              <w:rFonts w:eastAsiaTheme="majorEastAsia" w:cstheme="majorBidi"/>
              <w:noProof/>
              <w:lang w:eastAsia="ru-RU"/>
            </w:rPr>
            <w:drawing>
              <wp:anchor distT="0" distB="0" distL="114300" distR="114300" simplePos="0" relativeHeight="251670528" behindDoc="0" locked="0" layoutInCell="1" allowOverlap="1">
                <wp:simplePos x="0" y="0"/>
                <wp:positionH relativeFrom="column">
                  <wp:posOffset>1274876</wp:posOffset>
                </wp:positionH>
                <wp:positionV relativeFrom="paragraph">
                  <wp:posOffset>-567377</wp:posOffset>
                </wp:positionV>
                <wp:extent cx="888521" cy="899449"/>
                <wp:effectExtent l="19050" t="0" r="6829" b="0"/>
                <wp:wrapNone/>
                <wp:docPr id="10" name="Рисунок 2" descr="C:\Users\Михаил\Documents\Документы Анфиногенов\Расчеты, БП\2011-2012\84-103_Типовые ДАМУ\Логотипы\dkb-2020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хаил\Documents\Документы Анфиногенов\Расчеты, БП\2011-2012\84-103_Типовые ДАМУ\Логотипы\dkb-2020_LOGO4.jpg"/>
                        <pic:cNvPicPr>
                          <a:picLocks noChangeAspect="1" noChangeArrowheads="1"/>
                        </pic:cNvPicPr>
                      </pic:nvPicPr>
                      <pic:blipFill>
                        <a:blip r:embed="rId11" cstate="print"/>
                        <a:srcRect/>
                        <a:stretch>
                          <a:fillRect/>
                        </a:stretch>
                      </pic:blipFill>
                      <pic:spPr bwMode="auto">
                        <a:xfrm>
                          <a:off x="0" y="0"/>
                          <a:ext cx="888302" cy="899227"/>
                        </a:xfrm>
                        <a:prstGeom prst="rect">
                          <a:avLst/>
                        </a:prstGeom>
                        <a:noFill/>
                        <a:ln w="9525">
                          <a:noFill/>
                          <a:miter lim="800000"/>
                          <a:headEnd/>
                          <a:tailEnd/>
                        </a:ln>
                      </pic:spPr>
                    </pic:pic>
                  </a:graphicData>
                </a:graphic>
              </wp:anchor>
            </w:drawing>
          </w:r>
          <w:r>
            <w:rPr>
              <w:rFonts w:eastAsiaTheme="majorEastAsia" w:cstheme="majorBidi"/>
              <w:noProof/>
              <w:lang w:eastAsia="ru-RU"/>
            </w:rPr>
            <w:drawing>
              <wp:anchor distT="0" distB="0" distL="114300" distR="114300" simplePos="0" relativeHeight="251669504" behindDoc="0" locked="0" layoutInCell="1" allowOverlap="1">
                <wp:simplePos x="0" y="0"/>
                <wp:positionH relativeFrom="column">
                  <wp:posOffset>15421</wp:posOffset>
                </wp:positionH>
                <wp:positionV relativeFrom="paragraph">
                  <wp:posOffset>-578814</wp:posOffset>
                </wp:positionV>
                <wp:extent cx="806438" cy="918187"/>
                <wp:effectExtent l="19050" t="0" r="0" b="0"/>
                <wp:wrapNone/>
                <wp:docPr id="9" name="Рисунок 1" descr="C:\Users\Михаил\Documents\Документы Анфиногенов\Расчеты, БП\2011-2012\84-103_Типовые ДАМУ\Логотипы\Sam-Ka R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Documents\Документы Анфиногенов\Расчеты, БП\2011-2012\84-103_Типовые ДАМУ\Логотипы\Sam-Ka Rus.bmp"/>
                        <pic:cNvPicPr>
                          <a:picLocks noChangeAspect="1" noChangeArrowheads="1"/>
                        </pic:cNvPicPr>
                      </pic:nvPicPr>
                      <pic:blipFill>
                        <a:blip r:embed="rId12" cstate="print"/>
                        <a:srcRect/>
                        <a:stretch>
                          <a:fillRect/>
                        </a:stretch>
                      </pic:blipFill>
                      <pic:spPr bwMode="auto">
                        <a:xfrm>
                          <a:off x="0" y="0"/>
                          <a:ext cx="807648" cy="919565"/>
                        </a:xfrm>
                        <a:prstGeom prst="rect">
                          <a:avLst/>
                        </a:prstGeom>
                        <a:noFill/>
                        <a:ln w="9525">
                          <a:noFill/>
                          <a:miter lim="800000"/>
                          <a:headEnd/>
                          <a:tailEnd/>
                        </a:ln>
                      </pic:spPr>
                    </pic:pic>
                  </a:graphicData>
                </a:graphic>
              </wp:anchor>
            </w:drawing>
          </w:r>
          <w:r w:rsidR="001E0615" w:rsidRPr="001E0615">
            <w:rPr>
              <w:rFonts w:eastAsiaTheme="majorEastAsia" w:cstheme="majorBidi"/>
              <w:noProof/>
            </w:rPr>
            <w:pict>
              <v:rect id="_x0000_s1027" style="position:absolute;margin-left:0;margin-top:0;width:623.35pt;height:87.55pt;z-index:251661312;mso-width-percent:1050;mso-position-horizontal:center;mso-position-horizontal-relative:page;mso-position-vertical:top;mso-position-vertical-relative:top-margin-area;mso-width-percent:1050;mso-height-relative:top-margin-area" o:allowincell="f" strokecolor="#92cddc [1944]" strokeweight="1pt">
                <v:fill color2="#b6dde8 [1304]" focusposition="1" focussize="" focus="100%" type="gradient"/>
                <v:shadow on="t" type="perspective" color="#205867 [1608]" opacity=".5" offset="1pt" offset2="-3pt"/>
                <w10:wrap anchorx="page" anchory="margin"/>
              </v:rect>
            </w:pict>
          </w:r>
          <w:r w:rsidR="001E0615" w:rsidRPr="001E0615">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strokecolor="#92cddc [1944]" strokeweight="1pt">
                <v:fill color2="#b6dde8 [1304]" focusposition="1" focussize="" focus="100%" type="gradient"/>
                <v:shadow on="t" type="perspective" color="#205867 [1608]" opacity=".5" offset="1pt" offset2="-3pt"/>
                <w10:wrap anchorx="page" anchory="page"/>
              </v:rect>
            </w:pict>
          </w:r>
          <w:r w:rsidR="001E0615" w:rsidRPr="001E0615">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strokecolor="#31849b [2408]">
                <w10:wrap anchorx="margin" anchory="page"/>
              </v:rect>
            </w:pict>
          </w:r>
          <w:r w:rsidR="001E0615" w:rsidRPr="001E0615">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strokecolor="#31849b [2408]">
                <w10:wrap anchorx="page" anchory="page"/>
              </v:rect>
            </w:pict>
          </w:r>
        </w:p>
        <w:sdt>
          <w:sdtPr>
            <w:rPr>
              <w:rFonts w:eastAsiaTheme="majorEastAsia"/>
              <w:b/>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Content>
            <w:p w:rsidR="00774926" w:rsidRPr="006F166A" w:rsidRDefault="00774926" w:rsidP="003E49C2">
              <w:pPr>
                <w:pStyle w:val="a3"/>
                <w:spacing w:line="360" w:lineRule="auto"/>
                <w:jc w:val="center"/>
                <w:rPr>
                  <w:rFonts w:asciiTheme="majorHAnsi" w:eastAsiaTheme="majorEastAsia" w:hAnsiTheme="majorHAnsi" w:cstheme="majorBidi"/>
                  <w:sz w:val="36"/>
                  <w:szCs w:val="36"/>
                </w:rPr>
              </w:pPr>
              <w:r w:rsidRPr="006F166A">
                <w:rPr>
                  <w:rFonts w:eastAsiaTheme="majorEastAsia"/>
                  <w:b/>
                  <w:sz w:val="36"/>
                  <w:szCs w:val="36"/>
                </w:rPr>
                <w:t>Бизнес-план</w:t>
              </w:r>
            </w:p>
          </w:sdtContent>
        </w:sdt>
        <w:sdt>
          <w:sdtPr>
            <w:rPr>
              <w:rFonts w:eastAsiaTheme="majorEastAsia"/>
              <w:b/>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Content>
            <w:p w:rsidR="00774926" w:rsidRPr="006F166A" w:rsidRDefault="0048478D" w:rsidP="003E49C2">
              <w:pPr>
                <w:pStyle w:val="a3"/>
                <w:spacing w:line="360" w:lineRule="auto"/>
                <w:jc w:val="center"/>
                <w:rPr>
                  <w:rFonts w:asciiTheme="majorHAnsi" w:eastAsiaTheme="majorEastAsia" w:hAnsiTheme="majorHAnsi" w:cstheme="majorBidi"/>
                  <w:sz w:val="72"/>
                  <w:szCs w:val="72"/>
                </w:rPr>
              </w:pPr>
              <w:r>
                <w:rPr>
                  <w:rFonts w:eastAsiaTheme="majorEastAsia"/>
                  <w:b/>
                  <w:sz w:val="48"/>
                  <w:szCs w:val="48"/>
                </w:rPr>
                <w:t>Открытие кабинета по стоматологическим услугам</w:t>
              </w:r>
            </w:p>
          </w:sdtContent>
        </w:sdt>
        <w:p w:rsidR="007C2BD0" w:rsidRDefault="007C2BD0" w:rsidP="00774926">
          <w:pPr>
            <w:pStyle w:val="a3"/>
          </w:pPr>
        </w:p>
        <w:p w:rsidR="00FC0127" w:rsidRDefault="00FC0127" w:rsidP="00774926">
          <w:pPr>
            <w:pStyle w:val="a3"/>
          </w:pPr>
        </w:p>
        <w:p w:rsidR="00FC0127" w:rsidRPr="006F166A" w:rsidRDefault="00FC0127" w:rsidP="00774926">
          <w:pPr>
            <w:pStyle w:val="a3"/>
          </w:pPr>
        </w:p>
        <w:p w:rsidR="00774926" w:rsidRPr="006F166A" w:rsidRDefault="00774926" w:rsidP="00774926">
          <w:pPr>
            <w:pStyle w:val="a3"/>
          </w:pPr>
        </w:p>
        <w:p w:rsidR="00774926" w:rsidRPr="006F166A" w:rsidRDefault="00774926" w:rsidP="007C2BD0">
          <w:pPr>
            <w:pStyle w:val="a3"/>
            <w:jc w:val="center"/>
          </w:pPr>
        </w:p>
        <w:p w:rsidR="00774926" w:rsidRPr="006F166A" w:rsidRDefault="006D1336" w:rsidP="00FC0127">
          <w:pPr>
            <w:pStyle w:val="a3"/>
            <w:jc w:val="center"/>
          </w:pPr>
          <w:r>
            <w:rPr>
              <w:noProof/>
              <w:lang w:eastAsia="ru-RU"/>
            </w:rPr>
            <w:drawing>
              <wp:inline distT="0" distB="0" distL="0" distR="0">
                <wp:extent cx="5003321" cy="36085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00648" cy="3606618"/>
                        </a:xfrm>
                        <a:prstGeom prst="rect">
                          <a:avLst/>
                        </a:prstGeom>
                      </pic:spPr>
                    </pic:pic>
                  </a:graphicData>
                </a:graphic>
              </wp:inline>
            </w:drawing>
          </w: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774926" w:rsidRPr="006F166A" w:rsidRDefault="00774926" w:rsidP="00774926">
          <w:pPr>
            <w:pStyle w:val="a3"/>
          </w:pPr>
        </w:p>
        <w:p w:rsidR="00483D25" w:rsidRDefault="00483D25" w:rsidP="00986A56">
          <w:pPr>
            <w:pStyle w:val="a3"/>
          </w:pPr>
        </w:p>
        <w:p w:rsidR="0005301E" w:rsidRDefault="0005301E" w:rsidP="00986A56">
          <w:pPr>
            <w:pStyle w:val="a3"/>
          </w:pPr>
        </w:p>
        <w:p w:rsidR="0005301E" w:rsidRDefault="0005301E" w:rsidP="00986A56">
          <w:pPr>
            <w:pStyle w:val="a3"/>
          </w:pPr>
        </w:p>
        <w:p w:rsidR="0005301E" w:rsidRDefault="0005301E" w:rsidP="00986A56">
          <w:pPr>
            <w:pStyle w:val="a3"/>
          </w:pPr>
        </w:p>
        <w:p w:rsidR="0005301E" w:rsidRDefault="0005301E" w:rsidP="00986A56">
          <w:pPr>
            <w:pStyle w:val="a3"/>
          </w:pPr>
        </w:p>
        <w:p w:rsidR="00483D25" w:rsidRDefault="00483D25" w:rsidP="00986A56">
          <w:pPr>
            <w:pStyle w:val="a3"/>
          </w:pPr>
        </w:p>
        <w:p w:rsidR="006D1336" w:rsidRDefault="006D1336" w:rsidP="00986A56">
          <w:pPr>
            <w:pStyle w:val="a3"/>
          </w:pPr>
        </w:p>
        <w:p w:rsidR="00483D25" w:rsidRPr="006F166A" w:rsidRDefault="00483D25" w:rsidP="00986A56">
          <w:pPr>
            <w:pStyle w:val="a3"/>
          </w:pPr>
        </w:p>
        <w:p w:rsidR="00774926" w:rsidRPr="006F166A" w:rsidRDefault="001E0615" w:rsidP="00205C30">
          <w:pPr>
            <w:jc w:val="center"/>
          </w:pPr>
          <w:sdt>
            <w:sdtPr>
              <w:rPr>
                <w:b/>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774926" w:rsidRPr="006F166A">
                <w:rPr>
                  <w:b/>
                  <w:sz w:val="36"/>
                  <w:szCs w:val="36"/>
                </w:rPr>
                <w:t>2011 год</w:t>
              </w:r>
            </w:sdtContent>
          </w:sdt>
          <w:r w:rsidR="00774926" w:rsidRPr="006F166A">
            <w:rPr>
              <w:sz w:val="36"/>
              <w:szCs w:val="36"/>
            </w:rPr>
            <w:t xml:space="preserve"> </w:t>
          </w:r>
          <w:r w:rsidR="00774926" w:rsidRPr="006F166A">
            <w:br w:type="page"/>
          </w:r>
        </w:p>
      </w:sdtContent>
    </w:sdt>
    <w:sdt>
      <w:sdtPr>
        <w:rPr>
          <w:rFonts w:ascii="Arial" w:eastAsiaTheme="minorHAnsi" w:hAnsi="Arial" w:cstheme="minorBidi"/>
          <w:b w:val="0"/>
          <w:bCs w:val="0"/>
          <w:color w:val="auto"/>
          <w:sz w:val="22"/>
          <w:szCs w:val="22"/>
        </w:rPr>
        <w:id w:val="10033102"/>
        <w:docPartObj>
          <w:docPartGallery w:val="Table of Contents"/>
          <w:docPartUnique/>
        </w:docPartObj>
      </w:sdtPr>
      <w:sdtEndPr>
        <w:rPr>
          <w:rFonts w:cs="Arial"/>
        </w:rPr>
      </w:sdtEndPr>
      <w:sdtContent>
        <w:p w:rsidR="00C57C06" w:rsidRPr="006F166A" w:rsidRDefault="00C57C06" w:rsidP="00C57C06">
          <w:pPr>
            <w:pStyle w:val="a7"/>
            <w:jc w:val="center"/>
            <w:rPr>
              <w:color w:val="auto"/>
            </w:rPr>
          </w:pPr>
          <w:r w:rsidRPr="006F166A">
            <w:rPr>
              <w:rFonts w:ascii="Arial" w:hAnsi="Arial" w:cs="Arial"/>
              <w:color w:val="auto"/>
              <w:sz w:val="32"/>
              <w:szCs w:val="32"/>
            </w:rPr>
            <w:t>Содержание</w:t>
          </w:r>
        </w:p>
        <w:bookmarkStart w:id="0" w:name="_GoBack"/>
        <w:bookmarkEnd w:id="0"/>
        <w:p w:rsidR="00A6437E" w:rsidRDefault="001E0615">
          <w:pPr>
            <w:pStyle w:val="11"/>
            <w:rPr>
              <w:rFonts w:asciiTheme="minorHAnsi" w:eastAsiaTheme="minorEastAsia" w:hAnsiTheme="minorHAnsi" w:cstheme="minorBidi"/>
              <w:b w:val="0"/>
              <w:lang w:eastAsia="ru-RU"/>
            </w:rPr>
          </w:pPr>
          <w:r w:rsidRPr="001E0615">
            <w:fldChar w:fldCharType="begin"/>
          </w:r>
          <w:r w:rsidR="00C57C06" w:rsidRPr="006F166A">
            <w:instrText xml:space="preserve"> TOC \o "1-3" \h \z \u </w:instrText>
          </w:r>
          <w:r w:rsidRPr="001E0615">
            <w:fldChar w:fldCharType="separate"/>
          </w:r>
          <w:hyperlink w:anchor="_Toc310421580" w:history="1">
            <w:r w:rsidR="00A6437E" w:rsidRPr="00C42322">
              <w:rPr>
                <w:rStyle w:val="a8"/>
              </w:rPr>
              <w:t>Список таблиц</w:t>
            </w:r>
            <w:r w:rsidR="00A6437E">
              <w:rPr>
                <w:webHidden/>
              </w:rPr>
              <w:tab/>
            </w:r>
            <w:r>
              <w:rPr>
                <w:webHidden/>
              </w:rPr>
              <w:fldChar w:fldCharType="begin"/>
            </w:r>
            <w:r w:rsidR="00A6437E">
              <w:rPr>
                <w:webHidden/>
              </w:rPr>
              <w:instrText xml:space="preserve"> PAGEREF _Toc310421580 \h </w:instrText>
            </w:r>
            <w:r>
              <w:rPr>
                <w:webHidden/>
              </w:rPr>
            </w:r>
            <w:r>
              <w:rPr>
                <w:webHidden/>
              </w:rPr>
              <w:fldChar w:fldCharType="separate"/>
            </w:r>
            <w:r w:rsidR="00A6437E">
              <w:rPr>
                <w:webHidden/>
              </w:rPr>
              <w:t>3</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1" w:history="1">
            <w:r w:rsidR="00A6437E" w:rsidRPr="00C42322">
              <w:rPr>
                <w:rStyle w:val="a8"/>
              </w:rPr>
              <w:t>Список рисунков</w:t>
            </w:r>
            <w:r w:rsidR="00A6437E">
              <w:rPr>
                <w:webHidden/>
              </w:rPr>
              <w:tab/>
            </w:r>
            <w:r>
              <w:rPr>
                <w:webHidden/>
              </w:rPr>
              <w:fldChar w:fldCharType="begin"/>
            </w:r>
            <w:r w:rsidR="00A6437E">
              <w:rPr>
                <w:webHidden/>
              </w:rPr>
              <w:instrText xml:space="preserve"> PAGEREF _Toc310421581 \h </w:instrText>
            </w:r>
            <w:r>
              <w:rPr>
                <w:webHidden/>
              </w:rPr>
            </w:r>
            <w:r>
              <w:rPr>
                <w:webHidden/>
              </w:rPr>
              <w:fldChar w:fldCharType="separate"/>
            </w:r>
            <w:r w:rsidR="00A6437E">
              <w:rPr>
                <w:webHidden/>
              </w:rPr>
              <w:t>4</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2" w:history="1">
            <w:r w:rsidR="00A6437E" w:rsidRPr="00C42322">
              <w:rPr>
                <w:rStyle w:val="a8"/>
              </w:rPr>
              <w:t>Резюме</w:t>
            </w:r>
            <w:r w:rsidR="00A6437E">
              <w:rPr>
                <w:webHidden/>
              </w:rPr>
              <w:tab/>
            </w:r>
            <w:r>
              <w:rPr>
                <w:webHidden/>
              </w:rPr>
              <w:fldChar w:fldCharType="begin"/>
            </w:r>
            <w:r w:rsidR="00A6437E">
              <w:rPr>
                <w:webHidden/>
              </w:rPr>
              <w:instrText xml:space="preserve"> PAGEREF _Toc310421582 \h </w:instrText>
            </w:r>
            <w:r>
              <w:rPr>
                <w:webHidden/>
              </w:rPr>
            </w:r>
            <w:r>
              <w:rPr>
                <w:webHidden/>
              </w:rPr>
              <w:fldChar w:fldCharType="separate"/>
            </w:r>
            <w:r w:rsidR="00A6437E">
              <w:rPr>
                <w:webHidden/>
              </w:rPr>
              <w:t>5</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3" w:history="1">
            <w:r w:rsidR="00A6437E" w:rsidRPr="00C42322">
              <w:rPr>
                <w:rStyle w:val="a8"/>
              </w:rPr>
              <w:t>Введение</w:t>
            </w:r>
            <w:r w:rsidR="00A6437E">
              <w:rPr>
                <w:webHidden/>
              </w:rPr>
              <w:tab/>
            </w:r>
            <w:r>
              <w:rPr>
                <w:webHidden/>
              </w:rPr>
              <w:fldChar w:fldCharType="begin"/>
            </w:r>
            <w:r w:rsidR="00A6437E">
              <w:rPr>
                <w:webHidden/>
              </w:rPr>
              <w:instrText xml:space="preserve"> PAGEREF _Toc310421583 \h </w:instrText>
            </w:r>
            <w:r>
              <w:rPr>
                <w:webHidden/>
              </w:rPr>
            </w:r>
            <w:r>
              <w:rPr>
                <w:webHidden/>
              </w:rPr>
              <w:fldChar w:fldCharType="separate"/>
            </w:r>
            <w:r w:rsidR="00A6437E">
              <w:rPr>
                <w:webHidden/>
              </w:rPr>
              <w:t>7</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4" w:history="1">
            <w:r w:rsidR="00A6437E" w:rsidRPr="00C42322">
              <w:rPr>
                <w:rStyle w:val="a8"/>
              </w:rPr>
              <w:t>1. Концепция проекта</w:t>
            </w:r>
            <w:r w:rsidR="00A6437E">
              <w:rPr>
                <w:webHidden/>
              </w:rPr>
              <w:tab/>
            </w:r>
            <w:r>
              <w:rPr>
                <w:webHidden/>
              </w:rPr>
              <w:fldChar w:fldCharType="begin"/>
            </w:r>
            <w:r w:rsidR="00A6437E">
              <w:rPr>
                <w:webHidden/>
              </w:rPr>
              <w:instrText xml:space="preserve"> PAGEREF _Toc310421584 \h </w:instrText>
            </w:r>
            <w:r>
              <w:rPr>
                <w:webHidden/>
              </w:rPr>
            </w:r>
            <w:r>
              <w:rPr>
                <w:webHidden/>
              </w:rPr>
              <w:fldChar w:fldCharType="separate"/>
            </w:r>
            <w:r w:rsidR="00A6437E">
              <w:rPr>
                <w:webHidden/>
              </w:rPr>
              <w:t>8</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5" w:history="1">
            <w:r w:rsidR="00A6437E" w:rsidRPr="00C42322">
              <w:rPr>
                <w:rStyle w:val="a8"/>
              </w:rPr>
              <w:t>2. Описание продукта (услуги)</w:t>
            </w:r>
            <w:r w:rsidR="00A6437E">
              <w:rPr>
                <w:webHidden/>
              </w:rPr>
              <w:tab/>
            </w:r>
            <w:r>
              <w:rPr>
                <w:webHidden/>
              </w:rPr>
              <w:fldChar w:fldCharType="begin"/>
            </w:r>
            <w:r w:rsidR="00A6437E">
              <w:rPr>
                <w:webHidden/>
              </w:rPr>
              <w:instrText xml:space="preserve"> PAGEREF _Toc310421585 \h </w:instrText>
            </w:r>
            <w:r>
              <w:rPr>
                <w:webHidden/>
              </w:rPr>
            </w:r>
            <w:r>
              <w:rPr>
                <w:webHidden/>
              </w:rPr>
              <w:fldChar w:fldCharType="separate"/>
            </w:r>
            <w:r w:rsidR="00A6437E">
              <w:rPr>
                <w:webHidden/>
              </w:rPr>
              <w:t>9</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6" w:history="1">
            <w:r w:rsidR="00A6437E" w:rsidRPr="00C42322">
              <w:rPr>
                <w:rStyle w:val="a8"/>
              </w:rPr>
              <w:t>3. Программа производств</w:t>
            </w:r>
            <w:r w:rsidR="00A6437E">
              <w:rPr>
                <w:webHidden/>
              </w:rPr>
              <w:tab/>
            </w:r>
            <w:r>
              <w:rPr>
                <w:webHidden/>
              </w:rPr>
              <w:fldChar w:fldCharType="begin"/>
            </w:r>
            <w:r w:rsidR="00A6437E">
              <w:rPr>
                <w:webHidden/>
              </w:rPr>
              <w:instrText xml:space="preserve"> PAGEREF _Toc310421586 \h </w:instrText>
            </w:r>
            <w:r>
              <w:rPr>
                <w:webHidden/>
              </w:rPr>
            </w:r>
            <w:r>
              <w:rPr>
                <w:webHidden/>
              </w:rPr>
              <w:fldChar w:fldCharType="separate"/>
            </w:r>
            <w:r w:rsidR="00A6437E">
              <w:rPr>
                <w:webHidden/>
              </w:rPr>
              <w:t>11</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87" w:history="1">
            <w:r w:rsidR="00A6437E" w:rsidRPr="00C42322">
              <w:rPr>
                <w:rStyle w:val="a8"/>
              </w:rPr>
              <w:t>4. Маркетинговый план</w:t>
            </w:r>
            <w:r w:rsidR="00A6437E">
              <w:rPr>
                <w:webHidden/>
              </w:rPr>
              <w:tab/>
            </w:r>
            <w:r>
              <w:rPr>
                <w:webHidden/>
              </w:rPr>
              <w:fldChar w:fldCharType="begin"/>
            </w:r>
            <w:r w:rsidR="00A6437E">
              <w:rPr>
                <w:webHidden/>
              </w:rPr>
              <w:instrText xml:space="preserve"> PAGEREF _Toc310421587 \h </w:instrText>
            </w:r>
            <w:r>
              <w:rPr>
                <w:webHidden/>
              </w:rPr>
            </w:r>
            <w:r>
              <w:rPr>
                <w:webHidden/>
              </w:rPr>
              <w:fldChar w:fldCharType="separate"/>
            </w:r>
            <w:r w:rsidR="00A6437E">
              <w:rPr>
                <w:webHidden/>
              </w:rPr>
              <w:t>13</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88" w:history="1">
            <w:r w:rsidR="00A6437E" w:rsidRPr="00C42322">
              <w:rPr>
                <w:rStyle w:val="a8"/>
              </w:rPr>
              <w:t>4.1 Описание рынка продукции (услуг)</w:t>
            </w:r>
            <w:r w:rsidR="00A6437E">
              <w:rPr>
                <w:webHidden/>
              </w:rPr>
              <w:tab/>
            </w:r>
            <w:r>
              <w:rPr>
                <w:webHidden/>
              </w:rPr>
              <w:fldChar w:fldCharType="begin"/>
            </w:r>
            <w:r w:rsidR="00A6437E">
              <w:rPr>
                <w:webHidden/>
              </w:rPr>
              <w:instrText xml:space="preserve"> PAGEREF _Toc310421588 \h </w:instrText>
            </w:r>
            <w:r>
              <w:rPr>
                <w:webHidden/>
              </w:rPr>
            </w:r>
            <w:r>
              <w:rPr>
                <w:webHidden/>
              </w:rPr>
              <w:fldChar w:fldCharType="separate"/>
            </w:r>
            <w:r w:rsidR="00A6437E">
              <w:rPr>
                <w:webHidden/>
              </w:rPr>
              <w:t>13</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89" w:history="1">
            <w:r w:rsidR="00A6437E" w:rsidRPr="00C42322">
              <w:rPr>
                <w:rStyle w:val="a8"/>
              </w:rPr>
              <w:t>4.2 Основные и потенциальные конкуренты</w:t>
            </w:r>
            <w:r w:rsidR="00A6437E">
              <w:rPr>
                <w:webHidden/>
              </w:rPr>
              <w:tab/>
            </w:r>
            <w:r>
              <w:rPr>
                <w:webHidden/>
              </w:rPr>
              <w:fldChar w:fldCharType="begin"/>
            </w:r>
            <w:r w:rsidR="00A6437E">
              <w:rPr>
                <w:webHidden/>
              </w:rPr>
              <w:instrText xml:space="preserve"> PAGEREF _Toc310421589 \h </w:instrText>
            </w:r>
            <w:r>
              <w:rPr>
                <w:webHidden/>
              </w:rPr>
            </w:r>
            <w:r>
              <w:rPr>
                <w:webHidden/>
              </w:rPr>
              <w:fldChar w:fldCharType="separate"/>
            </w:r>
            <w:r w:rsidR="00A6437E">
              <w:rPr>
                <w:webHidden/>
              </w:rPr>
              <w:t>17</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0" w:history="1">
            <w:r w:rsidR="00A6437E" w:rsidRPr="00C42322">
              <w:rPr>
                <w:rStyle w:val="a8"/>
              </w:rPr>
              <w:t>4.3 Прогнозные оценки развития рынка, ожидаемые изменения</w:t>
            </w:r>
            <w:r w:rsidR="00A6437E">
              <w:rPr>
                <w:webHidden/>
              </w:rPr>
              <w:tab/>
            </w:r>
            <w:r>
              <w:rPr>
                <w:webHidden/>
              </w:rPr>
              <w:fldChar w:fldCharType="begin"/>
            </w:r>
            <w:r w:rsidR="00A6437E">
              <w:rPr>
                <w:webHidden/>
              </w:rPr>
              <w:instrText xml:space="preserve"> PAGEREF _Toc310421590 \h </w:instrText>
            </w:r>
            <w:r>
              <w:rPr>
                <w:webHidden/>
              </w:rPr>
            </w:r>
            <w:r>
              <w:rPr>
                <w:webHidden/>
              </w:rPr>
              <w:fldChar w:fldCharType="separate"/>
            </w:r>
            <w:r w:rsidR="00A6437E">
              <w:rPr>
                <w:webHidden/>
              </w:rPr>
              <w:t>18</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1" w:history="1">
            <w:r w:rsidR="00A6437E" w:rsidRPr="00C42322">
              <w:rPr>
                <w:rStyle w:val="a8"/>
              </w:rPr>
              <w:t>4.4 Стратегия маркетинга</w:t>
            </w:r>
            <w:r w:rsidR="00A6437E">
              <w:rPr>
                <w:webHidden/>
              </w:rPr>
              <w:tab/>
            </w:r>
            <w:r>
              <w:rPr>
                <w:webHidden/>
              </w:rPr>
              <w:fldChar w:fldCharType="begin"/>
            </w:r>
            <w:r w:rsidR="00A6437E">
              <w:rPr>
                <w:webHidden/>
              </w:rPr>
              <w:instrText xml:space="preserve"> PAGEREF _Toc310421591 \h </w:instrText>
            </w:r>
            <w:r>
              <w:rPr>
                <w:webHidden/>
              </w:rPr>
            </w:r>
            <w:r>
              <w:rPr>
                <w:webHidden/>
              </w:rPr>
              <w:fldChar w:fldCharType="separate"/>
            </w:r>
            <w:r w:rsidR="00A6437E">
              <w:rPr>
                <w:webHidden/>
              </w:rPr>
              <w:t>18</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92" w:history="1">
            <w:r w:rsidR="00A6437E" w:rsidRPr="00C42322">
              <w:rPr>
                <w:rStyle w:val="a8"/>
              </w:rPr>
              <w:t>5. Техническое планирование</w:t>
            </w:r>
            <w:r w:rsidR="00A6437E">
              <w:rPr>
                <w:webHidden/>
              </w:rPr>
              <w:tab/>
            </w:r>
            <w:r>
              <w:rPr>
                <w:webHidden/>
              </w:rPr>
              <w:fldChar w:fldCharType="begin"/>
            </w:r>
            <w:r w:rsidR="00A6437E">
              <w:rPr>
                <w:webHidden/>
              </w:rPr>
              <w:instrText xml:space="preserve"> PAGEREF _Toc310421592 \h </w:instrText>
            </w:r>
            <w:r>
              <w:rPr>
                <w:webHidden/>
              </w:rPr>
            </w:r>
            <w:r>
              <w:rPr>
                <w:webHidden/>
              </w:rPr>
              <w:fldChar w:fldCharType="separate"/>
            </w:r>
            <w:r w:rsidR="00A6437E">
              <w:rPr>
                <w:webHidden/>
              </w:rPr>
              <w:t>19</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3" w:history="1">
            <w:r w:rsidR="00A6437E" w:rsidRPr="00C42322">
              <w:rPr>
                <w:rStyle w:val="a8"/>
              </w:rPr>
              <w:t>5.1 Технологический процесс</w:t>
            </w:r>
            <w:r w:rsidR="00A6437E">
              <w:rPr>
                <w:webHidden/>
              </w:rPr>
              <w:tab/>
            </w:r>
            <w:r>
              <w:rPr>
                <w:webHidden/>
              </w:rPr>
              <w:fldChar w:fldCharType="begin"/>
            </w:r>
            <w:r w:rsidR="00A6437E">
              <w:rPr>
                <w:webHidden/>
              </w:rPr>
              <w:instrText xml:space="preserve"> PAGEREF _Toc310421593 \h </w:instrText>
            </w:r>
            <w:r>
              <w:rPr>
                <w:webHidden/>
              </w:rPr>
            </w:r>
            <w:r>
              <w:rPr>
                <w:webHidden/>
              </w:rPr>
              <w:fldChar w:fldCharType="separate"/>
            </w:r>
            <w:r w:rsidR="00A6437E">
              <w:rPr>
                <w:webHidden/>
              </w:rPr>
              <w:t>19</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4" w:history="1">
            <w:r w:rsidR="00A6437E" w:rsidRPr="00C42322">
              <w:rPr>
                <w:rStyle w:val="a8"/>
              </w:rPr>
              <w:t>5.2 Здания и сооружения</w:t>
            </w:r>
            <w:r w:rsidR="00A6437E">
              <w:rPr>
                <w:webHidden/>
              </w:rPr>
              <w:tab/>
            </w:r>
            <w:r>
              <w:rPr>
                <w:webHidden/>
              </w:rPr>
              <w:fldChar w:fldCharType="begin"/>
            </w:r>
            <w:r w:rsidR="00A6437E">
              <w:rPr>
                <w:webHidden/>
              </w:rPr>
              <w:instrText xml:space="preserve"> PAGEREF _Toc310421594 \h </w:instrText>
            </w:r>
            <w:r>
              <w:rPr>
                <w:webHidden/>
              </w:rPr>
            </w:r>
            <w:r>
              <w:rPr>
                <w:webHidden/>
              </w:rPr>
              <w:fldChar w:fldCharType="separate"/>
            </w:r>
            <w:r w:rsidR="00A6437E">
              <w:rPr>
                <w:webHidden/>
              </w:rPr>
              <w:t>22</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5" w:history="1">
            <w:r w:rsidR="00A6437E" w:rsidRPr="00C42322">
              <w:rPr>
                <w:rStyle w:val="a8"/>
              </w:rPr>
              <w:t>5.3 Оборудование и инвентарь (техника)</w:t>
            </w:r>
            <w:r w:rsidR="00A6437E">
              <w:rPr>
                <w:webHidden/>
              </w:rPr>
              <w:tab/>
            </w:r>
            <w:r>
              <w:rPr>
                <w:webHidden/>
              </w:rPr>
              <w:fldChar w:fldCharType="begin"/>
            </w:r>
            <w:r w:rsidR="00A6437E">
              <w:rPr>
                <w:webHidden/>
              </w:rPr>
              <w:instrText xml:space="preserve"> PAGEREF _Toc310421595 \h </w:instrText>
            </w:r>
            <w:r>
              <w:rPr>
                <w:webHidden/>
              </w:rPr>
            </w:r>
            <w:r>
              <w:rPr>
                <w:webHidden/>
              </w:rPr>
              <w:fldChar w:fldCharType="separate"/>
            </w:r>
            <w:r w:rsidR="00A6437E">
              <w:rPr>
                <w:webHidden/>
              </w:rPr>
              <w:t>22</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6" w:history="1">
            <w:r w:rsidR="00A6437E" w:rsidRPr="00C42322">
              <w:rPr>
                <w:rStyle w:val="a8"/>
              </w:rPr>
              <w:t>5.4 Коммуникационная инфраструктура</w:t>
            </w:r>
            <w:r w:rsidR="00A6437E">
              <w:rPr>
                <w:webHidden/>
              </w:rPr>
              <w:tab/>
            </w:r>
            <w:r>
              <w:rPr>
                <w:webHidden/>
              </w:rPr>
              <w:fldChar w:fldCharType="begin"/>
            </w:r>
            <w:r w:rsidR="00A6437E">
              <w:rPr>
                <w:webHidden/>
              </w:rPr>
              <w:instrText xml:space="preserve"> PAGEREF _Toc310421596 \h </w:instrText>
            </w:r>
            <w:r>
              <w:rPr>
                <w:webHidden/>
              </w:rPr>
            </w:r>
            <w:r>
              <w:rPr>
                <w:webHidden/>
              </w:rPr>
              <w:fldChar w:fldCharType="separate"/>
            </w:r>
            <w:r w:rsidR="00A6437E">
              <w:rPr>
                <w:webHidden/>
              </w:rPr>
              <w:t>23</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97" w:history="1">
            <w:r w:rsidR="00A6437E" w:rsidRPr="00C42322">
              <w:rPr>
                <w:rStyle w:val="a8"/>
              </w:rPr>
              <w:t>6. Организация, управление и персонал</w:t>
            </w:r>
            <w:r w:rsidR="00A6437E">
              <w:rPr>
                <w:webHidden/>
              </w:rPr>
              <w:tab/>
            </w:r>
            <w:r>
              <w:rPr>
                <w:webHidden/>
              </w:rPr>
              <w:fldChar w:fldCharType="begin"/>
            </w:r>
            <w:r w:rsidR="00A6437E">
              <w:rPr>
                <w:webHidden/>
              </w:rPr>
              <w:instrText xml:space="preserve"> PAGEREF _Toc310421597 \h </w:instrText>
            </w:r>
            <w:r>
              <w:rPr>
                <w:webHidden/>
              </w:rPr>
            </w:r>
            <w:r>
              <w:rPr>
                <w:webHidden/>
              </w:rPr>
              <w:fldChar w:fldCharType="separate"/>
            </w:r>
            <w:r w:rsidR="00A6437E">
              <w:rPr>
                <w:webHidden/>
              </w:rPr>
              <w:t>24</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598" w:history="1">
            <w:r w:rsidR="00A6437E" w:rsidRPr="00C42322">
              <w:rPr>
                <w:rStyle w:val="a8"/>
              </w:rPr>
              <w:t>7. Реализация проекта</w:t>
            </w:r>
            <w:r w:rsidR="00A6437E">
              <w:rPr>
                <w:webHidden/>
              </w:rPr>
              <w:tab/>
            </w:r>
            <w:r>
              <w:rPr>
                <w:webHidden/>
              </w:rPr>
              <w:fldChar w:fldCharType="begin"/>
            </w:r>
            <w:r w:rsidR="00A6437E">
              <w:rPr>
                <w:webHidden/>
              </w:rPr>
              <w:instrText xml:space="preserve"> PAGEREF _Toc310421598 \h </w:instrText>
            </w:r>
            <w:r>
              <w:rPr>
                <w:webHidden/>
              </w:rPr>
            </w:r>
            <w:r>
              <w:rPr>
                <w:webHidden/>
              </w:rPr>
              <w:fldChar w:fldCharType="separate"/>
            </w:r>
            <w:r w:rsidR="00A6437E">
              <w:rPr>
                <w:webHidden/>
              </w:rPr>
              <w:t>25</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599" w:history="1">
            <w:r w:rsidR="00A6437E" w:rsidRPr="00C42322">
              <w:rPr>
                <w:rStyle w:val="a8"/>
              </w:rPr>
              <w:t>7.1 План реализации</w:t>
            </w:r>
            <w:r w:rsidR="00A6437E">
              <w:rPr>
                <w:webHidden/>
              </w:rPr>
              <w:tab/>
            </w:r>
            <w:r>
              <w:rPr>
                <w:webHidden/>
              </w:rPr>
              <w:fldChar w:fldCharType="begin"/>
            </w:r>
            <w:r w:rsidR="00A6437E">
              <w:rPr>
                <w:webHidden/>
              </w:rPr>
              <w:instrText xml:space="preserve"> PAGEREF _Toc310421599 \h </w:instrText>
            </w:r>
            <w:r>
              <w:rPr>
                <w:webHidden/>
              </w:rPr>
            </w:r>
            <w:r>
              <w:rPr>
                <w:webHidden/>
              </w:rPr>
              <w:fldChar w:fldCharType="separate"/>
            </w:r>
            <w:r w:rsidR="00A6437E">
              <w:rPr>
                <w:webHidden/>
              </w:rPr>
              <w:t>25</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00" w:history="1">
            <w:r w:rsidR="00A6437E" w:rsidRPr="00C42322">
              <w:rPr>
                <w:rStyle w:val="a8"/>
              </w:rPr>
              <w:t>7.2 Затраты на реализацию проекта</w:t>
            </w:r>
            <w:r w:rsidR="00A6437E">
              <w:rPr>
                <w:webHidden/>
              </w:rPr>
              <w:tab/>
            </w:r>
            <w:r>
              <w:rPr>
                <w:webHidden/>
              </w:rPr>
              <w:fldChar w:fldCharType="begin"/>
            </w:r>
            <w:r w:rsidR="00A6437E">
              <w:rPr>
                <w:webHidden/>
              </w:rPr>
              <w:instrText xml:space="preserve"> PAGEREF _Toc310421600 \h </w:instrText>
            </w:r>
            <w:r>
              <w:rPr>
                <w:webHidden/>
              </w:rPr>
            </w:r>
            <w:r>
              <w:rPr>
                <w:webHidden/>
              </w:rPr>
              <w:fldChar w:fldCharType="separate"/>
            </w:r>
            <w:r w:rsidR="00A6437E">
              <w:rPr>
                <w:webHidden/>
              </w:rPr>
              <w:t>25</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601" w:history="1">
            <w:r w:rsidR="00A6437E" w:rsidRPr="00C42322">
              <w:rPr>
                <w:rStyle w:val="a8"/>
              </w:rPr>
              <w:t>8. Эксплуатационные расходы</w:t>
            </w:r>
            <w:r w:rsidR="00A6437E">
              <w:rPr>
                <w:webHidden/>
              </w:rPr>
              <w:tab/>
            </w:r>
            <w:r>
              <w:rPr>
                <w:webHidden/>
              </w:rPr>
              <w:fldChar w:fldCharType="begin"/>
            </w:r>
            <w:r w:rsidR="00A6437E">
              <w:rPr>
                <w:webHidden/>
              </w:rPr>
              <w:instrText xml:space="preserve"> PAGEREF _Toc310421601 \h </w:instrText>
            </w:r>
            <w:r>
              <w:rPr>
                <w:webHidden/>
              </w:rPr>
            </w:r>
            <w:r>
              <w:rPr>
                <w:webHidden/>
              </w:rPr>
              <w:fldChar w:fldCharType="separate"/>
            </w:r>
            <w:r w:rsidR="00A6437E">
              <w:rPr>
                <w:webHidden/>
              </w:rPr>
              <w:t>26</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602" w:history="1">
            <w:r w:rsidR="00A6437E" w:rsidRPr="00C42322">
              <w:rPr>
                <w:rStyle w:val="a8"/>
              </w:rPr>
              <w:t>9. Общие и административные расходы</w:t>
            </w:r>
            <w:r w:rsidR="00A6437E">
              <w:rPr>
                <w:webHidden/>
              </w:rPr>
              <w:tab/>
            </w:r>
            <w:r>
              <w:rPr>
                <w:webHidden/>
              </w:rPr>
              <w:fldChar w:fldCharType="begin"/>
            </w:r>
            <w:r w:rsidR="00A6437E">
              <w:rPr>
                <w:webHidden/>
              </w:rPr>
              <w:instrText xml:space="preserve"> PAGEREF _Toc310421602 \h </w:instrText>
            </w:r>
            <w:r>
              <w:rPr>
                <w:webHidden/>
              </w:rPr>
            </w:r>
            <w:r>
              <w:rPr>
                <w:webHidden/>
              </w:rPr>
              <w:fldChar w:fldCharType="separate"/>
            </w:r>
            <w:r w:rsidR="00A6437E">
              <w:rPr>
                <w:webHidden/>
              </w:rPr>
              <w:t>28</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603" w:history="1">
            <w:r w:rsidR="00A6437E" w:rsidRPr="00C42322">
              <w:rPr>
                <w:rStyle w:val="a8"/>
              </w:rPr>
              <w:t>10. Потребность в финансировании</w:t>
            </w:r>
            <w:r w:rsidR="00A6437E">
              <w:rPr>
                <w:webHidden/>
              </w:rPr>
              <w:tab/>
            </w:r>
            <w:r>
              <w:rPr>
                <w:webHidden/>
              </w:rPr>
              <w:fldChar w:fldCharType="begin"/>
            </w:r>
            <w:r w:rsidR="00A6437E">
              <w:rPr>
                <w:webHidden/>
              </w:rPr>
              <w:instrText xml:space="preserve"> PAGEREF _Toc310421603 \h </w:instrText>
            </w:r>
            <w:r>
              <w:rPr>
                <w:webHidden/>
              </w:rPr>
            </w:r>
            <w:r>
              <w:rPr>
                <w:webHidden/>
              </w:rPr>
              <w:fldChar w:fldCharType="separate"/>
            </w:r>
            <w:r w:rsidR="00A6437E">
              <w:rPr>
                <w:webHidden/>
              </w:rPr>
              <w:t>30</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604" w:history="1">
            <w:r w:rsidR="00A6437E" w:rsidRPr="00C42322">
              <w:rPr>
                <w:rStyle w:val="a8"/>
              </w:rPr>
              <w:t>11. Эффективность проекта</w:t>
            </w:r>
            <w:r w:rsidR="00A6437E">
              <w:rPr>
                <w:webHidden/>
              </w:rPr>
              <w:tab/>
            </w:r>
            <w:r>
              <w:rPr>
                <w:webHidden/>
              </w:rPr>
              <w:fldChar w:fldCharType="begin"/>
            </w:r>
            <w:r w:rsidR="00A6437E">
              <w:rPr>
                <w:webHidden/>
              </w:rPr>
              <w:instrText xml:space="preserve"> PAGEREF _Toc310421604 \h </w:instrText>
            </w:r>
            <w:r>
              <w:rPr>
                <w:webHidden/>
              </w:rPr>
            </w:r>
            <w:r>
              <w:rPr>
                <w:webHidden/>
              </w:rPr>
              <w:fldChar w:fldCharType="separate"/>
            </w:r>
            <w:r w:rsidR="00A6437E">
              <w:rPr>
                <w:webHidden/>
              </w:rPr>
              <w:t>31</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05" w:history="1">
            <w:r w:rsidR="00A6437E" w:rsidRPr="00C42322">
              <w:rPr>
                <w:rStyle w:val="a8"/>
              </w:rPr>
              <w:t>11.1 Проекция Cash-flow</w:t>
            </w:r>
            <w:r w:rsidR="00A6437E">
              <w:rPr>
                <w:webHidden/>
              </w:rPr>
              <w:tab/>
            </w:r>
            <w:r>
              <w:rPr>
                <w:webHidden/>
              </w:rPr>
              <w:fldChar w:fldCharType="begin"/>
            </w:r>
            <w:r w:rsidR="00A6437E">
              <w:rPr>
                <w:webHidden/>
              </w:rPr>
              <w:instrText xml:space="preserve"> PAGEREF _Toc310421605 \h </w:instrText>
            </w:r>
            <w:r>
              <w:rPr>
                <w:webHidden/>
              </w:rPr>
            </w:r>
            <w:r>
              <w:rPr>
                <w:webHidden/>
              </w:rPr>
              <w:fldChar w:fldCharType="separate"/>
            </w:r>
            <w:r w:rsidR="00A6437E">
              <w:rPr>
                <w:webHidden/>
              </w:rPr>
              <w:t>31</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06" w:history="1">
            <w:r w:rsidR="00A6437E" w:rsidRPr="00C42322">
              <w:rPr>
                <w:rStyle w:val="a8"/>
              </w:rPr>
              <w:t>11.2 Расчет прибыли и убытков</w:t>
            </w:r>
            <w:r w:rsidR="00A6437E">
              <w:rPr>
                <w:webHidden/>
              </w:rPr>
              <w:tab/>
            </w:r>
            <w:r>
              <w:rPr>
                <w:webHidden/>
              </w:rPr>
              <w:fldChar w:fldCharType="begin"/>
            </w:r>
            <w:r w:rsidR="00A6437E">
              <w:rPr>
                <w:webHidden/>
              </w:rPr>
              <w:instrText xml:space="preserve"> PAGEREF _Toc310421606 \h </w:instrText>
            </w:r>
            <w:r>
              <w:rPr>
                <w:webHidden/>
              </w:rPr>
            </w:r>
            <w:r>
              <w:rPr>
                <w:webHidden/>
              </w:rPr>
              <w:fldChar w:fldCharType="separate"/>
            </w:r>
            <w:r w:rsidR="00A6437E">
              <w:rPr>
                <w:webHidden/>
              </w:rPr>
              <w:t>31</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07" w:history="1">
            <w:r w:rsidR="00A6437E" w:rsidRPr="00C42322">
              <w:rPr>
                <w:rStyle w:val="a8"/>
              </w:rPr>
              <w:t>11.3 Проекция баланса</w:t>
            </w:r>
            <w:r w:rsidR="00A6437E">
              <w:rPr>
                <w:webHidden/>
              </w:rPr>
              <w:tab/>
            </w:r>
            <w:r>
              <w:rPr>
                <w:webHidden/>
              </w:rPr>
              <w:fldChar w:fldCharType="begin"/>
            </w:r>
            <w:r w:rsidR="00A6437E">
              <w:rPr>
                <w:webHidden/>
              </w:rPr>
              <w:instrText xml:space="preserve"> PAGEREF _Toc310421607 \h </w:instrText>
            </w:r>
            <w:r>
              <w:rPr>
                <w:webHidden/>
              </w:rPr>
            </w:r>
            <w:r>
              <w:rPr>
                <w:webHidden/>
              </w:rPr>
              <w:fldChar w:fldCharType="separate"/>
            </w:r>
            <w:r w:rsidR="00A6437E">
              <w:rPr>
                <w:webHidden/>
              </w:rPr>
              <w:t>31</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08" w:history="1">
            <w:r w:rsidR="00A6437E" w:rsidRPr="00C42322">
              <w:rPr>
                <w:rStyle w:val="a8"/>
              </w:rPr>
              <w:t>11.4 Финансовые индикаторы</w:t>
            </w:r>
            <w:r w:rsidR="00A6437E">
              <w:rPr>
                <w:webHidden/>
              </w:rPr>
              <w:tab/>
            </w:r>
            <w:r>
              <w:rPr>
                <w:webHidden/>
              </w:rPr>
              <w:fldChar w:fldCharType="begin"/>
            </w:r>
            <w:r w:rsidR="00A6437E">
              <w:rPr>
                <w:webHidden/>
              </w:rPr>
              <w:instrText xml:space="preserve"> PAGEREF _Toc310421608 \h </w:instrText>
            </w:r>
            <w:r>
              <w:rPr>
                <w:webHidden/>
              </w:rPr>
            </w:r>
            <w:r>
              <w:rPr>
                <w:webHidden/>
              </w:rPr>
              <w:fldChar w:fldCharType="separate"/>
            </w:r>
            <w:r w:rsidR="00A6437E">
              <w:rPr>
                <w:webHidden/>
              </w:rPr>
              <w:t>31</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609" w:history="1">
            <w:r w:rsidR="00A6437E" w:rsidRPr="00C42322">
              <w:rPr>
                <w:rStyle w:val="a8"/>
              </w:rPr>
              <w:t>12. Социально-экономическое и экологическое воздействие</w:t>
            </w:r>
            <w:r w:rsidR="00A6437E">
              <w:rPr>
                <w:webHidden/>
              </w:rPr>
              <w:tab/>
            </w:r>
            <w:r>
              <w:rPr>
                <w:webHidden/>
              </w:rPr>
              <w:fldChar w:fldCharType="begin"/>
            </w:r>
            <w:r w:rsidR="00A6437E">
              <w:rPr>
                <w:webHidden/>
              </w:rPr>
              <w:instrText xml:space="preserve"> PAGEREF _Toc310421609 \h </w:instrText>
            </w:r>
            <w:r>
              <w:rPr>
                <w:webHidden/>
              </w:rPr>
            </w:r>
            <w:r>
              <w:rPr>
                <w:webHidden/>
              </w:rPr>
              <w:fldChar w:fldCharType="separate"/>
            </w:r>
            <w:r w:rsidR="00A6437E">
              <w:rPr>
                <w:webHidden/>
              </w:rPr>
              <w:t>33</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10" w:history="1">
            <w:r w:rsidR="00A6437E" w:rsidRPr="00C42322">
              <w:rPr>
                <w:rStyle w:val="a8"/>
              </w:rPr>
              <w:t>12.1 Социально-экономическое значение проекта</w:t>
            </w:r>
            <w:r w:rsidR="00A6437E">
              <w:rPr>
                <w:webHidden/>
              </w:rPr>
              <w:tab/>
            </w:r>
            <w:r>
              <w:rPr>
                <w:webHidden/>
              </w:rPr>
              <w:fldChar w:fldCharType="begin"/>
            </w:r>
            <w:r w:rsidR="00A6437E">
              <w:rPr>
                <w:webHidden/>
              </w:rPr>
              <w:instrText xml:space="preserve"> PAGEREF _Toc310421610 \h </w:instrText>
            </w:r>
            <w:r>
              <w:rPr>
                <w:webHidden/>
              </w:rPr>
            </w:r>
            <w:r>
              <w:rPr>
                <w:webHidden/>
              </w:rPr>
              <w:fldChar w:fldCharType="separate"/>
            </w:r>
            <w:r w:rsidR="00A6437E">
              <w:rPr>
                <w:webHidden/>
              </w:rPr>
              <w:t>33</w:t>
            </w:r>
            <w:r>
              <w:rPr>
                <w:webHidden/>
              </w:rPr>
              <w:fldChar w:fldCharType="end"/>
            </w:r>
          </w:hyperlink>
        </w:p>
        <w:p w:rsidR="00A6437E" w:rsidRDefault="001E0615">
          <w:pPr>
            <w:pStyle w:val="21"/>
            <w:rPr>
              <w:rFonts w:asciiTheme="minorHAnsi" w:eastAsiaTheme="minorEastAsia" w:hAnsiTheme="minorHAnsi" w:cstheme="minorBidi"/>
              <w:lang w:eastAsia="ru-RU"/>
            </w:rPr>
          </w:pPr>
          <w:hyperlink w:anchor="_Toc310421611" w:history="1">
            <w:r w:rsidR="00A6437E" w:rsidRPr="00C42322">
              <w:rPr>
                <w:rStyle w:val="a8"/>
              </w:rPr>
              <w:t>12.2 Воздействие на окружающую среду</w:t>
            </w:r>
            <w:r w:rsidR="00A6437E">
              <w:rPr>
                <w:webHidden/>
              </w:rPr>
              <w:tab/>
            </w:r>
            <w:r>
              <w:rPr>
                <w:webHidden/>
              </w:rPr>
              <w:fldChar w:fldCharType="begin"/>
            </w:r>
            <w:r w:rsidR="00A6437E">
              <w:rPr>
                <w:webHidden/>
              </w:rPr>
              <w:instrText xml:space="preserve"> PAGEREF _Toc310421611 \h </w:instrText>
            </w:r>
            <w:r>
              <w:rPr>
                <w:webHidden/>
              </w:rPr>
            </w:r>
            <w:r>
              <w:rPr>
                <w:webHidden/>
              </w:rPr>
              <w:fldChar w:fldCharType="separate"/>
            </w:r>
            <w:r w:rsidR="00A6437E">
              <w:rPr>
                <w:webHidden/>
              </w:rPr>
              <w:t>33</w:t>
            </w:r>
            <w:r>
              <w:rPr>
                <w:webHidden/>
              </w:rPr>
              <w:fldChar w:fldCharType="end"/>
            </w:r>
          </w:hyperlink>
        </w:p>
        <w:p w:rsidR="00A6437E" w:rsidRDefault="001E0615">
          <w:pPr>
            <w:pStyle w:val="11"/>
            <w:rPr>
              <w:rFonts w:asciiTheme="minorHAnsi" w:eastAsiaTheme="minorEastAsia" w:hAnsiTheme="minorHAnsi" w:cstheme="minorBidi"/>
              <w:b w:val="0"/>
              <w:lang w:eastAsia="ru-RU"/>
            </w:rPr>
          </w:pPr>
          <w:hyperlink w:anchor="_Toc310421612" w:history="1">
            <w:r w:rsidR="00A6437E" w:rsidRPr="00C42322">
              <w:rPr>
                <w:rStyle w:val="a8"/>
              </w:rPr>
              <w:t>Приложения</w:t>
            </w:r>
            <w:r w:rsidR="00A6437E">
              <w:rPr>
                <w:webHidden/>
              </w:rPr>
              <w:tab/>
            </w:r>
            <w:r>
              <w:rPr>
                <w:webHidden/>
              </w:rPr>
              <w:fldChar w:fldCharType="begin"/>
            </w:r>
            <w:r w:rsidR="00A6437E">
              <w:rPr>
                <w:webHidden/>
              </w:rPr>
              <w:instrText xml:space="preserve"> PAGEREF _Toc310421612 \h </w:instrText>
            </w:r>
            <w:r>
              <w:rPr>
                <w:webHidden/>
              </w:rPr>
            </w:r>
            <w:r>
              <w:rPr>
                <w:webHidden/>
              </w:rPr>
              <w:fldChar w:fldCharType="separate"/>
            </w:r>
            <w:r w:rsidR="00A6437E">
              <w:rPr>
                <w:webHidden/>
              </w:rPr>
              <w:t>34</w:t>
            </w:r>
            <w:r>
              <w:rPr>
                <w:webHidden/>
              </w:rPr>
              <w:fldChar w:fldCharType="end"/>
            </w:r>
          </w:hyperlink>
        </w:p>
        <w:p w:rsidR="00C57C06" w:rsidRPr="006F166A" w:rsidRDefault="001E0615">
          <w:r w:rsidRPr="006F166A">
            <w:fldChar w:fldCharType="end"/>
          </w:r>
        </w:p>
      </w:sdtContent>
    </w:sdt>
    <w:p w:rsidR="00122FE2" w:rsidRPr="006F166A" w:rsidRDefault="00122FE2" w:rsidP="00C57C06">
      <w:pPr>
        <w:pStyle w:val="2"/>
        <w:rPr>
          <w:color w:val="auto"/>
        </w:rPr>
      </w:pPr>
      <w:r w:rsidRPr="006F166A">
        <w:rPr>
          <w:color w:val="auto"/>
        </w:rPr>
        <w:br w:type="page"/>
      </w:r>
    </w:p>
    <w:p w:rsidR="00122FE2" w:rsidRPr="006F166A" w:rsidRDefault="003D7C74" w:rsidP="00B4242B">
      <w:pPr>
        <w:pStyle w:val="1"/>
        <w:spacing w:before="0" w:line="360" w:lineRule="auto"/>
        <w:jc w:val="center"/>
        <w:rPr>
          <w:rFonts w:ascii="Arial" w:hAnsi="Arial" w:cs="Arial"/>
          <w:color w:val="auto"/>
          <w:sz w:val="32"/>
          <w:szCs w:val="32"/>
        </w:rPr>
      </w:pPr>
      <w:bookmarkStart w:id="1" w:name="_Ref308298703"/>
      <w:bookmarkStart w:id="2" w:name="_Toc310421580"/>
      <w:r w:rsidRPr="006F166A">
        <w:rPr>
          <w:rFonts w:ascii="Arial" w:hAnsi="Arial" w:cs="Arial"/>
          <w:color w:val="auto"/>
          <w:sz w:val="32"/>
          <w:szCs w:val="32"/>
        </w:rPr>
        <w:lastRenderedPageBreak/>
        <w:t>Список таблиц</w:t>
      </w:r>
      <w:bookmarkEnd w:id="1"/>
      <w:bookmarkEnd w:id="2"/>
    </w:p>
    <w:p w:rsidR="00A6437E" w:rsidRP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r w:rsidRPr="006F166A">
        <w:fldChar w:fldCharType="begin"/>
      </w:r>
      <w:r w:rsidR="00015B3E" w:rsidRPr="006F166A">
        <w:instrText xml:space="preserve"> TOC \h \z \c "Таблица" </w:instrText>
      </w:r>
      <w:r w:rsidRPr="006F166A">
        <w:fldChar w:fldCharType="separate"/>
      </w:r>
      <w:hyperlink w:anchor="_Toc310421613" w:history="1">
        <w:r w:rsidR="00A6437E" w:rsidRPr="00A6437E">
          <w:rPr>
            <w:rStyle w:val="a8"/>
            <w:noProof/>
          </w:rPr>
          <w:t>Таблица 1 – Перечень предоставляемых услуг кабинета</w:t>
        </w:r>
        <w:r w:rsidR="00A6437E" w:rsidRPr="00A6437E">
          <w:rPr>
            <w:noProof/>
            <w:webHidden/>
          </w:rPr>
          <w:tab/>
        </w:r>
        <w:r w:rsidRPr="00A6437E">
          <w:rPr>
            <w:noProof/>
            <w:webHidden/>
          </w:rPr>
          <w:fldChar w:fldCharType="begin"/>
        </w:r>
        <w:r w:rsidR="00A6437E" w:rsidRPr="00A6437E">
          <w:rPr>
            <w:noProof/>
            <w:webHidden/>
          </w:rPr>
          <w:instrText xml:space="preserve"> PAGEREF _Toc310421613 \h </w:instrText>
        </w:r>
        <w:r w:rsidRPr="00A6437E">
          <w:rPr>
            <w:noProof/>
            <w:webHidden/>
          </w:rPr>
        </w:r>
        <w:r w:rsidRPr="00A6437E">
          <w:rPr>
            <w:noProof/>
            <w:webHidden/>
          </w:rPr>
          <w:fldChar w:fldCharType="separate"/>
        </w:r>
        <w:r w:rsidR="00A6437E" w:rsidRPr="00A6437E">
          <w:rPr>
            <w:noProof/>
            <w:webHidden/>
          </w:rPr>
          <w:t>9</w:t>
        </w:r>
        <w:r w:rsidRPr="00A6437E">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14" w:history="1">
        <w:r w:rsidR="00A6437E" w:rsidRPr="00A6437E">
          <w:rPr>
            <w:rStyle w:val="a8"/>
            <w:noProof/>
          </w:rPr>
          <w:t>Таблица 2 - Планируемая программа производства  по годам</w:t>
        </w:r>
        <w:r w:rsidR="00A6437E" w:rsidRPr="00A6437E">
          <w:rPr>
            <w:noProof/>
            <w:webHidden/>
          </w:rPr>
          <w:tab/>
        </w:r>
        <w:r w:rsidRPr="00A6437E">
          <w:rPr>
            <w:noProof/>
            <w:webHidden/>
          </w:rPr>
          <w:fldChar w:fldCharType="begin"/>
        </w:r>
        <w:r w:rsidR="00A6437E" w:rsidRPr="00A6437E">
          <w:rPr>
            <w:noProof/>
            <w:webHidden/>
          </w:rPr>
          <w:instrText xml:space="preserve"> PAGEREF _Toc310421614 \h </w:instrText>
        </w:r>
        <w:r w:rsidRPr="00A6437E">
          <w:rPr>
            <w:noProof/>
            <w:webHidden/>
          </w:rPr>
        </w:r>
        <w:r w:rsidRPr="00A6437E">
          <w:rPr>
            <w:noProof/>
            <w:webHidden/>
          </w:rPr>
          <w:fldChar w:fldCharType="separate"/>
        </w:r>
        <w:r w:rsidR="00A6437E" w:rsidRPr="00A6437E">
          <w:rPr>
            <w:noProof/>
            <w:webHidden/>
          </w:rPr>
          <w:t>11</w:t>
        </w:r>
        <w:r w:rsidRPr="00A6437E">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15" w:history="1">
        <w:r w:rsidR="00A6437E" w:rsidRPr="00AF3426">
          <w:rPr>
            <w:rStyle w:val="a8"/>
            <w:noProof/>
          </w:rPr>
          <w:t>Таблица 3 – Планируемые цены на услуги кабинета, тенге</w:t>
        </w:r>
        <w:r w:rsidR="00A6437E">
          <w:rPr>
            <w:noProof/>
            <w:webHidden/>
          </w:rPr>
          <w:tab/>
        </w:r>
        <w:r>
          <w:rPr>
            <w:noProof/>
            <w:webHidden/>
          </w:rPr>
          <w:fldChar w:fldCharType="begin"/>
        </w:r>
        <w:r w:rsidR="00A6437E">
          <w:rPr>
            <w:noProof/>
            <w:webHidden/>
          </w:rPr>
          <w:instrText xml:space="preserve"> PAGEREF _Toc310421615 \h </w:instrText>
        </w:r>
        <w:r>
          <w:rPr>
            <w:noProof/>
            <w:webHidden/>
          </w:rPr>
        </w:r>
        <w:r>
          <w:rPr>
            <w:noProof/>
            <w:webHidden/>
          </w:rPr>
          <w:fldChar w:fldCharType="separate"/>
        </w:r>
        <w:r w:rsidR="00A6437E">
          <w:rPr>
            <w:noProof/>
            <w:webHidden/>
          </w:rPr>
          <w:t>11</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16" w:history="1">
        <w:r w:rsidR="00A6437E" w:rsidRPr="00AF3426">
          <w:rPr>
            <w:rStyle w:val="a8"/>
            <w:noProof/>
          </w:rPr>
          <w:t>Таблица 4 - Объем оказанных стоматологических услуг Западно – Казахстанской области, тыс. тенге</w:t>
        </w:r>
        <w:r w:rsidR="00A6437E">
          <w:rPr>
            <w:noProof/>
            <w:webHidden/>
          </w:rPr>
          <w:tab/>
        </w:r>
        <w:r>
          <w:rPr>
            <w:noProof/>
            <w:webHidden/>
          </w:rPr>
          <w:fldChar w:fldCharType="begin"/>
        </w:r>
        <w:r w:rsidR="00A6437E">
          <w:rPr>
            <w:noProof/>
            <w:webHidden/>
          </w:rPr>
          <w:instrText xml:space="preserve"> PAGEREF _Toc310421616 \h </w:instrText>
        </w:r>
        <w:r>
          <w:rPr>
            <w:noProof/>
            <w:webHidden/>
          </w:rPr>
        </w:r>
        <w:r>
          <w:rPr>
            <w:noProof/>
            <w:webHidden/>
          </w:rPr>
          <w:fldChar w:fldCharType="separate"/>
        </w:r>
        <w:r w:rsidR="00A6437E">
          <w:rPr>
            <w:noProof/>
            <w:webHidden/>
          </w:rPr>
          <w:t>14</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17" w:history="1">
        <w:r w:rsidR="00A6437E" w:rsidRPr="00AF3426">
          <w:rPr>
            <w:rStyle w:val="a8"/>
            <w:noProof/>
          </w:rPr>
          <w:t>Таблица 5 – Основные поставщики оборудования и расходных материалов для стоматологического кабинета</w:t>
        </w:r>
        <w:r w:rsidR="00A6437E">
          <w:rPr>
            <w:noProof/>
            <w:webHidden/>
          </w:rPr>
          <w:tab/>
        </w:r>
        <w:r>
          <w:rPr>
            <w:noProof/>
            <w:webHidden/>
          </w:rPr>
          <w:fldChar w:fldCharType="begin"/>
        </w:r>
        <w:r w:rsidR="00A6437E">
          <w:rPr>
            <w:noProof/>
            <w:webHidden/>
          </w:rPr>
          <w:instrText xml:space="preserve"> PAGEREF _Toc310421617 \h </w:instrText>
        </w:r>
        <w:r>
          <w:rPr>
            <w:noProof/>
            <w:webHidden/>
          </w:rPr>
        </w:r>
        <w:r>
          <w:rPr>
            <w:noProof/>
            <w:webHidden/>
          </w:rPr>
          <w:fldChar w:fldCharType="separate"/>
        </w:r>
        <w:r w:rsidR="00A6437E">
          <w:rPr>
            <w:noProof/>
            <w:webHidden/>
          </w:rPr>
          <w:t>16</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18" w:history="1">
        <w:r w:rsidR="00A6437E" w:rsidRPr="00AF3426">
          <w:rPr>
            <w:rStyle w:val="a8"/>
            <w:noProof/>
          </w:rPr>
          <w:t>Таблица 6 - Список  предприятий  Западно - Казахстанской области по  предоставлению стоматологических услуг</w:t>
        </w:r>
        <w:r w:rsidR="00A6437E">
          <w:rPr>
            <w:noProof/>
            <w:webHidden/>
          </w:rPr>
          <w:tab/>
        </w:r>
        <w:r>
          <w:rPr>
            <w:noProof/>
            <w:webHidden/>
          </w:rPr>
          <w:fldChar w:fldCharType="begin"/>
        </w:r>
        <w:r w:rsidR="00A6437E">
          <w:rPr>
            <w:noProof/>
            <w:webHidden/>
          </w:rPr>
          <w:instrText xml:space="preserve"> PAGEREF _Toc310421618 \h </w:instrText>
        </w:r>
        <w:r>
          <w:rPr>
            <w:noProof/>
            <w:webHidden/>
          </w:rPr>
        </w:r>
        <w:r>
          <w:rPr>
            <w:noProof/>
            <w:webHidden/>
          </w:rPr>
          <w:fldChar w:fldCharType="separate"/>
        </w:r>
        <w:r w:rsidR="00A6437E">
          <w:rPr>
            <w:noProof/>
            <w:webHidden/>
          </w:rPr>
          <w:t>17</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19" w:history="1">
        <w:r w:rsidR="00A6437E" w:rsidRPr="00AF3426">
          <w:rPr>
            <w:rStyle w:val="a8"/>
            <w:noProof/>
          </w:rPr>
          <w:t>Таблица 7 - SWOT-анализ</w:t>
        </w:r>
        <w:r w:rsidR="00A6437E">
          <w:rPr>
            <w:noProof/>
            <w:webHidden/>
          </w:rPr>
          <w:tab/>
        </w:r>
        <w:r>
          <w:rPr>
            <w:noProof/>
            <w:webHidden/>
          </w:rPr>
          <w:fldChar w:fldCharType="begin"/>
        </w:r>
        <w:r w:rsidR="00A6437E">
          <w:rPr>
            <w:noProof/>
            <w:webHidden/>
          </w:rPr>
          <w:instrText xml:space="preserve"> PAGEREF _Toc310421619 \h </w:instrText>
        </w:r>
        <w:r>
          <w:rPr>
            <w:noProof/>
            <w:webHidden/>
          </w:rPr>
        </w:r>
        <w:r>
          <w:rPr>
            <w:noProof/>
            <w:webHidden/>
          </w:rPr>
          <w:fldChar w:fldCharType="separate"/>
        </w:r>
        <w:r w:rsidR="00A6437E">
          <w:rPr>
            <w:noProof/>
            <w:webHidden/>
          </w:rPr>
          <w:t>18</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0" w:history="1">
        <w:r w:rsidR="00A6437E" w:rsidRPr="00AF3426">
          <w:rPr>
            <w:rStyle w:val="a8"/>
            <w:noProof/>
          </w:rPr>
          <w:t>Таблица 8 - Перечень оборудования для стоматологического кабинета</w:t>
        </w:r>
        <w:r w:rsidR="00A6437E">
          <w:rPr>
            <w:noProof/>
            <w:webHidden/>
          </w:rPr>
          <w:tab/>
        </w:r>
        <w:r>
          <w:rPr>
            <w:noProof/>
            <w:webHidden/>
          </w:rPr>
          <w:fldChar w:fldCharType="begin"/>
        </w:r>
        <w:r w:rsidR="00A6437E">
          <w:rPr>
            <w:noProof/>
            <w:webHidden/>
          </w:rPr>
          <w:instrText xml:space="preserve"> PAGEREF _Toc310421620 \h </w:instrText>
        </w:r>
        <w:r>
          <w:rPr>
            <w:noProof/>
            <w:webHidden/>
          </w:rPr>
        </w:r>
        <w:r>
          <w:rPr>
            <w:noProof/>
            <w:webHidden/>
          </w:rPr>
          <w:fldChar w:fldCharType="separate"/>
        </w:r>
        <w:r w:rsidR="00A6437E">
          <w:rPr>
            <w:noProof/>
            <w:webHidden/>
          </w:rPr>
          <w:t>22</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1" w:history="1">
        <w:r w:rsidR="00A6437E" w:rsidRPr="00AF3426">
          <w:rPr>
            <w:rStyle w:val="a8"/>
            <w:noProof/>
          </w:rPr>
          <w:t>Таблица 9 - Календарный план реализации проекта</w:t>
        </w:r>
        <w:r w:rsidR="00A6437E">
          <w:rPr>
            <w:noProof/>
            <w:webHidden/>
          </w:rPr>
          <w:tab/>
        </w:r>
        <w:r>
          <w:rPr>
            <w:noProof/>
            <w:webHidden/>
          </w:rPr>
          <w:fldChar w:fldCharType="begin"/>
        </w:r>
        <w:r w:rsidR="00A6437E">
          <w:rPr>
            <w:noProof/>
            <w:webHidden/>
          </w:rPr>
          <w:instrText xml:space="preserve"> PAGEREF _Toc310421621 \h </w:instrText>
        </w:r>
        <w:r>
          <w:rPr>
            <w:noProof/>
            <w:webHidden/>
          </w:rPr>
        </w:r>
        <w:r>
          <w:rPr>
            <w:noProof/>
            <w:webHidden/>
          </w:rPr>
          <w:fldChar w:fldCharType="separate"/>
        </w:r>
        <w:r w:rsidR="00A6437E">
          <w:rPr>
            <w:noProof/>
            <w:webHidden/>
          </w:rPr>
          <w:t>25</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2" w:history="1">
        <w:r w:rsidR="00A6437E" w:rsidRPr="00AF3426">
          <w:rPr>
            <w:rStyle w:val="a8"/>
            <w:noProof/>
          </w:rPr>
          <w:t>Таблица 10 - Инвестиционные затраты в 2012 г, тыс. тенге</w:t>
        </w:r>
        <w:r w:rsidR="00A6437E">
          <w:rPr>
            <w:noProof/>
            <w:webHidden/>
          </w:rPr>
          <w:tab/>
        </w:r>
        <w:r>
          <w:rPr>
            <w:noProof/>
            <w:webHidden/>
          </w:rPr>
          <w:fldChar w:fldCharType="begin"/>
        </w:r>
        <w:r w:rsidR="00A6437E">
          <w:rPr>
            <w:noProof/>
            <w:webHidden/>
          </w:rPr>
          <w:instrText xml:space="preserve"> PAGEREF _Toc310421622 \h </w:instrText>
        </w:r>
        <w:r>
          <w:rPr>
            <w:noProof/>
            <w:webHidden/>
          </w:rPr>
        </w:r>
        <w:r>
          <w:rPr>
            <w:noProof/>
            <w:webHidden/>
          </w:rPr>
          <w:fldChar w:fldCharType="separate"/>
        </w:r>
        <w:r w:rsidR="00A6437E">
          <w:rPr>
            <w:noProof/>
            <w:webHidden/>
          </w:rPr>
          <w:t>25</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3" w:history="1">
        <w:r w:rsidR="00A6437E" w:rsidRPr="00AF3426">
          <w:rPr>
            <w:rStyle w:val="a8"/>
            <w:noProof/>
          </w:rPr>
          <w:t>Таблица 11 - Расчет себестоимости 1 – го изделия / услуги и общей себестоимости</w:t>
        </w:r>
        <w:r w:rsidR="00A6437E">
          <w:rPr>
            <w:noProof/>
            <w:webHidden/>
          </w:rPr>
          <w:tab/>
        </w:r>
        <w:r>
          <w:rPr>
            <w:noProof/>
            <w:webHidden/>
          </w:rPr>
          <w:fldChar w:fldCharType="begin"/>
        </w:r>
        <w:r w:rsidR="00A6437E">
          <w:rPr>
            <w:noProof/>
            <w:webHidden/>
          </w:rPr>
          <w:instrText xml:space="preserve"> PAGEREF _Toc310421623 \h </w:instrText>
        </w:r>
        <w:r>
          <w:rPr>
            <w:noProof/>
            <w:webHidden/>
          </w:rPr>
        </w:r>
        <w:r>
          <w:rPr>
            <w:noProof/>
            <w:webHidden/>
          </w:rPr>
          <w:fldChar w:fldCharType="separate"/>
        </w:r>
        <w:r w:rsidR="00A6437E">
          <w:rPr>
            <w:noProof/>
            <w:webHidden/>
          </w:rPr>
          <w:t>26</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4" w:history="1">
        <w:r w:rsidR="00A6437E" w:rsidRPr="00AF3426">
          <w:rPr>
            <w:rStyle w:val="a8"/>
            <w:noProof/>
          </w:rPr>
          <w:t>Таблица 12 - Общие и административные расходы предприятия в месяц, тыс. тг</w:t>
        </w:r>
        <w:r w:rsidR="00A6437E">
          <w:rPr>
            <w:noProof/>
            <w:webHidden/>
          </w:rPr>
          <w:tab/>
        </w:r>
        <w:r>
          <w:rPr>
            <w:noProof/>
            <w:webHidden/>
          </w:rPr>
          <w:fldChar w:fldCharType="begin"/>
        </w:r>
        <w:r w:rsidR="00A6437E">
          <w:rPr>
            <w:noProof/>
            <w:webHidden/>
          </w:rPr>
          <w:instrText xml:space="preserve"> PAGEREF _Toc310421624 \h </w:instrText>
        </w:r>
        <w:r>
          <w:rPr>
            <w:noProof/>
            <w:webHidden/>
          </w:rPr>
        </w:r>
        <w:r>
          <w:rPr>
            <w:noProof/>
            <w:webHidden/>
          </w:rPr>
          <w:fldChar w:fldCharType="separate"/>
        </w:r>
        <w:r w:rsidR="00A6437E">
          <w:rPr>
            <w:noProof/>
            <w:webHidden/>
          </w:rPr>
          <w:t>28</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5" w:history="1">
        <w:r w:rsidR="00A6437E" w:rsidRPr="00AF3426">
          <w:rPr>
            <w:rStyle w:val="a8"/>
            <w:noProof/>
          </w:rPr>
          <w:t>Таблица 13 - Расчет расходов на оплату труда, тыс. тг</w:t>
        </w:r>
        <w:r w:rsidR="00A6437E">
          <w:rPr>
            <w:noProof/>
            <w:webHidden/>
          </w:rPr>
          <w:tab/>
        </w:r>
        <w:r>
          <w:rPr>
            <w:noProof/>
            <w:webHidden/>
          </w:rPr>
          <w:fldChar w:fldCharType="begin"/>
        </w:r>
        <w:r w:rsidR="00A6437E">
          <w:rPr>
            <w:noProof/>
            <w:webHidden/>
          </w:rPr>
          <w:instrText xml:space="preserve"> PAGEREF _Toc310421625 \h </w:instrText>
        </w:r>
        <w:r>
          <w:rPr>
            <w:noProof/>
            <w:webHidden/>
          </w:rPr>
        </w:r>
        <w:r>
          <w:rPr>
            <w:noProof/>
            <w:webHidden/>
          </w:rPr>
          <w:fldChar w:fldCharType="separate"/>
        </w:r>
        <w:r w:rsidR="00A6437E">
          <w:rPr>
            <w:noProof/>
            <w:webHidden/>
          </w:rPr>
          <w:t>28</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6" w:history="1">
        <w:r w:rsidR="00A6437E" w:rsidRPr="00AF3426">
          <w:rPr>
            <w:rStyle w:val="a8"/>
            <w:noProof/>
          </w:rPr>
          <w:t>Таблица 14 - Инвестиции проекта, тыс. тг.</w:t>
        </w:r>
        <w:r w:rsidR="00A6437E">
          <w:rPr>
            <w:noProof/>
            <w:webHidden/>
          </w:rPr>
          <w:tab/>
        </w:r>
        <w:r>
          <w:rPr>
            <w:noProof/>
            <w:webHidden/>
          </w:rPr>
          <w:fldChar w:fldCharType="begin"/>
        </w:r>
        <w:r w:rsidR="00A6437E">
          <w:rPr>
            <w:noProof/>
            <w:webHidden/>
          </w:rPr>
          <w:instrText xml:space="preserve"> PAGEREF _Toc310421626 \h </w:instrText>
        </w:r>
        <w:r>
          <w:rPr>
            <w:noProof/>
            <w:webHidden/>
          </w:rPr>
        </w:r>
        <w:r>
          <w:rPr>
            <w:noProof/>
            <w:webHidden/>
          </w:rPr>
          <w:fldChar w:fldCharType="separate"/>
        </w:r>
        <w:r w:rsidR="00A6437E">
          <w:rPr>
            <w:noProof/>
            <w:webHidden/>
          </w:rPr>
          <w:t>30</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7" w:history="1">
        <w:r w:rsidR="00A6437E" w:rsidRPr="00AF3426">
          <w:rPr>
            <w:rStyle w:val="a8"/>
            <w:noProof/>
          </w:rPr>
          <w:t>Таблица 15 - Программа финансирования на 2012 г., тыс. тг.</w:t>
        </w:r>
        <w:r w:rsidR="00A6437E">
          <w:rPr>
            <w:noProof/>
            <w:webHidden/>
          </w:rPr>
          <w:tab/>
        </w:r>
        <w:r>
          <w:rPr>
            <w:noProof/>
            <w:webHidden/>
          </w:rPr>
          <w:fldChar w:fldCharType="begin"/>
        </w:r>
        <w:r w:rsidR="00A6437E">
          <w:rPr>
            <w:noProof/>
            <w:webHidden/>
          </w:rPr>
          <w:instrText xml:space="preserve"> PAGEREF _Toc310421627 \h </w:instrText>
        </w:r>
        <w:r>
          <w:rPr>
            <w:noProof/>
            <w:webHidden/>
          </w:rPr>
        </w:r>
        <w:r>
          <w:rPr>
            <w:noProof/>
            <w:webHidden/>
          </w:rPr>
          <w:fldChar w:fldCharType="separate"/>
        </w:r>
        <w:r w:rsidR="00A6437E">
          <w:rPr>
            <w:noProof/>
            <w:webHidden/>
          </w:rPr>
          <w:t>30</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8" w:history="1">
        <w:r w:rsidR="00A6437E" w:rsidRPr="00AF3426">
          <w:rPr>
            <w:rStyle w:val="a8"/>
            <w:noProof/>
          </w:rPr>
          <w:t>Таблица 16 - Условия кредитования</w:t>
        </w:r>
        <w:r w:rsidR="00A6437E">
          <w:rPr>
            <w:noProof/>
            <w:webHidden/>
          </w:rPr>
          <w:tab/>
        </w:r>
        <w:r>
          <w:rPr>
            <w:noProof/>
            <w:webHidden/>
          </w:rPr>
          <w:fldChar w:fldCharType="begin"/>
        </w:r>
        <w:r w:rsidR="00A6437E">
          <w:rPr>
            <w:noProof/>
            <w:webHidden/>
          </w:rPr>
          <w:instrText xml:space="preserve"> PAGEREF _Toc310421628 \h </w:instrText>
        </w:r>
        <w:r>
          <w:rPr>
            <w:noProof/>
            <w:webHidden/>
          </w:rPr>
        </w:r>
        <w:r>
          <w:rPr>
            <w:noProof/>
            <w:webHidden/>
          </w:rPr>
          <w:fldChar w:fldCharType="separate"/>
        </w:r>
        <w:r w:rsidR="00A6437E">
          <w:rPr>
            <w:noProof/>
            <w:webHidden/>
          </w:rPr>
          <w:t>30</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29" w:history="1">
        <w:r w:rsidR="00A6437E" w:rsidRPr="00AF3426">
          <w:rPr>
            <w:rStyle w:val="a8"/>
            <w:noProof/>
          </w:rPr>
          <w:t>Таблица 17 - Выплаты по кредиту, тыс. тг</w:t>
        </w:r>
        <w:r w:rsidR="00A6437E">
          <w:rPr>
            <w:noProof/>
            <w:webHidden/>
          </w:rPr>
          <w:tab/>
        </w:r>
        <w:r>
          <w:rPr>
            <w:noProof/>
            <w:webHidden/>
          </w:rPr>
          <w:fldChar w:fldCharType="begin"/>
        </w:r>
        <w:r w:rsidR="00A6437E">
          <w:rPr>
            <w:noProof/>
            <w:webHidden/>
          </w:rPr>
          <w:instrText xml:space="preserve"> PAGEREF _Toc310421629 \h </w:instrText>
        </w:r>
        <w:r>
          <w:rPr>
            <w:noProof/>
            <w:webHidden/>
          </w:rPr>
        </w:r>
        <w:r>
          <w:rPr>
            <w:noProof/>
            <w:webHidden/>
          </w:rPr>
          <w:fldChar w:fldCharType="separate"/>
        </w:r>
        <w:r w:rsidR="00A6437E">
          <w:rPr>
            <w:noProof/>
            <w:webHidden/>
          </w:rPr>
          <w:t>30</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30" w:history="1">
        <w:r w:rsidR="00A6437E" w:rsidRPr="00AF3426">
          <w:rPr>
            <w:rStyle w:val="a8"/>
            <w:noProof/>
          </w:rPr>
          <w:t>Таблица 18 - Показатели рентабельности, тыс. тг</w:t>
        </w:r>
        <w:r w:rsidR="00A6437E">
          <w:rPr>
            <w:noProof/>
            <w:webHidden/>
          </w:rPr>
          <w:tab/>
        </w:r>
        <w:r>
          <w:rPr>
            <w:noProof/>
            <w:webHidden/>
          </w:rPr>
          <w:fldChar w:fldCharType="begin"/>
        </w:r>
        <w:r w:rsidR="00A6437E">
          <w:rPr>
            <w:noProof/>
            <w:webHidden/>
          </w:rPr>
          <w:instrText xml:space="preserve"> PAGEREF _Toc310421630 \h </w:instrText>
        </w:r>
        <w:r>
          <w:rPr>
            <w:noProof/>
            <w:webHidden/>
          </w:rPr>
        </w:r>
        <w:r>
          <w:rPr>
            <w:noProof/>
            <w:webHidden/>
          </w:rPr>
          <w:fldChar w:fldCharType="separate"/>
        </w:r>
        <w:r w:rsidR="00A6437E">
          <w:rPr>
            <w:noProof/>
            <w:webHidden/>
          </w:rPr>
          <w:t>31</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31" w:history="1">
        <w:r w:rsidR="00A6437E" w:rsidRPr="00AF3426">
          <w:rPr>
            <w:rStyle w:val="a8"/>
            <w:noProof/>
          </w:rPr>
          <w:t>Таблица 19 - Коэффициенты балансового отчета</w:t>
        </w:r>
        <w:r w:rsidR="00A6437E">
          <w:rPr>
            <w:noProof/>
            <w:webHidden/>
          </w:rPr>
          <w:tab/>
        </w:r>
        <w:r>
          <w:rPr>
            <w:noProof/>
            <w:webHidden/>
          </w:rPr>
          <w:fldChar w:fldCharType="begin"/>
        </w:r>
        <w:r w:rsidR="00A6437E">
          <w:rPr>
            <w:noProof/>
            <w:webHidden/>
          </w:rPr>
          <w:instrText xml:space="preserve"> PAGEREF _Toc310421631 \h </w:instrText>
        </w:r>
        <w:r>
          <w:rPr>
            <w:noProof/>
            <w:webHidden/>
          </w:rPr>
        </w:r>
        <w:r>
          <w:rPr>
            <w:noProof/>
            <w:webHidden/>
          </w:rPr>
          <w:fldChar w:fldCharType="separate"/>
        </w:r>
        <w:r w:rsidR="00A6437E">
          <w:rPr>
            <w:noProof/>
            <w:webHidden/>
          </w:rPr>
          <w:t>31</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32" w:history="1">
        <w:r w:rsidR="00A6437E" w:rsidRPr="00AF3426">
          <w:rPr>
            <w:rStyle w:val="a8"/>
            <w:noProof/>
          </w:rPr>
          <w:t>Таблица 20 - Финансовые показатели проекта</w:t>
        </w:r>
        <w:r w:rsidR="00A6437E">
          <w:rPr>
            <w:noProof/>
            <w:webHidden/>
          </w:rPr>
          <w:tab/>
        </w:r>
        <w:r>
          <w:rPr>
            <w:noProof/>
            <w:webHidden/>
          </w:rPr>
          <w:fldChar w:fldCharType="begin"/>
        </w:r>
        <w:r w:rsidR="00A6437E">
          <w:rPr>
            <w:noProof/>
            <w:webHidden/>
          </w:rPr>
          <w:instrText xml:space="preserve"> PAGEREF _Toc310421632 \h </w:instrText>
        </w:r>
        <w:r>
          <w:rPr>
            <w:noProof/>
            <w:webHidden/>
          </w:rPr>
        </w:r>
        <w:r>
          <w:rPr>
            <w:noProof/>
            <w:webHidden/>
          </w:rPr>
          <w:fldChar w:fldCharType="separate"/>
        </w:r>
        <w:r w:rsidR="00A6437E">
          <w:rPr>
            <w:noProof/>
            <w:webHidden/>
          </w:rPr>
          <w:t>32</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33" w:history="1">
        <w:r w:rsidR="00A6437E" w:rsidRPr="00AF3426">
          <w:rPr>
            <w:rStyle w:val="a8"/>
            <w:noProof/>
          </w:rPr>
          <w:t>Таблица 21 - Анализ безубыточности проекта, тыс. тг</w:t>
        </w:r>
        <w:r w:rsidR="00A6437E">
          <w:rPr>
            <w:noProof/>
            <w:webHidden/>
          </w:rPr>
          <w:tab/>
        </w:r>
        <w:r>
          <w:rPr>
            <w:noProof/>
            <w:webHidden/>
          </w:rPr>
          <w:fldChar w:fldCharType="begin"/>
        </w:r>
        <w:r w:rsidR="00A6437E">
          <w:rPr>
            <w:noProof/>
            <w:webHidden/>
          </w:rPr>
          <w:instrText xml:space="preserve"> PAGEREF _Toc310421633 \h </w:instrText>
        </w:r>
        <w:r>
          <w:rPr>
            <w:noProof/>
            <w:webHidden/>
          </w:rPr>
        </w:r>
        <w:r>
          <w:rPr>
            <w:noProof/>
            <w:webHidden/>
          </w:rPr>
          <w:fldChar w:fldCharType="separate"/>
        </w:r>
        <w:r w:rsidR="00A6437E">
          <w:rPr>
            <w:noProof/>
            <w:webHidden/>
          </w:rPr>
          <w:t>32</w:t>
        </w:r>
        <w:r>
          <w:rPr>
            <w:noProof/>
            <w:webHidden/>
          </w:rPr>
          <w:fldChar w:fldCharType="end"/>
        </w:r>
      </w:hyperlink>
    </w:p>
    <w:p w:rsidR="00A6437E" w:rsidRDefault="001E0615" w:rsidP="00A9102E">
      <w:pPr>
        <w:pStyle w:val="ae"/>
        <w:tabs>
          <w:tab w:val="right" w:leader="dot" w:pos="9345"/>
        </w:tabs>
        <w:spacing w:line="360" w:lineRule="auto"/>
        <w:rPr>
          <w:rFonts w:asciiTheme="minorHAnsi" w:eastAsiaTheme="minorEastAsia" w:hAnsiTheme="minorHAnsi" w:cstheme="minorBidi"/>
          <w:noProof/>
          <w:lang w:eastAsia="ru-RU"/>
        </w:rPr>
      </w:pPr>
      <w:hyperlink w:anchor="_Toc310421634" w:history="1">
        <w:r w:rsidR="00A6437E" w:rsidRPr="00AF3426">
          <w:rPr>
            <w:rStyle w:val="a8"/>
            <w:noProof/>
          </w:rPr>
          <w:t>Таблица 22 - Величина налоговых поступлений за период прогнозирования (7 лет), тыс. тг</w:t>
        </w:r>
        <w:r w:rsidR="00A6437E">
          <w:rPr>
            <w:noProof/>
            <w:webHidden/>
          </w:rPr>
          <w:tab/>
        </w:r>
        <w:r>
          <w:rPr>
            <w:noProof/>
            <w:webHidden/>
          </w:rPr>
          <w:fldChar w:fldCharType="begin"/>
        </w:r>
        <w:r w:rsidR="00A6437E">
          <w:rPr>
            <w:noProof/>
            <w:webHidden/>
          </w:rPr>
          <w:instrText xml:space="preserve"> PAGEREF _Toc310421634 \h </w:instrText>
        </w:r>
        <w:r>
          <w:rPr>
            <w:noProof/>
            <w:webHidden/>
          </w:rPr>
        </w:r>
        <w:r>
          <w:rPr>
            <w:noProof/>
            <w:webHidden/>
          </w:rPr>
          <w:fldChar w:fldCharType="separate"/>
        </w:r>
        <w:r w:rsidR="00A6437E">
          <w:rPr>
            <w:noProof/>
            <w:webHidden/>
          </w:rPr>
          <w:t>32</w:t>
        </w:r>
        <w:r>
          <w:rPr>
            <w:noProof/>
            <w:webHidden/>
          </w:rPr>
          <w:fldChar w:fldCharType="end"/>
        </w:r>
      </w:hyperlink>
    </w:p>
    <w:p w:rsidR="00122FE2" w:rsidRPr="006F166A" w:rsidRDefault="001E0615" w:rsidP="00B4242B">
      <w:pPr>
        <w:spacing w:after="0" w:line="360" w:lineRule="auto"/>
        <w:ind w:firstLine="284"/>
      </w:pPr>
      <w:r w:rsidRPr="006F166A">
        <w:fldChar w:fldCharType="end"/>
      </w:r>
    </w:p>
    <w:p w:rsidR="003D7C74" w:rsidRPr="006F166A" w:rsidRDefault="003D7C74">
      <w:pPr>
        <w:rPr>
          <w:rFonts w:asciiTheme="majorHAnsi" w:eastAsiaTheme="majorEastAsia" w:hAnsiTheme="majorHAnsi" w:cstheme="majorBidi"/>
          <w:b/>
          <w:bCs/>
          <w:sz w:val="28"/>
          <w:szCs w:val="28"/>
        </w:rPr>
      </w:pPr>
      <w:r w:rsidRPr="006F166A">
        <w:br w:type="page"/>
      </w:r>
    </w:p>
    <w:p w:rsidR="003D7C74" w:rsidRPr="006F166A" w:rsidRDefault="003D7C74" w:rsidP="00B4242B">
      <w:pPr>
        <w:pStyle w:val="1"/>
        <w:spacing w:before="0" w:line="360" w:lineRule="auto"/>
        <w:ind w:firstLine="284"/>
        <w:jc w:val="both"/>
        <w:rPr>
          <w:rFonts w:ascii="Arial" w:hAnsi="Arial" w:cs="Arial"/>
          <w:color w:val="auto"/>
          <w:sz w:val="32"/>
          <w:szCs w:val="32"/>
        </w:rPr>
      </w:pPr>
      <w:bookmarkStart w:id="3" w:name="_Ref308298286"/>
      <w:bookmarkStart w:id="4" w:name="_Ref308298522"/>
      <w:bookmarkStart w:id="5" w:name="_Toc310421581"/>
      <w:r w:rsidRPr="006F166A">
        <w:rPr>
          <w:rFonts w:ascii="Arial" w:hAnsi="Arial" w:cs="Arial"/>
          <w:color w:val="auto"/>
          <w:sz w:val="32"/>
          <w:szCs w:val="32"/>
        </w:rPr>
        <w:lastRenderedPageBreak/>
        <w:t>Список рисунков</w:t>
      </w:r>
      <w:bookmarkEnd w:id="3"/>
      <w:bookmarkEnd w:id="4"/>
      <w:bookmarkEnd w:id="5"/>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r w:rsidRPr="003F69C7">
        <w:rPr>
          <w:color w:val="000000" w:themeColor="text1"/>
        </w:rPr>
        <w:fldChar w:fldCharType="begin"/>
      </w:r>
      <w:r w:rsidR="00BE5F9A" w:rsidRPr="003F69C7">
        <w:rPr>
          <w:color w:val="000000" w:themeColor="text1"/>
        </w:rPr>
        <w:instrText xml:space="preserve"> TOC \h \z \c "Рисунок" </w:instrText>
      </w:r>
      <w:r w:rsidRPr="003F69C7">
        <w:rPr>
          <w:color w:val="000000" w:themeColor="text1"/>
        </w:rPr>
        <w:fldChar w:fldCharType="separate"/>
      </w:r>
      <w:hyperlink w:anchor="_Toc310370127" w:history="1">
        <w:r w:rsidR="006E36F8" w:rsidRPr="006024A3">
          <w:rPr>
            <w:rStyle w:val="a8"/>
            <w:noProof/>
            <w:color w:val="auto"/>
          </w:rPr>
          <w:t>Рисунок 1 - Распределение занятого населения в сфере здравоохранения и социальных услуг  Западно – Казахстанской области, тыс. человек</w:t>
        </w:r>
        <w:r w:rsidR="006E36F8" w:rsidRPr="006024A3">
          <w:rPr>
            <w:noProof/>
            <w:webHidden/>
          </w:rPr>
          <w:tab/>
        </w:r>
        <w:r w:rsidRPr="006024A3">
          <w:rPr>
            <w:noProof/>
            <w:webHidden/>
          </w:rPr>
          <w:fldChar w:fldCharType="begin"/>
        </w:r>
        <w:r w:rsidR="006E36F8" w:rsidRPr="006024A3">
          <w:rPr>
            <w:noProof/>
            <w:webHidden/>
          </w:rPr>
          <w:instrText xml:space="preserve"> PAGEREF _Toc310370127 \h </w:instrText>
        </w:r>
        <w:r w:rsidRPr="006024A3">
          <w:rPr>
            <w:noProof/>
            <w:webHidden/>
          </w:rPr>
        </w:r>
        <w:r w:rsidRPr="006024A3">
          <w:rPr>
            <w:noProof/>
            <w:webHidden/>
          </w:rPr>
          <w:fldChar w:fldCharType="separate"/>
        </w:r>
        <w:r w:rsidR="00A6437E">
          <w:rPr>
            <w:noProof/>
            <w:webHidden/>
          </w:rPr>
          <w:t>13</w:t>
        </w:r>
        <w:r w:rsidRPr="006024A3">
          <w:rPr>
            <w:noProof/>
            <w:webHidden/>
          </w:rPr>
          <w:fldChar w:fldCharType="end"/>
        </w:r>
      </w:hyperlink>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28" w:history="1">
        <w:r w:rsidR="006E36F8" w:rsidRPr="006024A3">
          <w:rPr>
            <w:rStyle w:val="a8"/>
            <w:noProof/>
            <w:color w:val="auto"/>
          </w:rPr>
          <w:t>Рисунок 2 - Число больничных организаций в Западно – Казахстанской области, на конец года, единиц</w:t>
        </w:r>
        <w:r w:rsidR="006E36F8" w:rsidRPr="006024A3">
          <w:rPr>
            <w:noProof/>
            <w:webHidden/>
          </w:rPr>
          <w:tab/>
        </w:r>
        <w:r w:rsidRPr="006024A3">
          <w:rPr>
            <w:noProof/>
            <w:webHidden/>
          </w:rPr>
          <w:fldChar w:fldCharType="begin"/>
        </w:r>
        <w:r w:rsidR="006E36F8" w:rsidRPr="006024A3">
          <w:rPr>
            <w:noProof/>
            <w:webHidden/>
          </w:rPr>
          <w:instrText xml:space="preserve"> PAGEREF _Toc310370128 \h </w:instrText>
        </w:r>
        <w:r w:rsidRPr="006024A3">
          <w:rPr>
            <w:noProof/>
            <w:webHidden/>
          </w:rPr>
        </w:r>
        <w:r w:rsidRPr="006024A3">
          <w:rPr>
            <w:noProof/>
            <w:webHidden/>
          </w:rPr>
          <w:fldChar w:fldCharType="separate"/>
        </w:r>
        <w:r w:rsidR="00A6437E">
          <w:rPr>
            <w:noProof/>
            <w:webHidden/>
          </w:rPr>
          <w:t>13</w:t>
        </w:r>
        <w:r w:rsidRPr="006024A3">
          <w:rPr>
            <w:noProof/>
            <w:webHidden/>
          </w:rPr>
          <w:fldChar w:fldCharType="end"/>
        </w:r>
      </w:hyperlink>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29" w:history="1">
        <w:r w:rsidR="006E36F8" w:rsidRPr="006024A3">
          <w:rPr>
            <w:rStyle w:val="a8"/>
            <w:noProof/>
            <w:color w:val="auto"/>
          </w:rPr>
          <w:t>Рисунок 3 - Численность врачей всех специальностей в Западно – Казахстанской области, человек</w:t>
        </w:r>
        <w:r w:rsidR="006E36F8" w:rsidRPr="006024A3">
          <w:rPr>
            <w:noProof/>
            <w:webHidden/>
          </w:rPr>
          <w:tab/>
        </w:r>
        <w:r w:rsidRPr="006024A3">
          <w:rPr>
            <w:noProof/>
            <w:webHidden/>
          </w:rPr>
          <w:fldChar w:fldCharType="begin"/>
        </w:r>
        <w:r w:rsidR="006E36F8" w:rsidRPr="006024A3">
          <w:rPr>
            <w:noProof/>
            <w:webHidden/>
          </w:rPr>
          <w:instrText xml:space="preserve"> PAGEREF _Toc310370129 \h </w:instrText>
        </w:r>
        <w:r w:rsidRPr="006024A3">
          <w:rPr>
            <w:noProof/>
            <w:webHidden/>
          </w:rPr>
        </w:r>
        <w:r w:rsidRPr="006024A3">
          <w:rPr>
            <w:noProof/>
            <w:webHidden/>
          </w:rPr>
          <w:fldChar w:fldCharType="separate"/>
        </w:r>
        <w:r w:rsidR="00A6437E">
          <w:rPr>
            <w:noProof/>
            <w:webHidden/>
          </w:rPr>
          <w:t>14</w:t>
        </w:r>
        <w:r w:rsidRPr="006024A3">
          <w:rPr>
            <w:noProof/>
            <w:webHidden/>
          </w:rPr>
          <w:fldChar w:fldCharType="end"/>
        </w:r>
      </w:hyperlink>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30" w:history="1">
        <w:r w:rsidR="006E36F8" w:rsidRPr="006024A3">
          <w:rPr>
            <w:rStyle w:val="a8"/>
            <w:noProof/>
            <w:color w:val="auto"/>
          </w:rPr>
          <w:t>Рисунок 4 – Доля оказанных стоматологических услуг в общем объеме оказанных услуг здравоохранения в Западно – Казахстанской области, %</w:t>
        </w:r>
        <w:r w:rsidR="006E36F8" w:rsidRPr="006024A3">
          <w:rPr>
            <w:noProof/>
            <w:webHidden/>
          </w:rPr>
          <w:tab/>
        </w:r>
        <w:r w:rsidRPr="006024A3">
          <w:rPr>
            <w:noProof/>
            <w:webHidden/>
          </w:rPr>
          <w:fldChar w:fldCharType="begin"/>
        </w:r>
        <w:r w:rsidR="006E36F8" w:rsidRPr="006024A3">
          <w:rPr>
            <w:noProof/>
            <w:webHidden/>
          </w:rPr>
          <w:instrText xml:space="preserve"> PAGEREF _Toc310370130 \h </w:instrText>
        </w:r>
        <w:r w:rsidRPr="006024A3">
          <w:rPr>
            <w:noProof/>
            <w:webHidden/>
          </w:rPr>
        </w:r>
        <w:r w:rsidRPr="006024A3">
          <w:rPr>
            <w:noProof/>
            <w:webHidden/>
          </w:rPr>
          <w:fldChar w:fldCharType="separate"/>
        </w:r>
        <w:r w:rsidR="00A6437E">
          <w:rPr>
            <w:noProof/>
            <w:webHidden/>
          </w:rPr>
          <w:t>14</w:t>
        </w:r>
        <w:r w:rsidRPr="006024A3">
          <w:rPr>
            <w:noProof/>
            <w:webHidden/>
          </w:rPr>
          <w:fldChar w:fldCharType="end"/>
        </w:r>
      </w:hyperlink>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31" w:history="1">
        <w:r w:rsidR="006E36F8" w:rsidRPr="006024A3">
          <w:rPr>
            <w:rStyle w:val="a8"/>
            <w:noProof/>
            <w:color w:val="auto"/>
          </w:rPr>
          <w:t>Рисунок 5 – Индекс цен и тарифов на услуги здравоохранения в Западно – Казахстанской области, на конец периода, в % к декабрю предыдущего года</w:t>
        </w:r>
        <w:r w:rsidR="006E36F8" w:rsidRPr="006024A3">
          <w:rPr>
            <w:noProof/>
            <w:webHidden/>
          </w:rPr>
          <w:tab/>
        </w:r>
        <w:r w:rsidRPr="006024A3">
          <w:rPr>
            <w:noProof/>
            <w:webHidden/>
          </w:rPr>
          <w:fldChar w:fldCharType="begin"/>
        </w:r>
        <w:r w:rsidR="006E36F8" w:rsidRPr="006024A3">
          <w:rPr>
            <w:noProof/>
            <w:webHidden/>
          </w:rPr>
          <w:instrText xml:space="preserve"> PAGEREF _Toc310370131 \h </w:instrText>
        </w:r>
        <w:r w:rsidRPr="006024A3">
          <w:rPr>
            <w:noProof/>
            <w:webHidden/>
          </w:rPr>
        </w:r>
        <w:r w:rsidRPr="006024A3">
          <w:rPr>
            <w:noProof/>
            <w:webHidden/>
          </w:rPr>
          <w:fldChar w:fldCharType="separate"/>
        </w:r>
        <w:r w:rsidR="00A6437E">
          <w:rPr>
            <w:noProof/>
            <w:webHidden/>
          </w:rPr>
          <w:t>15</w:t>
        </w:r>
        <w:r w:rsidRPr="006024A3">
          <w:rPr>
            <w:noProof/>
            <w:webHidden/>
          </w:rPr>
          <w:fldChar w:fldCharType="end"/>
        </w:r>
      </w:hyperlink>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32" w:history="1">
        <w:r w:rsidR="006E36F8" w:rsidRPr="006024A3">
          <w:rPr>
            <w:rStyle w:val="a8"/>
            <w:noProof/>
            <w:color w:val="auto"/>
          </w:rPr>
          <w:t>Рисунок 6 – Средние цены и тарифы на первичный прием к врачу для населения Западно – Казахстанской области, тенге</w:t>
        </w:r>
        <w:r w:rsidR="006E36F8" w:rsidRPr="006024A3">
          <w:rPr>
            <w:noProof/>
            <w:webHidden/>
          </w:rPr>
          <w:tab/>
        </w:r>
        <w:r w:rsidRPr="006024A3">
          <w:rPr>
            <w:noProof/>
            <w:webHidden/>
          </w:rPr>
          <w:fldChar w:fldCharType="begin"/>
        </w:r>
        <w:r w:rsidR="006E36F8" w:rsidRPr="006024A3">
          <w:rPr>
            <w:noProof/>
            <w:webHidden/>
          </w:rPr>
          <w:instrText xml:space="preserve"> PAGEREF _Toc310370132 \h </w:instrText>
        </w:r>
        <w:r w:rsidRPr="006024A3">
          <w:rPr>
            <w:noProof/>
            <w:webHidden/>
          </w:rPr>
        </w:r>
        <w:r w:rsidRPr="006024A3">
          <w:rPr>
            <w:noProof/>
            <w:webHidden/>
          </w:rPr>
          <w:fldChar w:fldCharType="separate"/>
        </w:r>
        <w:r w:rsidR="00A6437E">
          <w:rPr>
            <w:noProof/>
            <w:webHidden/>
          </w:rPr>
          <w:t>15</w:t>
        </w:r>
        <w:r w:rsidRPr="006024A3">
          <w:rPr>
            <w:noProof/>
            <w:webHidden/>
          </w:rPr>
          <w:fldChar w:fldCharType="end"/>
        </w:r>
      </w:hyperlink>
    </w:p>
    <w:p w:rsidR="006E36F8" w:rsidRPr="006024A3"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33" w:history="1">
        <w:r w:rsidR="006E36F8" w:rsidRPr="006024A3">
          <w:rPr>
            <w:rStyle w:val="a8"/>
            <w:noProof/>
            <w:color w:val="auto"/>
          </w:rPr>
          <w:t>Рисунок 7 – Индекс цен и тарифов на стоматологические услуги в Западно – Казахстанской области, на конец периода, в % к декабрю предыдущего года</w:t>
        </w:r>
        <w:r w:rsidR="006E36F8" w:rsidRPr="006024A3">
          <w:rPr>
            <w:noProof/>
            <w:webHidden/>
          </w:rPr>
          <w:tab/>
        </w:r>
        <w:r w:rsidRPr="006024A3">
          <w:rPr>
            <w:noProof/>
            <w:webHidden/>
          </w:rPr>
          <w:fldChar w:fldCharType="begin"/>
        </w:r>
        <w:r w:rsidR="006E36F8" w:rsidRPr="006024A3">
          <w:rPr>
            <w:noProof/>
            <w:webHidden/>
          </w:rPr>
          <w:instrText xml:space="preserve"> PAGEREF _Toc310370133 \h </w:instrText>
        </w:r>
        <w:r w:rsidRPr="006024A3">
          <w:rPr>
            <w:noProof/>
            <w:webHidden/>
          </w:rPr>
        </w:r>
        <w:r w:rsidRPr="006024A3">
          <w:rPr>
            <w:noProof/>
            <w:webHidden/>
          </w:rPr>
          <w:fldChar w:fldCharType="separate"/>
        </w:r>
        <w:r w:rsidR="00A6437E">
          <w:rPr>
            <w:noProof/>
            <w:webHidden/>
          </w:rPr>
          <w:t>16</w:t>
        </w:r>
        <w:r w:rsidRPr="006024A3">
          <w:rPr>
            <w:noProof/>
            <w:webHidden/>
          </w:rPr>
          <w:fldChar w:fldCharType="end"/>
        </w:r>
      </w:hyperlink>
    </w:p>
    <w:p w:rsidR="006E36F8" w:rsidRDefault="001E0615" w:rsidP="00A9102E">
      <w:pPr>
        <w:pStyle w:val="ae"/>
        <w:tabs>
          <w:tab w:val="right" w:leader="dot" w:pos="9345"/>
        </w:tabs>
        <w:spacing w:line="360" w:lineRule="auto"/>
        <w:rPr>
          <w:rFonts w:asciiTheme="minorHAnsi" w:eastAsiaTheme="minorEastAsia" w:hAnsiTheme="minorHAnsi"/>
          <w:noProof/>
          <w:lang w:eastAsia="ru-RU"/>
        </w:rPr>
      </w:pPr>
      <w:hyperlink w:anchor="_Toc310370134" w:history="1">
        <w:r w:rsidR="006E36F8" w:rsidRPr="006024A3">
          <w:rPr>
            <w:rStyle w:val="a8"/>
            <w:noProof/>
            <w:color w:val="auto"/>
          </w:rPr>
          <w:t>Рисунок 8 - Организационная структура</w:t>
        </w:r>
        <w:r w:rsidR="006E36F8" w:rsidRPr="006024A3">
          <w:rPr>
            <w:noProof/>
            <w:webHidden/>
          </w:rPr>
          <w:tab/>
        </w:r>
        <w:r w:rsidRPr="006024A3">
          <w:rPr>
            <w:noProof/>
            <w:webHidden/>
          </w:rPr>
          <w:fldChar w:fldCharType="begin"/>
        </w:r>
        <w:r w:rsidR="006E36F8" w:rsidRPr="006024A3">
          <w:rPr>
            <w:noProof/>
            <w:webHidden/>
          </w:rPr>
          <w:instrText xml:space="preserve"> PAGEREF _Toc310370134 \h </w:instrText>
        </w:r>
        <w:r w:rsidRPr="006024A3">
          <w:rPr>
            <w:noProof/>
            <w:webHidden/>
          </w:rPr>
        </w:r>
        <w:r w:rsidRPr="006024A3">
          <w:rPr>
            <w:noProof/>
            <w:webHidden/>
          </w:rPr>
          <w:fldChar w:fldCharType="separate"/>
        </w:r>
        <w:r w:rsidR="00A6437E">
          <w:rPr>
            <w:noProof/>
            <w:webHidden/>
          </w:rPr>
          <w:t>24</w:t>
        </w:r>
        <w:r w:rsidRPr="006024A3">
          <w:rPr>
            <w:noProof/>
            <w:webHidden/>
          </w:rPr>
          <w:fldChar w:fldCharType="end"/>
        </w:r>
      </w:hyperlink>
    </w:p>
    <w:p w:rsidR="001020DC" w:rsidRPr="006F166A" w:rsidRDefault="001E0615" w:rsidP="00B4242B">
      <w:pPr>
        <w:spacing w:after="0" w:line="360" w:lineRule="auto"/>
        <w:ind w:firstLine="284"/>
        <w:jc w:val="both"/>
        <w:rPr>
          <w:rFonts w:asciiTheme="majorHAnsi" w:eastAsiaTheme="majorEastAsia" w:hAnsiTheme="majorHAnsi" w:cstheme="majorBidi"/>
          <w:b/>
          <w:bCs/>
          <w:sz w:val="28"/>
          <w:szCs w:val="32"/>
        </w:rPr>
      </w:pPr>
      <w:r w:rsidRPr="003F69C7">
        <w:rPr>
          <w:color w:val="000000" w:themeColor="text1"/>
        </w:rPr>
        <w:fldChar w:fldCharType="end"/>
      </w:r>
      <w:r w:rsidR="003D7C74" w:rsidRPr="003F69C7">
        <w:rPr>
          <w:color w:val="000000" w:themeColor="text1"/>
          <w:szCs w:val="32"/>
        </w:rPr>
        <w:t xml:space="preserve"> </w:t>
      </w:r>
      <w:r w:rsidR="001020DC" w:rsidRPr="006F166A">
        <w:rPr>
          <w:szCs w:val="32"/>
        </w:rPr>
        <w:br w:type="page"/>
      </w:r>
    </w:p>
    <w:p w:rsidR="001020DC" w:rsidRPr="006F166A" w:rsidRDefault="001020DC" w:rsidP="00B4242B">
      <w:pPr>
        <w:pStyle w:val="1"/>
        <w:spacing w:before="0" w:line="360" w:lineRule="auto"/>
        <w:ind w:firstLine="284"/>
        <w:jc w:val="both"/>
        <w:rPr>
          <w:rFonts w:ascii="Arial" w:hAnsi="Arial" w:cs="Arial"/>
          <w:color w:val="auto"/>
          <w:sz w:val="32"/>
          <w:szCs w:val="32"/>
        </w:rPr>
      </w:pPr>
      <w:bookmarkStart w:id="6" w:name="_Toc310421582"/>
      <w:r w:rsidRPr="006F166A">
        <w:rPr>
          <w:rFonts w:ascii="Arial" w:hAnsi="Arial" w:cs="Arial"/>
          <w:color w:val="auto"/>
          <w:sz w:val="32"/>
          <w:szCs w:val="32"/>
        </w:rPr>
        <w:lastRenderedPageBreak/>
        <w:t>Резюме</w:t>
      </w:r>
      <w:bookmarkEnd w:id="6"/>
    </w:p>
    <w:p w:rsidR="00621A39" w:rsidRPr="00621A39" w:rsidRDefault="00621A39" w:rsidP="00621A39">
      <w:pPr>
        <w:spacing w:after="0" w:line="360" w:lineRule="auto"/>
        <w:ind w:firstLine="284"/>
        <w:jc w:val="both"/>
      </w:pPr>
      <w:r w:rsidRPr="00621A39">
        <w:t xml:space="preserve">Концепция проекта предусматривает </w:t>
      </w:r>
      <w:r w:rsidR="00E02946">
        <w:t xml:space="preserve">открытие кабинета </w:t>
      </w:r>
      <w:r w:rsidR="002145EF">
        <w:t xml:space="preserve">по стоматологическим услугам </w:t>
      </w:r>
      <w:r w:rsidR="00C9633D">
        <w:t xml:space="preserve"> </w:t>
      </w:r>
      <w:r w:rsidR="00C076F7">
        <w:t xml:space="preserve"> в </w:t>
      </w:r>
      <w:r w:rsidR="00D615DE">
        <w:t xml:space="preserve"> </w:t>
      </w:r>
      <w:r w:rsidR="002145EF">
        <w:t>Западно - Казахстанской</w:t>
      </w:r>
      <w:r w:rsidR="00C076F7">
        <w:t xml:space="preserve"> области</w:t>
      </w:r>
      <w:r w:rsidR="00082771">
        <w:t xml:space="preserve"> Республики Казахстан (далее - Западно - Казахстанская область)</w:t>
      </w:r>
      <w:r w:rsidRPr="00621A39">
        <w:t>.</w:t>
      </w:r>
    </w:p>
    <w:p w:rsidR="00386899" w:rsidRDefault="00621A39" w:rsidP="00621A39">
      <w:pPr>
        <w:spacing w:after="0" w:line="360" w:lineRule="auto"/>
        <w:ind w:firstLine="284"/>
        <w:jc w:val="both"/>
      </w:pPr>
      <w:r w:rsidRPr="00621A39">
        <w:t xml:space="preserve">Основными </w:t>
      </w:r>
      <w:r w:rsidR="00FF53B2">
        <w:t xml:space="preserve">видами </w:t>
      </w:r>
      <w:r w:rsidR="00386899">
        <w:t xml:space="preserve">услуг </w:t>
      </w:r>
      <w:r w:rsidR="006E36F8">
        <w:t xml:space="preserve">стоматологического </w:t>
      </w:r>
      <w:r w:rsidR="00386899">
        <w:t>кабинета будут:</w:t>
      </w:r>
    </w:p>
    <w:p w:rsidR="001A3F7C" w:rsidRDefault="001A3F7C" w:rsidP="00621A39">
      <w:pPr>
        <w:spacing w:after="0" w:line="360" w:lineRule="auto"/>
        <w:ind w:firstLine="284"/>
        <w:jc w:val="both"/>
      </w:pPr>
      <w:r>
        <w:t>- Ортопедические стоматологические услуги;</w:t>
      </w:r>
    </w:p>
    <w:p w:rsidR="001A3F7C" w:rsidRDefault="001A3F7C" w:rsidP="00621A39">
      <w:pPr>
        <w:spacing w:after="0" w:line="360" w:lineRule="auto"/>
        <w:ind w:firstLine="284"/>
        <w:jc w:val="both"/>
      </w:pPr>
      <w:r>
        <w:t>- Терапевтические стоматологические услуги;</w:t>
      </w:r>
    </w:p>
    <w:p w:rsidR="00380643" w:rsidRDefault="001A3F7C" w:rsidP="00621A39">
      <w:pPr>
        <w:spacing w:after="0" w:line="360" w:lineRule="auto"/>
        <w:ind w:firstLine="284"/>
        <w:jc w:val="both"/>
      </w:pPr>
      <w:r>
        <w:t>- Хирурги</w:t>
      </w:r>
      <w:r w:rsidR="006024A3">
        <w:t>ческие стоматологические услуги</w:t>
      </w:r>
      <w:r>
        <w:t xml:space="preserve"> и имплантология;</w:t>
      </w:r>
    </w:p>
    <w:p w:rsidR="001A3F7C" w:rsidRDefault="001A3F7C" w:rsidP="00621A39">
      <w:pPr>
        <w:spacing w:after="0" w:line="360" w:lineRule="auto"/>
        <w:ind w:firstLine="284"/>
        <w:jc w:val="both"/>
      </w:pPr>
      <w:r>
        <w:t xml:space="preserve">- </w:t>
      </w:r>
      <w:r w:rsidR="0042207E">
        <w:t>Литье стоматологических изделий (коронок, протезов</w:t>
      </w:r>
      <w:r w:rsidR="00B01B7C">
        <w:t>)</w:t>
      </w:r>
      <w:r>
        <w:t>;</w:t>
      </w:r>
    </w:p>
    <w:p w:rsidR="001A3F7C" w:rsidRDefault="001A3F7C" w:rsidP="00621A39">
      <w:pPr>
        <w:spacing w:after="0" w:line="360" w:lineRule="auto"/>
        <w:ind w:firstLine="284"/>
        <w:jc w:val="both"/>
      </w:pPr>
      <w:r>
        <w:t>- Зуботехнические работы.</w:t>
      </w:r>
    </w:p>
    <w:p w:rsidR="00170BD6" w:rsidRDefault="001C0760" w:rsidP="001C0760">
      <w:pPr>
        <w:spacing w:after="0" w:line="360" w:lineRule="auto"/>
        <w:ind w:firstLine="284"/>
        <w:jc w:val="both"/>
      </w:pPr>
      <w:r w:rsidRPr="001C0760">
        <w:t xml:space="preserve">Основными потребителями </w:t>
      </w:r>
      <w:r w:rsidR="006024A3">
        <w:t>услуг</w:t>
      </w:r>
      <w:r w:rsidRPr="001C0760">
        <w:t xml:space="preserve"> </w:t>
      </w:r>
      <w:r w:rsidR="00C524C5">
        <w:t>будет население</w:t>
      </w:r>
      <w:r w:rsidR="00170BD6">
        <w:t xml:space="preserve"> </w:t>
      </w:r>
      <w:r w:rsidR="006024A3">
        <w:t>и</w:t>
      </w:r>
      <w:r w:rsidR="00C524C5">
        <w:t xml:space="preserve"> другие клиники</w:t>
      </w:r>
      <w:r w:rsidR="00BE7A5C">
        <w:t xml:space="preserve">, куда будут поставляться </w:t>
      </w:r>
      <w:r w:rsidR="0042207E">
        <w:t>стоматологические изделия</w:t>
      </w:r>
      <w:r w:rsidR="00BE7A5C">
        <w:t>.</w:t>
      </w:r>
    </w:p>
    <w:p w:rsidR="00BF1ACE" w:rsidRDefault="00BF1ACE" w:rsidP="001C0760">
      <w:pPr>
        <w:spacing w:after="0" w:line="360" w:lineRule="auto"/>
        <w:ind w:firstLine="284"/>
        <w:jc w:val="both"/>
      </w:pPr>
      <w:r w:rsidRPr="006F166A">
        <w:t>Общие инвестиционные зат</w:t>
      </w:r>
      <w:r w:rsidR="005C5AD1">
        <w:t>раты по проекту включают в себя:</w:t>
      </w:r>
    </w:p>
    <w:tbl>
      <w:tblPr>
        <w:tblW w:w="7420" w:type="dxa"/>
        <w:tblInd w:w="93" w:type="dxa"/>
        <w:tblLook w:val="04A0"/>
      </w:tblPr>
      <w:tblGrid>
        <w:gridCol w:w="5640"/>
        <w:gridCol w:w="1780"/>
      </w:tblGrid>
      <w:tr w:rsidR="00BE7A5C" w:rsidRPr="00BE7A5C" w:rsidTr="00BE7A5C">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BE7A5C" w:rsidRPr="00BE7A5C" w:rsidRDefault="00BE7A5C" w:rsidP="00BE7A5C">
            <w:pPr>
              <w:spacing w:after="0" w:line="240" w:lineRule="auto"/>
              <w:rPr>
                <w:rFonts w:eastAsia="Times New Roman"/>
                <w:b/>
                <w:bCs/>
                <w:sz w:val="20"/>
                <w:szCs w:val="20"/>
                <w:lang w:eastAsia="ru-RU"/>
              </w:rPr>
            </w:pPr>
            <w:r w:rsidRPr="00BE7A5C">
              <w:rPr>
                <w:rFonts w:eastAsia="Times New Roman"/>
                <w:b/>
                <w:bCs/>
                <w:sz w:val="20"/>
                <w:szCs w:val="20"/>
                <w:lang w:eastAsia="ru-RU"/>
              </w:rPr>
              <w:t>Расходы, тыс.</w:t>
            </w:r>
            <w:r>
              <w:rPr>
                <w:rFonts w:eastAsia="Times New Roman"/>
                <w:b/>
                <w:bCs/>
                <w:sz w:val="20"/>
                <w:szCs w:val="20"/>
                <w:lang w:eastAsia="ru-RU"/>
              </w:rPr>
              <w:t xml:space="preserve"> </w:t>
            </w:r>
            <w:r w:rsidRPr="00BE7A5C">
              <w:rPr>
                <w:rFonts w:eastAsia="Times New Roman"/>
                <w:b/>
                <w:bCs/>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E7A5C" w:rsidRPr="00BE7A5C" w:rsidRDefault="00BE7A5C" w:rsidP="00BE7A5C">
            <w:pPr>
              <w:spacing w:after="0" w:line="240" w:lineRule="auto"/>
              <w:jc w:val="center"/>
              <w:rPr>
                <w:rFonts w:eastAsia="Times New Roman"/>
                <w:b/>
                <w:bCs/>
                <w:sz w:val="20"/>
                <w:szCs w:val="20"/>
                <w:lang w:eastAsia="ru-RU"/>
              </w:rPr>
            </w:pPr>
            <w:r w:rsidRPr="00BE7A5C">
              <w:rPr>
                <w:rFonts w:eastAsia="Times New Roman"/>
                <w:b/>
                <w:bCs/>
                <w:sz w:val="20"/>
                <w:szCs w:val="20"/>
                <w:lang w:eastAsia="ru-RU"/>
              </w:rPr>
              <w:t>2 012</w:t>
            </w:r>
          </w:p>
        </w:tc>
      </w:tr>
      <w:tr w:rsidR="00BE7A5C" w:rsidRPr="00BE7A5C" w:rsidTr="00BE7A5C">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55 270</w:t>
            </w:r>
          </w:p>
        </w:tc>
      </w:tr>
      <w:tr w:rsidR="00BE7A5C" w:rsidRPr="00BE7A5C" w:rsidTr="00BE7A5C">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4 200</w:t>
            </w:r>
          </w:p>
        </w:tc>
      </w:tr>
      <w:tr w:rsidR="00BE7A5C" w:rsidRPr="00BE7A5C" w:rsidTr="00BE7A5C">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b/>
                <w:bCs/>
                <w:sz w:val="20"/>
                <w:szCs w:val="20"/>
                <w:lang w:eastAsia="ru-RU"/>
              </w:rPr>
            </w:pPr>
            <w:r w:rsidRPr="00BE7A5C">
              <w:rPr>
                <w:rFonts w:eastAsia="Times New Roman"/>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b/>
                <w:bCs/>
                <w:sz w:val="20"/>
                <w:szCs w:val="20"/>
                <w:lang w:eastAsia="ru-RU"/>
              </w:rPr>
            </w:pPr>
            <w:r w:rsidRPr="00BE7A5C">
              <w:rPr>
                <w:rFonts w:eastAsia="Times New Roman"/>
                <w:b/>
                <w:bCs/>
                <w:sz w:val="20"/>
                <w:szCs w:val="20"/>
                <w:lang w:eastAsia="ru-RU"/>
              </w:rPr>
              <w:t>59 470</w:t>
            </w:r>
          </w:p>
        </w:tc>
      </w:tr>
    </w:tbl>
    <w:p w:rsidR="005C5AD1" w:rsidRPr="006F166A" w:rsidRDefault="005C5AD1" w:rsidP="005C5AD1">
      <w:pPr>
        <w:spacing w:after="0" w:line="360" w:lineRule="auto"/>
        <w:ind w:firstLine="284"/>
        <w:jc w:val="both"/>
      </w:pPr>
    </w:p>
    <w:p w:rsidR="00BF1ACE" w:rsidRDefault="00BF1ACE" w:rsidP="00B4242B">
      <w:pPr>
        <w:spacing w:after="0" w:line="360" w:lineRule="auto"/>
        <w:ind w:firstLine="284"/>
        <w:jc w:val="both"/>
      </w:pPr>
      <w:r w:rsidRPr="006F166A">
        <w:t>Финансирование проекта планируется осуществить как за счет собственных средств инициатора проекта, так и за счет заемного капитала.</w:t>
      </w:r>
    </w:p>
    <w:tbl>
      <w:tblPr>
        <w:tblW w:w="9920" w:type="dxa"/>
        <w:tblInd w:w="93" w:type="dxa"/>
        <w:tblLook w:val="04A0"/>
      </w:tblPr>
      <w:tblGrid>
        <w:gridCol w:w="5640"/>
        <w:gridCol w:w="1780"/>
        <w:gridCol w:w="1340"/>
        <w:gridCol w:w="1160"/>
      </w:tblGrid>
      <w:tr w:rsidR="00BE7A5C" w:rsidRPr="00BE7A5C" w:rsidTr="00BE7A5C">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BE7A5C" w:rsidRPr="00BE7A5C" w:rsidRDefault="00BE7A5C" w:rsidP="00BE7A5C">
            <w:pPr>
              <w:spacing w:after="0" w:line="240" w:lineRule="auto"/>
              <w:rPr>
                <w:rFonts w:eastAsia="Times New Roman"/>
                <w:b/>
                <w:bCs/>
                <w:sz w:val="20"/>
                <w:szCs w:val="20"/>
                <w:lang w:eastAsia="ru-RU"/>
              </w:rPr>
            </w:pPr>
            <w:r w:rsidRPr="00BE7A5C">
              <w:rPr>
                <w:rFonts w:eastAsia="Times New Roman"/>
                <w:b/>
                <w:bCs/>
                <w:sz w:val="20"/>
                <w:szCs w:val="20"/>
                <w:lang w:eastAsia="ru-RU"/>
              </w:rPr>
              <w:t>Источник финансирования, тыс.</w:t>
            </w:r>
            <w:r>
              <w:rPr>
                <w:rFonts w:eastAsia="Times New Roman"/>
                <w:b/>
                <w:bCs/>
                <w:sz w:val="20"/>
                <w:szCs w:val="20"/>
                <w:lang w:eastAsia="ru-RU"/>
              </w:rPr>
              <w:t xml:space="preserve"> </w:t>
            </w:r>
            <w:r w:rsidRPr="00BE7A5C">
              <w:rPr>
                <w:rFonts w:eastAsia="Times New Roman"/>
                <w:b/>
                <w:bCs/>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E7A5C" w:rsidRPr="00BE7A5C" w:rsidRDefault="00BE7A5C" w:rsidP="00BE7A5C">
            <w:pPr>
              <w:spacing w:after="0" w:line="240" w:lineRule="auto"/>
              <w:jc w:val="center"/>
              <w:rPr>
                <w:rFonts w:eastAsia="Times New Roman"/>
                <w:b/>
                <w:bCs/>
                <w:sz w:val="20"/>
                <w:szCs w:val="20"/>
                <w:lang w:eastAsia="ru-RU"/>
              </w:rPr>
            </w:pPr>
            <w:r w:rsidRPr="00BE7A5C">
              <w:rPr>
                <w:rFonts w:eastAsia="Times New Roman"/>
                <w:b/>
                <w:bCs/>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BE7A5C" w:rsidRPr="00BE7A5C" w:rsidRDefault="00BE7A5C" w:rsidP="00BE7A5C">
            <w:pPr>
              <w:spacing w:after="0" w:line="240" w:lineRule="auto"/>
              <w:jc w:val="center"/>
              <w:rPr>
                <w:rFonts w:eastAsia="Times New Roman"/>
                <w:b/>
                <w:bCs/>
                <w:sz w:val="20"/>
                <w:szCs w:val="20"/>
                <w:lang w:eastAsia="ru-RU"/>
              </w:rPr>
            </w:pPr>
            <w:r w:rsidRPr="00BE7A5C">
              <w:rPr>
                <w:rFonts w:eastAsia="Times New Roman"/>
                <w:b/>
                <w:bCs/>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BE7A5C" w:rsidRPr="00BE7A5C" w:rsidRDefault="00BE7A5C" w:rsidP="00BE7A5C">
            <w:pPr>
              <w:spacing w:after="0" w:line="240" w:lineRule="auto"/>
              <w:jc w:val="center"/>
              <w:rPr>
                <w:rFonts w:eastAsia="Times New Roman"/>
                <w:b/>
                <w:bCs/>
                <w:sz w:val="20"/>
                <w:szCs w:val="20"/>
                <w:lang w:eastAsia="ru-RU"/>
              </w:rPr>
            </w:pPr>
            <w:r w:rsidRPr="00BE7A5C">
              <w:rPr>
                <w:rFonts w:eastAsia="Times New Roman"/>
                <w:b/>
                <w:bCs/>
                <w:sz w:val="20"/>
                <w:szCs w:val="20"/>
                <w:lang w:eastAsia="ru-RU"/>
              </w:rPr>
              <w:t>Доля</w:t>
            </w:r>
          </w:p>
        </w:tc>
      </w:tr>
      <w:tr w:rsidR="00BE7A5C" w:rsidRPr="00BE7A5C" w:rsidTr="00BE7A5C">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Собственные средств</w:t>
            </w:r>
            <w:r>
              <w:rPr>
                <w:rFonts w:eastAsia="Times New Roman"/>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23 210</w:t>
            </w:r>
          </w:p>
        </w:tc>
        <w:tc>
          <w:tcPr>
            <w:tcW w:w="134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04.</w:t>
            </w:r>
            <w:r w:rsidR="006024A3">
              <w:rPr>
                <w:rFonts w:eastAsia="Times New Roman"/>
                <w:sz w:val="20"/>
                <w:szCs w:val="20"/>
                <w:lang w:eastAsia="ru-RU"/>
              </w:rPr>
              <w:t>20</w:t>
            </w:r>
            <w:r w:rsidRPr="00BE7A5C">
              <w:rPr>
                <w:rFonts w:eastAsia="Times New Roman"/>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39%</w:t>
            </w:r>
          </w:p>
        </w:tc>
      </w:tr>
      <w:tr w:rsidR="00BE7A5C" w:rsidRPr="00BE7A5C" w:rsidTr="00BE7A5C">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36 260</w:t>
            </w:r>
          </w:p>
        </w:tc>
        <w:tc>
          <w:tcPr>
            <w:tcW w:w="134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05-06.</w:t>
            </w:r>
            <w:r w:rsidR="006024A3">
              <w:rPr>
                <w:rFonts w:eastAsia="Times New Roman"/>
                <w:sz w:val="20"/>
                <w:szCs w:val="20"/>
                <w:lang w:eastAsia="ru-RU"/>
              </w:rPr>
              <w:t>20</w:t>
            </w:r>
            <w:r w:rsidRPr="00BE7A5C">
              <w:rPr>
                <w:rFonts w:eastAsia="Times New Roman"/>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61%</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b/>
                <w:bCs/>
                <w:sz w:val="20"/>
                <w:szCs w:val="20"/>
                <w:lang w:eastAsia="ru-RU"/>
              </w:rPr>
            </w:pPr>
            <w:r w:rsidRPr="00BE7A5C">
              <w:rPr>
                <w:rFonts w:eastAsia="Times New Roman"/>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b/>
                <w:bCs/>
                <w:sz w:val="20"/>
                <w:szCs w:val="20"/>
                <w:lang w:eastAsia="ru-RU"/>
              </w:rPr>
            </w:pPr>
            <w:r w:rsidRPr="00BE7A5C">
              <w:rPr>
                <w:rFonts w:eastAsia="Times New Roman"/>
                <w:b/>
                <w:bCs/>
                <w:sz w:val="20"/>
                <w:szCs w:val="20"/>
                <w:lang w:eastAsia="ru-RU"/>
              </w:rPr>
              <w:t>59 470</w:t>
            </w:r>
          </w:p>
        </w:tc>
        <w:tc>
          <w:tcPr>
            <w:tcW w:w="134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b/>
                <w:bCs/>
                <w:sz w:val="20"/>
                <w:szCs w:val="20"/>
                <w:lang w:eastAsia="ru-RU"/>
              </w:rPr>
            </w:pPr>
            <w:r w:rsidRPr="00BE7A5C">
              <w:rPr>
                <w:rFonts w:eastAsia="Times New Roman"/>
                <w:b/>
                <w:bCs/>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b/>
                <w:bCs/>
                <w:sz w:val="20"/>
                <w:szCs w:val="20"/>
                <w:lang w:eastAsia="ru-RU"/>
              </w:rPr>
            </w:pPr>
            <w:r w:rsidRPr="00BE7A5C">
              <w:rPr>
                <w:rFonts w:eastAsia="Times New Roman"/>
                <w:b/>
                <w:bCs/>
                <w:sz w:val="20"/>
                <w:szCs w:val="20"/>
                <w:lang w:eastAsia="ru-RU"/>
              </w:rPr>
              <w:t>100%</w:t>
            </w:r>
          </w:p>
        </w:tc>
      </w:tr>
    </w:tbl>
    <w:p w:rsidR="00BF1ACE" w:rsidRPr="006F166A" w:rsidRDefault="00BF1ACE" w:rsidP="00F91F51">
      <w:pPr>
        <w:spacing w:after="0" w:line="360" w:lineRule="auto"/>
        <w:jc w:val="both"/>
      </w:pPr>
    </w:p>
    <w:p w:rsidR="00734BD7" w:rsidRDefault="00BF1ACE" w:rsidP="00734BD7">
      <w:pPr>
        <w:spacing w:after="0" w:line="360" w:lineRule="auto"/>
        <w:ind w:firstLine="284"/>
        <w:jc w:val="both"/>
      </w:pPr>
      <w:r w:rsidRPr="006F166A">
        <w:t>Приняты следующие условия кредитования:</w:t>
      </w:r>
    </w:p>
    <w:tbl>
      <w:tblPr>
        <w:tblW w:w="7420" w:type="dxa"/>
        <w:tblInd w:w="93" w:type="dxa"/>
        <w:tblLook w:val="04A0"/>
      </w:tblPr>
      <w:tblGrid>
        <w:gridCol w:w="5640"/>
        <w:gridCol w:w="1780"/>
      </w:tblGrid>
      <w:tr w:rsidR="00BE7A5C" w:rsidRPr="00BE7A5C" w:rsidTr="00BE7A5C">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тенге</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12%</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Срок погашения, лет</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6,0</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ежемесячно</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6</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6</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Тип погашения</w:t>
            </w:r>
            <w:r w:rsidR="00082771">
              <w:rPr>
                <w:rFonts w:eastAsia="Times New Roman"/>
                <w:sz w:val="20"/>
                <w:szCs w:val="20"/>
                <w:lang w:eastAsia="ru-RU"/>
              </w:rPr>
              <w:t xml:space="preserve">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равными долями</w:t>
            </w:r>
          </w:p>
        </w:tc>
      </w:tr>
    </w:tbl>
    <w:p w:rsidR="00BF1ACE" w:rsidRPr="006F166A" w:rsidRDefault="00BF1ACE" w:rsidP="00363393">
      <w:pPr>
        <w:spacing w:after="0" w:line="360" w:lineRule="auto"/>
        <w:jc w:val="both"/>
      </w:pPr>
    </w:p>
    <w:p w:rsidR="00BF1ACE" w:rsidRDefault="009B62CC" w:rsidP="00B4242B">
      <w:pPr>
        <w:spacing w:after="0" w:line="360" w:lineRule="auto"/>
        <w:ind w:firstLine="284"/>
        <w:jc w:val="both"/>
      </w:pPr>
      <w:r w:rsidRPr="00622700">
        <w:t>Показатели эффективности деятельности предприятия</w:t>
      </w:r>
      <w:r w:rsidRPr="006F166A">
        <w:t xml:space="preserve"> на 5 год проекта.</w:t>
      </w:r>
    </w:p>
    <w:tbl>
      <w:tblPr>
        <w:tblW w:w="7420" w:type="dxa"/>
        <w:tblInd w:w="93" w:type="dxa"/>
        <w:tblLook w:val="04A0"/>
      </w:tblPr>
      <w:tblGrid>
        <w:gridCol w:w="5640"/>
        <w:gridCol w:w="1780"/>
      </w:tblGrid>
      <w:tr w:rsidR="00BE7A5C" w:rsidRPr="00BE7A5C" w:rsidTr="00BE7A5C">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Годовая прибыль (5 год), тыс.</w:t>
            </w:r>
            <w:r>
              <w:rPr>
                <w:rFonts w:eastAsia="Times New Roman"/>
                <w:sz w:val="20"/>
                <w:szCs w:val="20"/>
                <w:lang w:eastAsia="ru-RU"/>
              </w:rPr>
              <w:t xml:space="preserve"> </w:t>
            </w:r>
            <w:r w:rsidRPr="00BE7A5C">
              <w:rPr>
                <w:rFonts w:eastAsia="Times New Roman"/>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10 061</w:t>
            </w:r>
          </w:p>
        </w:tc>
      </w:tr>
      <w:tr w:rsidR="00BE7A5C" w:rsidRPr="00BE7A5C" w:rsidTr="00BE7A5C">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rPr>
                <w:rFonts w:eastAsia="Times New Roman"/>
                <w:sz w:val="20"/>
                <w:szCs w:val="20"/>
                <w:lang w:eastAsia="ru-RU"/>
              </w:rPr>
            </w:pPr>
            <w:r w:rsidRPr="00BE7A5C">
              <w:rPr>
                <w:rFonts w:eastAsia="Times New Roman"/>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BE7A5C" w:rsidRPr="00BE7A5C" w:rsidRDefault="00BE7A5C" w:rsidP="00BE7A5C">
            <w:pPr>
              <w:spacing w:after="0" w:line="240" w:lineRule="auto"/>
              <w:jc w:val="right"/>
              <w:rPr>
                <w:rFonts w:eastAsia="Times New Roman"/>
                <w:sz w:val="20"/>
                <w:szCs w:val="20"/>
                <w:lang w:eastAsia="ru-RU"/>
              </w:rPr>
            </w:pPr>
            <w:r w:rsidRPr="00BE7A5C">
              <w:rPr>
                <w:rFonts w:eastAsia="Times New Roman"/>
                <w:sz w:val="20"/>
                <w:szCs w:val="20"/>
                <w:lang w:eastAsia="ru-RU"/>
              </w:rPr>
              <w:t>18%</w:t>
            </w:r>
          </w:p>
        </w:tc>
      </w:tr>
    </w:tbl>
    <w:p w:rsidR="009B62CC" w:rsidRPr="006F166A" w:rsidRDefault="009B62CC" w:rsidP="00363393">
      <w:pPr>
        <w:spacing w:after="0" w:line="360" w:lineRule="auto"/>
        <w:jc w:val="both"/>
      </w:pPr>
    </w:p>
    <w:p w:rsidR="00BE7A5C" w:rsidRDefault="00BE7A5C" w:rsidP="00734BD7">
      <w:pPr>
        <w:spacing w:after="0" w:line="360" w:lineRule="auto"/>
        <w:ind w:firstLine="284"/>
        <w:jc w:val="both"/>
      </w:pPr>
    </w:p>
    <w:p w:rsidR="00BE7A5C" w:rsidRDefault="00BE7A5C" w:rsidP="00734BD7">
      <w:pPr>
        <w:spacing w:after="0" w:line="360" w:lineRule="auto"/>
        <w:ind w:firstLine="284"/>
        <w:jc w:val="both"/>
      </w:pPr>
    </w:p>
    <w:p w:rsidR="00BE7A5C" w:rsidRDefault="00BE7A5C" w:rsidP="00734BD7">
      <w:pPr>
        <w:spacing w:after="0" w:line="360" w:lineRule="auto"/>
        <w:ind w:firstLine="284"/>
        <w:jc w:val="both"/>
      </w:pPr>
    </w:p>
    <w:p w:rsidR="00734BD7" w:rsidRDefault="009B62CC" w:rsidP="00734BD7">
      <w:pPr>
        <w:spacing w:after="0" w:line="360" w:lineRule="auto"/>
        <w:ind w:firstLine="284"/>
        <w:jc w:val="both"/>
      </w:pPr>
      <w:r w:rsidRPr="0001455C">
        <w:lastRenderedPageBreak/>
        <w:t xml:space="preserve">Чистый дисконтированный доход инвестированного капитала </w:t>
      </w:r>
      <w:r w:rsidR="00F05DAC">
        <w:t xml:space="preserve">за </w:t>
      </w:r>
      <w:r w:rsidR="00DE4B55">
        <w:t>7</w:t>
      </w:r>
      <w:r w:rsidR="00F05DAC">
        <w:t xml:space="preserve"> лет </w:t>
      </w:r>
      <w:r w:rsidRPr="0001455C">
        <w:t>при ставк</w:t>
      </w:r>
      <w:r w:rsidR="00485FDB" w:rsidRPr="0001455C">
        <w:t>е</w:t>
      </w:r>
      <w:r w:rsidR="00552F11">
        <w:t xml:space="preserve"> дисконтирования</w:t>
      </w:r>
      <w:r w:rsidR="003E50BF">
        <w:t xml:space="preserve"> 14</w:t>
      </w:r>
      <w:r w:rsidRPr="0001455C">
        <w:t xml:space="preserve">% составил </w:t>
      </w:r>
      <w:r w:rsidR="003E50BF">
        <w:t>4 753</w:t>
      </w:r>
      <w:r w:rsidRPr="0001455C">
        <w:t xml:space="preserve"> тыс.</w:t>
      </w:r>
      <w:r w:rsidR="0001455C">
        <w:t xml:space="preserve"> </w:t>
      </w:r>
      <w:r w:rsidRPr="0001455C">
        <w:t>тг.</w:t>
      </w:r>
    </w:p>
    <w:tbl>
      <w:tblPr>
        <w:tblW w:w="7420" w:type="dxa"/>
        <w:tblInd w:w="93" w:type="dxa"/>
        <w:tblLook w:val="04A0"/>
      </w:tblPr>
      <w:tblGrid>
        <w:gridCol w:w="5640"/>
        <w:gridCol w:w="1780"/>
      </w:tblGrid>
      <w:tr w:rsidR="003E50BF" w:rsidRPr="003E50BF" w:rsidTr="003E50BF">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rPr>
                <w:rFonts w:eastAsia="Times New Roman"/>
                <w:sz w:val="20"/>
                <w:szCs w:val="20"/>
                <w:lang w:eastAsia="ru-RU"/>
              </w:rPr>
            </w:pPr>
            <w:r w:rsidRPr="003E50BF">
              <w:rPr>
                <w:rFonts w:eastAsia="Times New Roman"/>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jc w:val="right"/>
              <w:rPr>
                <w:rFonts w:eastAsia="Times New Roman"/>
                <w:sz w:val="20"/>
                <w:szCs w:val="20"/>
                <w:lang w:eastAsia="ru-RU"/>
              </w:rPr>
            </w:pPr>
            <w:r w:rsidRPr="003E50BF">
              <w:rPr>
                <w:rFonts w:eastAsia="Times New Roman"/>
                <w:sz w:val="20"/>
                <w:szCs w:val="20"/>
                <w:lang w:eastAsia="ru-RU"/>
              </w:rPr>
              <w:t>17%</w:t>
            </w:r>
          </w:p>
        </w:tc>
      </w:tr>
      <w:tr w:rsidR="003E50BF" w:rsidRPr="003E50BF" w:rsidTr="003E50B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rPr>
                <w:rFonts w:eastAsia="Times New Roman"/>
                <w:sz w:val="20"/>
                <w:szCs w:val="20"/>
                <w:lang w:eastAsia="ru-RU"/>
              </w:rPr>
            </w:pPr>
            <w:r w:rsidRPr="003E50BF">
              <w:rPr>
                <w:rFonts w:eastAsia="Times New Roman"/>
                <w:sz w:val="20"/>
                <w:szCs w:val="20"/>
                <w:lang w:eastAsia="ru-RU"/>
              </w:rPr>
              <w:t>Чистая текущая стоимость (NPV), тыс.</w:t>
            </w:r>
            <w:r>
              <w:rPr>
                <w:rFonts w:eastAsia="Times New Roman"/>
                <w:sz w:val="20"/>
                <w:szCs w:val="20"/>
                <w:lang w:eastAsia="ru-RU"/>
              </w:rPr>
              <w:t xml:space="preserve"> </w:t>
            </w:r>
            <w:r w:rsidRPr="003E50BF">
              <w:rPr>
                <w:rFonts w:eastAsia="Times New Roman"/>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jc w:val="right"/>
              <w:rPr>
                <w:rFonts w:eastAsia="Times New Roman"/>
                <w:sz w:val="20"/>
                <w:szCs w:val="20"/>
                <w:lang w:eastAsia="ru-RU"/>
              </w:rPr>
            </w:pPr>
            <w:r w:rsidRPr="003E50BF">
              <w:rPr>
                <w:rFonts w:eastAsia="Times New Roman"/>
                <w:sz w:val="20"/>
                <w:szCs w:val="20"/>
                <w:lang w:eastAsia="ru-RU"/>
              </w:rPr>
              <w:t>4 753</w:t>
            </w:r>
          </w:p>
        </w:tc>
      </w:tr>
      <w:tr w:rsidR="003E50BF" w:rsidRPr="003E50BF" w:rsidTr="003E50B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rPr>
                <w:rFonts w:eastAsia="Times New Roman"/>
                <w:sz w:val="20"/>
                <w:szCs w:val="20"/>
                <w:lang w:eastAsia="ru-RU"/>
              </w:rPr>
            </w:pPr>
            <w:r w:rsidRPr="003E50BF">
              <w:rPr>
                <w:rFonts w:eastAsia="Times New Roman"/>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jc w:val="right"/>
              <w:rPr>
                <w:rFonts w:eastAsia="Times New Roman"/>
                <w:sz w:val="20"/>
                <w:szCs w:val="20"/>
                <w:lang w:eastAsia="ru-RU"/>
              </w:rPr>
            </w:pPr>
            <w:r w:rsidRPr="003E50BF">
              <w:rPr>
                <w:rFonts w:eastAsia="Times New Roman"/>
                <w:sz w:val="20"/>
                <w:szCs w:val="20"/>
                <w:lang w:eastAsia="ru-RU"/>
              </w:rPr>
              <w:t>4,4</w:t>
            </w:r>
          </w:p>
        </w:tc>
      </w:tr>
      <w:tr w:rsidR="003E50BF" w:rsidRPr="003E50BF" w:rsidTr="003E50B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rPr>
                <w:rFonts w:eastAsia="Times New Roman"/>
                <w:sz w:val="20"/>
                <w:szCs w:val="20"/>
                <w:lang w:eastAsia="ru-RU"/>
              </w:rPr>
            </w:pPr>
            <w:r w:rsidRPr="003E50BF">
              <w:rPr>
                <w:rFonts w:eastAsia="Times New Roman"/>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3E50BF" w:rsidRPr="003E50BF" w:rsidRDefault="003E50BF" w:rsidP="003E50BF">
            <w:pPr>
              <w:spacing w:after="0" w:line="240" w:lineRule="auto"/>
              <w:jc w:val="right"/>
              <w:rPr>
                <w:rFonts w:eastAsia="Times New Roman"/>
                <w:sz w:val="20"/>
                <w:szCs w:val="20"/>
                <w:lang w:eastAsia="ru-RU"/>
              </w:rPr>
            </w:pPr>
            <w:r w:rsidRPr="003E50BF">
              <w:rPr>
                <w:rFonts w:eastAsia="Times New Roman"/>
                <w:sz w:val="20"/>
                <w:szCs w:val="20"/>
                <w:lang w:eastAsia="ru-RU"/>
              </w:rPr>
              <w:t>5,9</w:t>
            </w:r>
          </w:p>
        </w:tc>
      </w:tr>
    </w:tbl>
    <w:p w:rsidR="00BE7A5C" w:rsidRDefault="00BE7A5C" w:rsidP="00B4242B">
      <w:pPr>
        <w:spacing w:after="0" w:line="360" w:lineRule="auto"/>
        <w:ind w:firstLine="284"/>
        <w:jc w:val="both"/>
      </w:pPr>
    </w:p>
    <w:p w:rsidR="009B62CC" w:rsidRPr="006F166A" w:rsidRDefault="009B62CC" w:rsidP="00B4242B">
      <w:pPr>
        <w:spacing w:after="0" w:line="360" w:lineRule="auto"/>
        <w:ind w:firstLine="284"/>
        <w:jc w:val="both"/>
      </w:pPr>
      <w:r w:rsidRPr="006F166A">
        <w:t>С экономической точки зрения проект будет способствовать</w:t>
      </w:r>
      <w:r w:rsidR="00485FDB" w:rsidRPr="006F166A">
        <w:t>:</w:t>
      </w:r>
    </w:p>
    <w:p w:rsidR="000A53CF" w:rsidRPr="000A53CF" w:rsidRDefault="000A53CF" w:rsidP="000A53CF">
      <w:pPr>
        <w:spacing w:after="0" w:line="360" w:lineRule="auto"/>
        <w:ind w:firstLine="284"/>
        <w:jc w:val="both"/>
      </w:pPr>
      <w:r>
        <w:t xml:space="preserve">- </w:t>
      </w:r>
      <w:r w:rsidRPr="000A53CF">
        <w:t xml:space="preserve">созданию </w:t>
      </w:r>
      <w:r w:rsidR="003E50BF">
        <w:t>19</w:t>
      </w:r>
      <w:r w:rsidRPr="000A53CF">
        <w:t xml:space="preserve"> новых рабочих мест в </w:t>
      </w:r>
      <w:r w:rsidR="003E50BF">
        <w:t>Западно – Казахстанской</w:t>
      </w:r>
      <w:r w:rsidR="003465A3">
        <w:t xml:space="preserve"> области</w:t>
      </w:r>
      <w:r w:rsidR="00537376">
        <w:t>;</w:t>
      </w:r>
    </w:p>
    <w:p w:rsidR="000A53CF" w:rsidRPr="000A53CF" w:rsidRDefault="000A53CF" w:rsidP="000A53CF">
      <w:pPr>
        <w:spacing w:after="0" w:line="360" w:lineRule="auto"/>
        <w:ind w:firstLine="284"/>
        <w:jc w:val="both"/>
      </w:pPr>
      <w:r>
        <w:t xml:space="preserve">- </w:t>
      </w:r>
      <w:r w:rsidRPr="000A53CF">
        <w:t xml:space="preserve">поступлению дополнительных доходов в бюджет </w:t>
      </w:r>
      <w:r w:rsidR="003E50BF">
        <w:t>Западно - Казахстанской</w:t>
      </w:r>
      <w:r w:rsidR="003465A3">
        <w:t xml:space="preserve"> области</w:t>
      </w:r>
      <w:r w:rsidR="00537376">
        <w:t>;</w:t>
      </w:r>
    </w:p>
    <w:p w:rsidR="000A53CF" w:rsidRPr="000A53CF" w:rsidRDefault="000A53CF" w:rsidP="000A53CF">
      <w:pPr>
        <w:spacing w:after="0" w:line="360" w:lineRule="auto"/>
        <w:ind w:firstLine="284"/>
        <w:jc w:val="both"/>
      </w:pPr>
      <w:r w:rsidRPr="000A53CF">
        <w:t>Среди социальных воздействий проекта можно выделить</w:t>
      </w:r>
    </w:p>
    <w:p w:rsidR="00BF1ACE" w:rsidRPr="006F166A" w:rsidRDefault="00FE70FA" w:rsidP="006024A3">
      <w:pPr>
        <w:spacing w:after="0" w:line="360" w:lineRule="auto"/>
        <w:ind w:firstLine="284"/>
        <w:jc w:val="both"/>
      </w:pPr>
      <w:r>
        <w:t xml:space="preserve">- </w:t>
      </w:r>
      <w:r w:rsidR="003B2447" w:rsidRPr="000A53CF">
        <w:t xml:space="preserve">удовлетворение потребностей </w:t>
      </w:r>
      <w:r w:rsidR="009B3039">
        <w:t>населения в качественных стоматологических услугах</w:t>
      </w:r>
      <w:r w:rsidR="000A53CF" w:rsidRPr="000A53CF">
        <w:t>.</w:t>
      </w:r>
    </w:p>
    <w:p w:rsidR="00BF1ACE" w:rsidRPr="006F166A" w:rsidRDefault="00BF1ACE" w:rsidP="00B4242B">
      <w:pPr>
        <w:spacing w:after="0" w:line="360" w:lineRule="auto"/>
        <w:ind w:firstLine="284"/>
        <w:jc w:val="both"/>
      </w:pPr>
    </w:p>
    <w:p w:rsidR="00122FE2" w:rsidRPr="006F166A" w:rsidRDefault="00122FE2" w:rsidP="00B4242B">
      <w:pPr>
        <w:spacing w:after="0" w:line="360" w:lineRule="auto"/>
        <w:ind w:firstLine="284"/>
        <w:jc w:val="both"/>
      </w:pPr>
      <w:r w:rsidRPr="006F166A">
        <w:br w:type="page"/>
      </w:r>
    </w:p>
    <w:p w:rsidR="00FF306D" w:rsidRPr="00FF306D" w:rsidRDefault="00122FE2" w:rsidP="00FF306D">
      <w:pPr>
        <w:pStyle w:val="1"/>
        <w:spacing w:before="0" w:line="360" w:lineRule="auto"/>
        <w:ind w:firstLine="284"/>
        <w:jc w:val="both"/>
        <w:rPr>
          <w:rFonts w:ascii="Arial" w:hAnsi="Arial" w:cs="Arial"/>
          <w:color w:val="auto"/>
          <w:sz w:val="32"/>
          <w:szCs w:val="32"/>
        </w:rPr>
      </w:pPr>
      <w:bookmarkStart w:id="7" w:name="_Toc310421583"/>
      <w:r w:rsidRPr="006F166A">
        <w:rPr>
          <w:rFonts w:ascii="Arial" w:hAnsi="Arial" w:cs="Arial"/>
          <w:color w:val="auto"/>
          <w:sz w:val="32"/>
          <w:szCs w:val="32"/>
        </w:rPr>
        <w:lastRenderedPageBreak/>
        <w:t>Введение</w:t>
      </w:r>
      <w:bookmarkEnd w:id="7"/>
    </w:p>
    <w:p w:rsidR="00B91400" w:rsidRDefault="00532012" w:rsidP="00532012">
      <w:pPr>
        <w:spacing w:after="0" w:line="360" w:lineRule="auto"/>
        <w:ind w:firstLine="284"/>
        <w:jc w:val="both"/>
      </w:pPr>
      <w:r w:rsidRPr="00532012">
        <w:t xml:space="preserve">Высокая конкуренция между производителями платных </w:t>
      </w:r>
      <w:r w:rsidR="00033658">
        <w:t>медицинских услуг способствует</w:t>
      </w:r>
      <w:r w:rsidRPr="00532012">
        <w:t xml:space="preserve"> оптимизации различных экономических процессов на рынке</w:t>
      </w:r>
      <w:r w:rsidR="00612396">
        <w:t xml:space="preserve"> в целом и, в частности, вытесняет</w:t>
      </w:r>
      <w:r w:rsidRPr="00532012">
        <w:t xml:space="preserve"> компании, оказывающие услуги несоответствующего качества. </w:t>
      </w:r>
    </w:p>
    <w:p w:rsidR="00532012" w:rsidRPr="00532012" w:rsidRDefault="00532012" w:rsidP="00532012">
      <w:pPr>
        <w:spacing w:after="0" w:line="360" w:lineRule="auto"/>
        <w:ind w:firstLine="284"/>
        <w:jc w:val="both"/>
      </w:pPr>
      <w:r w:rsidRPr="00532012">
        <w:t>В результате же финансового кри</w:t>
      </w:r>
      <w:r w:rsidR="006E36F8">
        <w:t>зиса одни игроки вынуждены были</w:t>
      </w:r>
      <w:r w:rsidRPr="00532012">
        <w:t xml:space="preserve"> уйти с рынка, оставшиеся же игроки должны </w:t>
      </w:r>
      <w:r w:rsidR="00B91400">
        <w:t>были</w:t>
      </w:r>
      <w:r w:rsidRPr="00532012">
        <w:t xml:space="preserve"> приложить все силы, чтобы продолжать работать. В итоге </w:t>
      </w:r>
      <w:r w:rsidR="00B91400">
        <w:t>наблюдается</w:t>
      </w:r>
      <w:r w:rsidRPr="00532012">
        <w:t xml:space="preserve"> некоторое снижение конкуренции на рынке.</w:t>
      </w:r>
    </w:p>
    <w:p w:rsidR="00532012" w:rsidRPr="00532012" w:rsidRDefault="00532012" w:rsidP="00532012">
      <w:pPr>
        <w:spacing w:after="0" w:line="360" w:lineRule="auto"/>
        <w:ind w:firstLine="284"/>
        <w:jc w:val="both"/>
      </w:pPr>
      <w:r w:rsidRPr="00532012">
        <w:t>Лидером на рынке платных медицинских услуг являются стоматологические услуги: эта область медицины всегда считалась самой рентабельной, кроме того, платные поликлиники здесь существовали еще в советские времена. Сегодня частные стоматологические клиники практически вытеснили государственные. Спрос населения на стоматологические услуги удовлетворен во всех ценовых сегментах - от низкого до суперэлитного.</w:t>
      </w:r>
    </w:p>
    <w:p w:rsidR="000A1BC7" w:rsidRPr="000A1BC7" w:rsidRDefault="000A1BC7" w:rsidP="000A1BC7">
      <w:pPr>
        <w:spacing w:after="0" w:line="360" w:lineRule="auto"/>
        <w:ind w:firstLine="284"/>
        <w:jc w:val="both"/>
      </w:pPr>
      <w:r w:rsidRPr="000A1BC7">
        <w:t>Стоматология является одной из самых динамично развивающихся отраслей в медицине. Современные материалы, новые технологии – это один из основных факторов успеха в лечении заболеваний. Клиники, приобретающие и внедряющие у себя передовые технологии и новые достижения современной науки, обладают существен</w:t>
      </w:r>
      <w:r>
        <w:t>ным конкурентным преимуществом.</w:t>
      </w:r>
    </w:p>
    <w:p w:rsidR="001A4656" w:rsidRPr="00AD0D58" w:rsidRDefault="000A1BC7" w:rsidP="000A1BC7">
      <w:pPr>
        <w:spacing w:after="0" w:line="360" w:lineRule="auto"/>
        <w:ind w:firstLine="284"/>
        <w:jc w:val="both"/>
      </w:pPr>
      <w:r w:rsidRPr="000A1BC7">
        <w:t xml:space="preserve"> Это позволяет им динамичнее развиваться и привлекать большее количество пациентов по сравнению с менее прогрессивными конкурентами.</w:t>
      </w:r>
      <w:r w:rsidR="001A4656">
        <w:rPr>
          <w:rFonts w:ascii="Times New Roman" w:eastAsia="Times New Roman" w:hAnsi="Times New Roman" w:cs="Times New Roman"/>
          <w:b/>
          <w:bCs/>
          <w:sz w:val="24"/>
          <w:szCs w:val="24"/>
          <w:lang w:eastAsia="ru-RU"/>
        </w:rPr>
        <w:br w:type="page"/>
      </w:r>
    </w:p>
    <w:p w:rsidR="00250625" w:rsidRPr="00626E43" w:rsidRDefault="00122FE2" w:rsidP="00626E43">
      <w:pPr>
        <w:pStyle w:val="1"/>
        <w:spacing w:before="0" w:line="360" w:lineRule="auto"/>
        <w:ind w:firstLine="284"/>
        <w:jc w:val="both"/>
        <w:rPr>
          <w:rFonts w:ascii="Arial" w:hAnsi="Arial" w:cs="Arial"/>
          <w:color w:val="auto"/>
          <w:sz w:val="32"/>
          <w:szCs w:val="32"/>
        </w:rPr>
      </w:pPr>
      <w:bookmarkStart w:id="8" w:name="_Toc310421584"/>
      <w:r w:rsidRPr="006F166A">
        <w:rPr>
          <w:rFonts w:ascii="Arial" w:hAnsi="Arial" w:cs="Arial"/>
          <w:color w:val="auto"/>
          <w:sz w:val="32"/>
          <w:szCs w:val="32"/>
        </w:rPr>
        <w:lastRenderedPageBreak/>
        <w:t>1. Концепция проекта</w:t>
      </w:r>
      <w:bookmarkEnd w:id="8"/>
    </w:p>
    <w:p w:rsidR="000A1BC7" w:rsidRPr="000A1BC7" w:rsidRDefault="000A1BC7" w:rsidP="000A1BC7">
      <w:pPr>
        <w:spacing w:after="0" w:line="360" w:lineRule="auto"/>
        <w:ind w:firstLine="284"/>
        <w:jc w:val="both"/>
      </w:pPr>
      <w:r w:rsidRPr="000A1BC7">
        <w:t>Концепция проекта предусматривает открытие кабинета по стоматологическим услугам   в  Западно - Казахстанской области.</w:t>
      </w:r>
    </w:p>
    <w:p w:rsidR="000A1BC7" w:rsidRPr="000A1BC7" w:rsidRDefault="000A1BC7" w:rsidP="000A1BC7">
      <w:pPr>
        <w:spacing w:after="0" w:line="360" w:lineRule="auto"/>
        <w:ind w:firstLine="284"/>
        <w:jc w:val="both"/>
      </w:pPr>
      <w:r w:rsidRPr="000A1BC7">
        <w:t>Основными видами услуг кабинета будут:</w:t>
      </w:r>
    </w:p>
    <w:p w:rsidR="000A1BC7" w:rsidRPr="000A1BC7" w:rsidRDefault="000A1BC7" w:rsidP="000A1BC7">
      <w:pPr>
        <w:spacing w:after="0" w:line="360" w:lineRule="auto"/>
        <w:ind w:firstLine="284"/>
        <w:jc w:val="both"/>
      </w:pPr>
      <w:r w:rsidRPr="000A1BC7">
        <w:t>- Ортопедические стоматологические услуги;</w:t>
      </w:r>
    </w:p>
    <w:p w:rsidR="000A1BC7" w:rsidRPr="000A1BC7" w:rsidRDefault="000A1BC7" w:rsidP="000A1BC7">
      <w:pPr>
        <w:spacing w:after="0" w:line="360" w:lineRule="auto"/>
        <w:ind w:firstLine="284"/>
        <w:jc w:val="both"/>
      </w:pPr>
      <w:r w:rsidRPr="000A1BC7">
        <w:t>- Терапевтические стоматологические услуги;</w:t>
      </w:r>
    </w:p>
    <w:p w:rsidR="000A1BC7" w:rsidRPr="000A1BC7" w:rsidRDefault="000A1BC7" w:rsidP="000A1BC7">
      <w:pPr>
        <w:spacing w:after="0" w:line="360" w:lineRule="auto"/>
        <w:ind w:firstLine="284"/>
        <w:jc w:val="both"/>
      </w:pPr>
      <w:r w:rsidRPr="000A1BC7">
        <w:t>- Хирурги</w:t>
      </w:r>
      <w:r w:rsidR="006024A3">
        <w:t>ческие стоматологические услуги</w:t>
      </w:r>
      <w:r w:rsidRPr="000A1BC7">
        <w:t xml:space="preserve"> и имплантология;</w:t>
      </w:r>
    </w:p>
    <w:p w:rsidR="000A1BC7" w:rsidRPr="000A1BC7" w:rsidRDefault="000A1BC7" w:rsidP="000A1BC7">
      <w:pPr>
        <w:spacing w:after="0" w:line="360" w:lineRule="auto"/>
        <w:ind w:firstLine="284"/>
        <w:jc w:val="both"/>
      </w:pPr>
      <w:r w:rsidRPr="000A1BC7">
        <w:t xml:space="preserve">- </w:t>
      </w:r>
      <w:r w:rsidR="00B01B7C">
        <w:t>Литье стоматологических изделий (коронок, протезов)</w:t>
      </w:r>
      <w:r w:rsidRPr="000A1BC7">
        <w:t>;</w:t>
      </w:r>
    </w:p>
    <w:p w:rsidR="000A1BC7" w:rsidRPr="000A1BC7" w:rsidRDefault="000A1BC7" w:rsidP="000A1BC7">
      <w:pPr>
        <w:spacing w:after="0" w:line="360" w:lineRule="auto"/>
        <w:ind w:firstLine="284"/>
        <w:jc w:val="both"/>
      </w:pPr>
      <w:r w:rsidRPr="000A1BC7">
        <w:t>- Зуботехнические работы.</w:t>
      </w:r>
    </w:p>
    <w:p w:rsidR="000A1BC7" w:rsidRDefault="000A1BC7" w:rsidP="000A1BC7">
      <w:pPr>
        <w:spacing w:after="0" w:line="360" w:lineRule="auto"/>
        <w:ind w:firstLine="284"/>
        <w:jc w:val="both"/>
      </w:pPr>
      <w:r w:rsidRPr="000A1BC7">
        <w:t>Основными потребителями продукции будет население</w:t>
      </w:r>
      <w:r w:rsidR="006024A3">
        <w:t xml:space="preserve"> и</w:t>
      </w:r>
      <w:r w:rsidRPr="000A1BC7">
        <w:t xml:space="preserve"> другие клиники, куда будут поставляться </w:t>
      </w:r>
      <w:r w:rsidR="00437C64">
        <w:t>стоматологические изделия</w:t>
      </w:r>
      <w:r w:rsidRPr="000A1BC7">
        <w:t>.</w:t>
      </w:r>
    </w:p>
    <w:p w:rsidR="006A38E7" w:rsidRDefault="000A1BC7" w:rsidP="000A1BC7">
      <w:pPr>
        <w:spacing w:after="0" w:line="360" w:lineRule="auto"/>
        <w:ind w:firstLine="284"/>
        <w:jc w:val="both"/>
      </w:pPr>
      <w:r>
        <w:t>Кабинет</w:t>
      </w:r>
      <w:r w:rsidR="006A38E7" w:rsidRPr="001961B2">
        <w:t xml:space="preserve"> будет размещен в </w:t>
      </w:r>
      <w:r w:rsidR="00B228AB">
        <w:t>приобретенном здании</w:t>
      </w:r>
      <w:r w:rsidR="006A38E7" w:rsidRPr="001961B2">
        <w:t xml:space="preserve"> общей площадью </w:t>
      </w:r>
      <w:r w:rsidR="00B228AB">
        <w:t>3</w:t>
      </w:r>
      <w:r w:rsidR="00A96302">
        <w:t>5</w:t>
      </w:r>
      <w:r w:rsidR="006717B8" w:rsidRPr="001961B2">
        <w:t>0</w:t>
      </w:r>
      <w:r w:rsidR="006A38E7" w:rsidRPr="001961B2">
        <w:t xml:space="preserve"> квадратных метров.</w:t>
      </w:r>
    </w:p>
    <w:p w:rsidR="006A38E7" w:rsidRDefault="006A38E7" w:rsidP="006A38E7">
      <w:pPr>
        <w:spacing w:after="0" w:line="360" w:lineRule="auto"/>
        <w:ind w:firstLine="284"/>
        <w:jc w:val="both"/>
      </w:pPr>
      <w:r w:rsidRPr="006A38E7">
        <w:t>Учитывая запланированные в настоящем бизнес-план</w:t>
      </w:r>
      <w:r>
        <w:t>е обороты предприятия</w:t>
      </w:r>
      <w:r w:rsidR="00537008">
        <w:t>,</w:t>
      </w:r>
      <w:r>
        <w:t xml:space="preserve"> рекоменду</w:t>
      </w:r>
      <w:r w:rsidRPr="006A38E7">
        <w:t xml:space="preserve">ется осуществлять деятельность в рамках </w:t>
      </w:r>
      <w:r w:rsidR="00B228AB">
        <w:t>товарищества с ограниченной ответственностью</w:t>
      </w:r>
      <w:r w:rsidRPr="006A38E7">
        <w:t>.</w:t>
      </w:r>
    </w:p>
    <w:p w:rsidR="00DE4B55" w:rsidRPr="006F166A" w:rsidRDefault="006A38E7" w:rsidP="00DE4B55">
      <w:pPr>
        <w:spacing w:after="0" w:line="360" w:lineRule="auto"/>
        <w:ind w:firstLine="284"/>
        <w:jc w:val="both"/>
      </w:pPr>
      <w:r w:rsidRPr="006A38E7">
        <w:t>Данный бизнес-план не является окончательным вариантом руководства к действию, а показывает лишь потенциальную возможность развития такой бизнес-идеи. Поэтому при реализации настоящего проекта возможно изменение</w:t>
      </w:r>
      <w:r w:rsidR="00DE7610">
        <w:t>,</w:t>
      </w:r>
      <w:r w:rsidR="00AC4DEE">
        <w:t xml:space="preserve"> как программы продаж, так и ас</w:t>
      </w:r>
      <w:r w:rsidRPr="006A38E7">
        <w:t xml:space="preserve">сортимента </w:t>
      </w:r>
      <w:r w:rsidR="00E46FFC">
        <w:t>предоставляемых услуг</w:t>
      </w:r>
      <w:r w:rsidRPr="006A38E7">
        <w:t>.</w:t>
      </w:r>
      <w:r w:rsidR="00DE4B55">
        <w:t xml:space="preserve"> </w:t>
      </w:r>
      <w:r w:rsidR="00DC3325" w:rsidRPr="00DE4B55">
        <w:t>Следует более подробно раскрыть конкурентные преимущества планируем</w:t>
      </w:r>
      <w:r w:rsidR="00DC3325">
        <w:t>ых</w:t>
      </w:r>
      <w:r w:rsidR="00DC3325" w:rsidRPr="00DE4B55">
        <w:t xml:space="preserve"> к </w:t>
      </w:r>
      <w:r w:rsidR="00DC3325">
        <w:t>оказанию услуг</w:t>
      </w:r>
      <w:r w:rsidR="00DC3325" w:rsidRPr="00DE4B55">
        <w:t>, а также отличительные особенности приобретаемого оборудования.</w:t>
      </w:r>
    </w:p>
    <w:p w:rsidR="0019321F" w:rsidRPr="006A38E7" w:rsidRDefault="0019321F" w:rsidP="00DE4B55">
      <w:pPr>
        <w:spacing w:after="0" w:line="360" w:lineRule="auto"/>
        <w:jc w:val="both"/>
      </w:pPr>
      <w:r w:rsidRPr="006F166A">
        <w:br w:type="page"/>
      </w:r>
    </w:p>
    <w:p w:rsidR="00250625" w:rsidRPr="00626E43" w:rsidRDefault="00122FE2" w:rsidP="009D6D25">
      <w:pPr>
        <w:pStyle w:val="1"/>
        <w:spacing w:before="0" w:line="360" w:lineRule="auto"/>
        <w:ind w:firstLine="284"/>
        <w:jc w:val="both"/>
        <w:rPr>
          <w:rFonts w:ascii="Arial" w:hAnsi="Arial" w:cs="Arial"/>
          <w:color w:val="auto"/>
          <w:sz w:val="32"/>
          <w:szCs w:val="32"/>
        </w:rPr>
      </w:pPr>
      <w:bookmarkStart w:id="9" w:name="_Toc310421585"/>
      <w:r w:rsidRPr="006F166A">
        <w:rPr>
          <w:rFonts w:ascii="Arial" w:hAnsi="Arial" w:cs="Arial"/>
          <w:color w:val="auto"/>
          <w:sz w:val="32"/>
          <w:szCs w:val="32"/>
        </w:rPr>
        <w:lastRenderedPageBreak/>
        <w:t>2. Описание продукта (услуги)</w:t>
      </w:r>
      <w:bookmarkEnd w:id="9"/>
    </w:p>
    <w:p w:rsidR="00D3581A" w:rsidRPr="00D3581A" w:rsidRDefault="00D3581A" w:rsidP="00D3581A">
      <w:pPr>
        <w:spacing w:after="0" w:line="360" w:lineRule="auto"/>
        <w:ind w:firstLine="284"/>
        <w:jc w:val="both"/>
      </w:pPr>
      <w:r w:rsidRPr="00D3581A">
        <w:t>В ортопедическое лечение входи</w:t>
      </w:r>
      <w:r>
        <w:t xml:space="preserve">т препарирование твердых тканей </w:t>
      </w:r>
      <w:r w:rsidRPr="00D3581A">
        <w:t>зубов под коронки, снятие предва</w:t>
      </w:r>
      <w:r>
        <w:t>рительных, окончательных, функ</w:t>
      </w:r>
      <w:r w:rsidRPr="00D3581A">
        <w:t>циональных и двойных оттисков; определение цен</w:t>
      </w:r>
      <w:r>
        <w:t>трального соотно</w:t>
      </w:r>
      <w:r w:rsidRPr="00D3581A">
        <w:t>шения челюстей, припасовка коронок</w:t>
      </w:r>
      <w:r>
        <w:t xml:space="preserve"> и каркасов протезов; определе</w:t>
      </w:r>
      <w:r w:rsidRPr="00D3581A">
        <w:t>ние цвета зубов и облицовки, наложе</w:t>
      </w:r>
      <w:r>
        <w:t>ние несъемных конструкций, про</w:t>
      </w:r>
      <w:r w:rsidRPr="00D3581A">
        <w:t>верка конструкций съемных прот</w:t>
      </w:r>
      <w:r w:rsidR="00196994">
        <w:t>езов и их наложение.</w:t>
      </w:r>
    </w:p>
    <w:p w:rsidR="00D3581A" w:rsidRDefault="00732A78" w:rsidP="00D3581A">
      <w:pPr>
        <w:spacing w:after="0" w:line="360" w:lineRule="auto"/>
        <w:ind w:firstLine="284"/>
        <w:jc w:val="both"/>
      </w:pPr>
      <w:r w:rsidRPr="00732A78">
        <w:t>Терапевтическая стоматология занимается консервативным лечением зубов.</w:t>
      </w:r>
      <w:r>
        <w:t xml:space="preserve"> </w:t>
      </w:r>
      <w:r w:rsidRPr="00732A78">
        <w:t>Именно врачи, занимающиеся терапевтической стоматологией, надежно охраняют здоровье зубов. Основными задачами терапевтической стоматологии является лечение кариеса, пульпита. В некоторых клиниках стоматологи-терапевты занимаются лечением заболеваний десен и реставрацией зубов.</w:t>
      </w:r>
    </w:p>
    <w:p w:rsidR="00D3581A" w:rsidRDefault="00732A78" w:rsidP="009B0118">
      <w:pPr>
        <w:spacing w:after="0" w:line="360" w:lineRule="auto"/>
        <w:ind w:firstLine="284"/>
        <w:jc w:val="both"/>
      </w:pPr>
      <w:r w:rsidRPr="00732A78">
        <w:t xml:space="preserve">Хирургическая стоматология </w:t>
      </w:r>
      <w:r w:rsidR="009B0118">
        <w:t>практикует</w:t>
      </w:r>
      <w:r w:rsidRPr="00732A78">
        <w:t xml:space="preserve"> такие методы лечения как: операции по сохранению зубов, подсадка костной ткани, подготовка и имплантация зубов, а также разнообразные эстетиче</w:t>
      </w:r>
      <w:r w:rsidR="009B0118">
        <w:t xml:space="preserve">ские операции в пародонтологии. </w:t>
      </w:r>
      <w:r w:rsidRPr="00732A78">
        <w:t xml:space="preserve">Хирургическая стоматология в своей практике включает и удаление зубов. </w:t>
      </w:r>
    </w:p>
    <w:p w:rsidR="00155EAA" w:rsidRPr="00155EAA" w:rsidRDefault="00155EAA" w:rsidP="003D60D3">
      <w:pPr>
        <w:spacing w:after="0" w:line="360" w:lineRule="auto"/>
        <w:ind w:firstLine="284"/>
        <w:jc w:val="both"/>
      </w:pPr>
      <w:r w:rsidRPr="00155EAA">
        <w:t>Имплантация зубов — метод установки искусственного «корня», изготовленного из титана, в верхнюю или нижнюю челюсть. Имплантаты применяются как опоры, на которые крепятся либо коронки (полноценно заменяющие утраченные зубы), либо съемны</w:t>
      </w:r>
      <w:r w:rsidR="003D60D3">
        <w:t>е или несъемные зубные протезы.</w:t>
      </w:r>
    </w:p>
    <w:p w:rsidR="009B0118" w:rsidRDefault="00155EAA" w:rsidP="00155EAA">
      <w:pPr>
        <w:spacing w:after="0" w:line="360" w:lineRule="auto"/>
        <w:ind w:firstLine="284"/>
        <w:jc w:val="both"/>
      </w:pPr>
      <w:r w:rsidRPr="00155EAA">
        <w:t>Конструктивно имплантат состоит из двух частей — собственно имплантата, представляющего собой титановую конструкцию, устанавливаемую в челюсть хирургическим путем, и абатмента, изготовленного из того же материала (титана), который соединяется с имплантатом после процесса приживления.</w:t>
      </w:r>
    </w:p>
    <w:p w:rsidR="003638D1" w:rsidRDefault="00F37BCE" w:rsidP="00D3581A">
      <w:pPr>
        <w:spacing w:after="0" w:line="360" w:lineRule="auto"/>
        <w:ind w:firstLine="284"/>
        <w:jc w:val="both"/>
      </w:pPr>
      <w:r>
        <w:t>Перечень</w:t>
      </w:r>
      <w:r w:rsidR="00E76E4A">
        <w:t xml:space="preserve"> </w:t>
      </w:r>
      <w:r>
        <w:t>предоставляемых</w:t>
      </w:r>
      <w:r w:rsidR="003638D1">
        <w:t xml:space="preserve"> </w:t>
      </w:r>
      <w:r>
        <w:t xml:space="preserve">услуг кабинета </w:t>
      </w:r>
      <w:r w:rsidR="003638D1">
        <w:t>представлен в т</w:t>
      </w:r>
      <w:r w:rsidR="003638D1" w:rsidRPr="003638D1">
        <w:t>аблице 1</w:t>
      </w:r>
      <w:r w:rsidR="006717B8">
        <w:t>.</w:t>
      </w:r>
    </w:p>
    <w:p w:rsidR="00F37BCE" w:rsidRDefault="00F37BCE" w:rsidP="00196994">
      <w:pPr>
        <w:spacing w:after="0" w:line="240" w:lineRule="auto"/>
        <w:ind w:firstLine="284"/>
        <w:jc w:val="both"/>
      </w:pPr>
    </w:p>
    <w:p w:rsidR="00E76E4A" w:rsidRPr="00E76E4A" w:rsidRDefault="00E76E4A" w:rsidP="00E76E4A">
      <w:pPr>
        <w:spacing w:after="0" w:line="360" w:lineRule="auto"/>
        <w:ind w:firstLine="284"/>
        <w:jc w:val="both"/>
        <w:rPr>
          <w:b/>
          <w:sz w:val="20"/>
        </w:rPr>
      </w:pPr>
      <w:bookmarkStart w:id="10" w:name="_Toc310421613"/>
      <w:r w:rsidRPr="00E76E4A">
        <w:rPr>
          <w:b/>
          <w:sz w:val="20"/>
        </w:rPr>
        <w:t xml:space="preserve">Таблица </w:t>
      </w:r>
      <w:r w:rsidR="001E0615" w:rsidRPr="00E76E4A">
        <w:rPr>
          <w:b/>
          <w:sz w:val="20"/>
        </w:rPr>
        <w:fldChar w:fldCharType="begin"/>
      </w:r>
      <w:r w:rsidRPr="00E76E4A">
        <w:rPr>
          <w:b/>
          <w:sz w:val="20"/>
        </w:rPr>
        <w:instrText xml:space="preserve"> SEQ Таблица \* ARABIC </w:instrText>
      </w:r>
      <w:r w:rsidR="001E0615" w:rsidRPr="00E76E4A">
        <w:rPr>
          <w:b/>
          <w:sz w:val="20"/>
        </w:rPr>
        <w:fldChar w:fldCharType="separate"/>
      </w:r>
      <w:r w:rsidR="00F50E61">
        <w:rPr>
          <w:b/>
          <w:noProof/>
          <w:sz w:val="20"/>
        </w:rPr>
        <w:t>1</w:t>
      </w:r>
      <w:r w:rsidR="001E0615" w:rsidRPr="00E76E4A">
        <w:rPr>
          <w:b/>
          <w:sz w:val="20"/>
        </w:rPr>
        <w:fldChar w:fldCharType="end"/>
      </w:r>
      <w:r w:rsidRPr="00E76E4A">
        <w:rPr>
          <w:b/>
          <w:sz w:val="20"/>
        </w:rPr>
        <w:t xml:space="preserve"> –</w:t>
      </w:r>
      <w:r w:rsidR="00DC09F7">
        <w:rPr>
          <w:b/>
          <w:sz w:val="20"/>
        </w:rPr>
        <w:t xml:space="preserve"> </w:t>
      </w:r>
      <w:r w:rsidR="00F37BCE">
        <w:rPr>
          <w:b/>
          <w:sz w:val="20"/>
        </w:rPr>
        <w:t>Перечень</w:t>
      </w:r>
      <w:r w:rsidRPr="00E76E4A">
        <w:rPr>
          <w:b/>
          <w:sz w:val="20"/>
        </w:rPr>
        <w:t xml:space="preserve"> </w:t>
      </w:r>
      <w:r w:rsidR="00D56D6A">
        <w:rPr>
          <w:b/>
          <w:sz w:val="20"/>
        </w:rPr>
        <w:t>предоставляемых услуг кабинета</w:t>
      </w:r>
      <w:bookmarkEnd w:id="10"/>
    </w:p>
    <w:tbl>
      <w:tblPr>
        <w:tblW w:w="7680" w:type="dxa"/>
        <w:tblInd w:w="93" w:type="dxa"/>
        <w:tblLook w:val="04A0"/>
      </w:tblPr>
      <w:tblGrid>
        <w:gridCol w:w="7680"/>
      </w:tblGrid>
      <w:tr w:rsidR="00D56D6A" w:rsidRPr="00D56D6A" w:rsidTr="00D56D6A">
        <w:trPr>
          <w:trHeight w:val="255"/>
        </w:trPr>
        <w:tc>
          <w:tcPr>
            <w:tcW w:w="76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56D6A" w:rsidRPr="00D56D6A" w:rsidRDefault="00D56D6A" w:rsidP="00D56D6A">
            <w:pPr>
              <w:spacing w:after="0" w:line="240" w:lineRule="auto"/>
              <w:rPr>
                <w:rFonts w:eastAsia="Times New Roman"/>
                <w:b/>
                <w:bCs/>
                <w:sz w:val="20"/>
                <w:szCs w:val="20"/>
                <w:lang w:eastAsia="ru-RU"/>
              </w:rPr>
            </w:pPr>
            <w:r w:rsidRPr="00D56D6A">
              <w:rPr>
                <w:rFonts w:eastAsia="Times New Roman"/>
                <w:b/>
                <w:bCs/>
                <w:sz w:val="20"/>
                <w:szCs w:val="20"/>
                <w:lang w:eastAsia="ru-RU"/>
              </w:rPr>
              <w:t>Наименование</w:t>
            </w:r>
          </w:p>
        </w:tc>
      </w:tr>
      <w:tr w:rsidR="00D56D6A" w:rsidRPr="00D56D6A" w:rsidTr="00196994">
        <w:trPr>
          <w:trHeight w:val="203"/>
        </w:trPr>
        <w:tc>
          <w:tcPr>
            <w:tcW w:w="7680" w:type="dxa"/>
            <w:tcBorders>
              <w:top w:val="nil"/>
              <w:left w:val="single" w:sz="4" w:space="0" w:color="auto"/>
              <w:bottom w:val="single" w:sz="4" w:space="0" w:color="auto"/>
              <w:right w:val="nil"/>
            </w:tcBorders>
            <w:shd w:val="clear" w:color="auto" w:fill="auto"/>
            <w:vAlign w:val="bottom"/>
            <w:hideMark/>
          </w:tcPr>
          <w:p w:rsidR="00D56D6A" w:rsidRPr="00D56D6A" w:rsidRDefault="00D56D6A" w:rsidP="00D56D6A">
            <w:pPr>
              <w:spacing w:after="0" w:line="240" w:lineRule="auto"/>
              <w:rPr>
                <w:rFonts w:eastAsia="Times New Roman"/>
                <w:b/>
                <w:bCs/>
                <w:i/>
                <w:iCs/>
                <w:sz w:val="20"/>
                <w:szCs w:val="20"/>
                <w:lang w:eastAsia="ru-RU"/>
              </w:rPr>
            </w:pPr>
            <w:r w:rsidRPr="00D56D6A">
              <w:rPr>
                <w:rFonts w:eastAsia="Times New Roman"/>
                <w:b/>
                <w:bCs/>
                <w:i/>
                <w:iCs/>
                <w:sz w:val="20"/>
                <w:szCs w:val="20"/>
                <w:lang w:eastAsia="ru-RU"/>
              </w:rPr>
              <w:t>Стоматология - ортопедическое кресло</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Металлокерамика</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Бюгельные протезы</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Цельнолитые коронки</w:t>
            </w:r>
          </w:p>
        </w:tc>
      </w:tr>
      <w:tr w:rsidR="00D56D6A" w:rsidRPr="00D56D6A" w:rsidTr="00196994">
        <w:trPr>
          <w:trHeight w:val="133"/>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Пластиковые коронки</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Съемные протезы</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Штамповонные коронки</w:t>
            </w:r>
          </w:p>
        </w:tc>
      </w:tr>
      <w:tr w:rsidR="00D56D6A" w:rsidRPr="00D56D6A" w:rsidTr="00196994">
        <w:trPr>
          <w:trHeight w:val="230"/>
        </w:trPr>
        <w:tc>
          <w:tcPr>
            <w:tcW w:w="7680" w:type="dxa"/>
            <w:tcBorders>
              <w:top w:val="nil"/>
              <w:left w:val="single" w:sz="4" w:space="0" w:color="auto"/>
              <w:bottom w:val="single" w:sz="4" w:space="0" w:color="auto"/>
              <w:right w:val="nil"/>
            </w:tcBorders>
            <w:shd w:val="clear" w:color="auto" w:fill="auto"/>
            <w:vAlign w:val="bottom"/>
            <w:hideMark/>
          </w:tcPr>
          <w:p w:rsidR="00D56D6A" w:rsidRPr="00D56D6A" w:rsidRDefault="00D56D6A" w:rsidP="00D56D6A">
            <w:pPr>
              <w:spacing w:after="0" w:line="240" w:lineRule="auto"/>
              <w:rPr>
                <w:rFonts w:eastAsia="Times New Roman"/>
                <w:b/>
                <w:bCs/>
                <w:i/>
                <w:iCs/>
                <w:sz w:val="20"/>
                <w:szCs w:val="20"/>
                <w:lang w:eastAsia="ru-RU"/>
              </w:rPr>
            </w:pPr>
            <w:r w:rsidRPr="00D56D6A">
              <w:rPr>
                <w:rFonts w:eastAsia="Times New Roman"/>
                <w:b/>
                <w:bCs/>
                <w:i/>
                <w:iCs/>
                <w:sz w:val="20"/>
                <w:szCs w:val="20"/>
                <w:lang w:eastAsia="ru-RU"/>
              </w:rPr>
              <w:t>Стоматология - терапевтическое кресло</w:t>
            </w:r>
          </w:p>
        </w:tc>
      </w:tr>
      <w:tr w:rsidR="00D56D6A" w:rsidRPr="00D56D6A" w:rsidTr="00196994">
        <w:trPr>
          <w:trHeight w:val="206"/>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Пломба</w:t>
            </w:r>
          </w:p>
        </w:tc>
      </w:tr>
      <w:tr w:rsidR="00D56D6A" w:rsidRPr="00D56D6A" w:rsidTr="00196994">
        <w:trPr>
          <w:trHeight w:val="179"/>
        </w:trPr>
        <w:tc>
          <w:tcPr>
            <w:tcW w:w="7680" w:type="dxa"/>
            <w:tcBorders>
              <w:top w:val="nil"/>
              <w:left w:val="single" w:sz="4" w:space="0" w:color="auto"/>
              <w:bottom w:val="single" w:sz="4" w:space="0" w:color="auto"/>
              <w:right w:val="nil"/>
            </w:tcBorders>
            <w:shd w:val="clear" w:color="auto" w:fill="auto"/>
            <w:vAlign w:val="bottom"/>
            <w:hideMark/>
          </w:tcPr>
          <w:p w:rsidR="00D56D6A" w:rsidRPr="00D56D6A" w:rsidRDefault="00D56D6A" w:rsidP="00D56D6A">
            <w:pPr>
              <w:spacing w:after="0" w:line="240" w:lineRule="auto"/>
              <w:rPr>
                <w:rFonts w:eastAsia="Times New Roman"/>
                <w:b/>
                <w:bCs/>
                <w:i/>
                <w:iCs/>
                <w:sz w:val="20"/>
                <w:szCs w:val="20"/>
                <w:lang w:eastAsia="ru-RU"/>
              </w:rPr>
            </w:pPr>
            <w:r w:rsidRPr="00D56D6A">
              <w:rPr>
                <w:rFonts w:eastAsia="Times New Roman"/>
                <w:b/>
                <w:bCs/>
                <w:i/>
                <w:iCs/>
                <w:sz w:val="20"/>
                <w:szCs w:val="20"/>
                <w:lang w:eastAsia="ru-RU"/>
              </w:rPr>
              <w:t>Стоматология - хирургия и имплантология</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Сложное удаление зубов</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Имплантация</w:t>
            </w:r>
          </w:p>
        </w:tc>
      </w:tr>
      <w:tr w:rsidR="00D56D6A" w:rsidRPr="00D56D6A" w:rsidTr="00D56D6A">
        <w:trPr>
          <w:trHeight w:val="255"/>
        </w:trPr>
        <w:tc>
          <w:tcPr>
            <w:tcW w:w="7680" w:type="dxa"/>
            <w:tcBorders>
              <w:top w:val="nil"/>
              <w:left w:val="single" w:sz="4" w:space="0" w:color="auto"/>
              <w:bottom w:val="single" w:sz="4" w:space="0" w:color="auto"/>
              <w:right w:val="nil"/>
            </w:tcBorders>
            <w:shd w:val="clear" w:color="auto" w:fill="auto"/>
            <w:vAlign w:val="bottom"/>
            <w:hideMark/>
          </w:tcPr>
          <w:p w:rsidR="00D56D6A" w:rsidRPr="00D56D6A" w:rsidRDefault="00D56D6A" w:rsidP="00D56D6A">
            <w:pPr>
              <w:spacing w:after="0" w:line="240" w:lineRule="auto"/>
              <w:rPr>
                <w:rFonts w:eastAsia="Times New Roman"/>
                <w:b/>
                <w:bCs/>
                <w:i/>
                <w:iCs/>
                <w:sz w:val="20"/>
                <w:szCs w:val="20"/>
                <w:lang w:eastAsia="ru-RU"/>
              </w:rPr>
            </w:pPr>
            <w:r w:rsidRPr="00D56D6A">
              <w:rPr>
                <w:rFonts w:eastAsia="Times New Roman"/>
                <w:b/>
                <w:bCs/>
                <w:i/>
                <w:iCs/>
                <w:sz w:val="20"/>
                <w:szCs w:val="20"/>
                <w:lang w:eastAsia="ru-RU"/>
              </w:rPr>
              <w:t>Литейная установка</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Литье колпачка (для изгот-я металлокерам. мостов, протезов)</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Литье колпачка из черного металла (для промежутков мостовидных протезов)</w:t>
            </w:r>
          </w:p>
        </w:tc>
      </w:tr>
      <w:tr w:rsidR="00D56D6A" w:rsidRPr="00D56D6A" w:rsidTr="00196994">
        <w:trPr>
          <w:trHeight w:val="144"/>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Литье каркаса бюгельного протеза</w:t>
            </w:r>
          </w:p>
        </w:tc>
      </w:tr>
      <w:tr w:rsidR="00D56D6A" w:rsidRPr="00D56D6A" w:rsidTr="00196994">
        <w:trPr>
          <w:trHeight w:val="255"/>
        </w:trPr>
        <w:tc>
          <w:tcPr>
            <w:tcW w:w="7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b/>
                <w:bCs/>
                <w:i/>
                <w:iCs/>
                <w:sz w:val="20"/>
                <w:szCs w:val="20"/>
                <w:lang w:eastAsia="ru-RU"/>
              </w:rPr>
            </w:pPr>
            <w:r w:rsidRPr="00D56D6A">
              <w:rPr>
                <w:rFonts w:eastAsia="Times New Roman"/>
                <w:b/>
                <w:bCs/>
                <w:i/>
                <w:iCs/>
                <w:sz w:val="20"/>
                <w:szCs w:val="20"/>
                <w:lang w:eastAsia="ru-RU"/>
              </w:rPr>
              <w:lastRenderedPageBreak/>
              <w:t>Зуботехнические работы</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Изготовление металлокерамической коронки</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Изготовление бюгельных протезов</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Изготовление цельнолитых коронок</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D56D6A" w:rsidRPr="00D56D6A" w:rsidRDefault="00D56D6A" w:rsidP="00D56D6A">
            <w:pPr>
              <w:spacing w:after="0" w:line="240" w:lineRule="auto"/>
              <w:rPr>
                <w:rFonts w:eastAsia="Times New Roman"/>
                <w:sz w:val="20"/>
                <w:szCs w:val="20"/>
                <w:lang w:eastAsia="ru-RU"/>
              </w:rPr>
            </w:pPr>
            <w:r w:rsidRPr="00D56D6A">
              <w:rPr>
                <w:rFonts w:eastAsia="Times New Roman"/>
                <w:sz w:val="20"/>
                <w:szCs w:val="20"/>
                <w:lang w:eastAsia="ru-RU"/>
              </w:rPr>
              <w:t>Изготовление пластмассовых коронок</w:t>
            </w:r>
          </w:p>
        </w:tc>
      </w:tr>
      <w:tr w:rsidR="00D56D6A" w:rsidRPr="00D56D6A" w:rsidTr="00D56D6A">
        <w:trPr>
          <w:trHeight w:val="255"/>
        </w:trPr>
        <w:tc>
          <w:tcPr>
            <w:tcW w:w="7680" w:type="dxa"/>
            <w:tcBorders>
              <w:top w:val="nil"/>
              <w:left w:val="single" w:sz="4" w:space="0" w:color="auto"/>
              <w:bottom w:val="single" w:sz="4" w:space="0" w:color="auto"/>
              <w:right w:val="single" w:sz="4" w:space="0" w:color="auto"/>
            </w:tcBorders>
            <w:shd w:val="clear" w:color="000000" w:fill="DCE6F1"/>
            <w:vAlign w:val="bottom"/>
            <w:hideMark/>
          </w:tcPr>
          <w:p w:rsidR="00D56D6A" w:rsidRPr="00D56D6A" w:rsidRDefault="00D56D6A" w:rsidP="00D56D6A">
            <w:pPr>
              <w:spacing w:after="0" w:line="240" w:lineRule="auto"/>
              <w:rPr>
                <w:rFonts w:eastAsia="Times New Roman"/>
                <w:b/>
                <w:bCs/>
                <w:sz w:val="20"/>
                <w:szCs w:val="20"/>
                <w:lang w:eastAsia="ru-RU"/>
              </w:rPr>
            </w:pPr>
            <w:r w:rsidRPr="00D56D6A">
              <w:rPr>
                <w:rFonts w:eastAsia="Times New Roman"/>
                <w:b/>
                <w:bCs/>
                <w:sz w:val="20"/>
                <w:szCs w:val="20"/>
                <w:lang w:eastAsia="ru-RU"/>
              </w:rPr>
              <w:t>Итого</w:t>
            </w:r>
          </w:p>
        </w:tc>
      </w:tr>
    </w:tbl>
    <w:p w:rsidR="006717B8" w:rsidRDefault="006717B8" w:rsidP="006A38E7">
      <w:pPr>
        <w:spacing w:after="0" w:line="360" w:lineRule="auto"/>
        <w:ind w:firstLine="284"/>
        <w:jc w:val="both"/>
      </w:pPr>
    </w:p>
    <w:p w:rsidR="00250625" w:rsidRPr="00286EB6" w:rsidRDefault="001E473E" w:rsidP="00286EB6">
      <w:pPr>
        <w:pStyle w:val="1"/>
        <w:spacing w:before="0" w:line="360" w:lineRule="auto"/>
        <w:ind w:firstLine="284"/>
        <w:jc w:val="both"/>
        <w:rPr>
          <w:rFonts w:ascii="Arial" w:hAnsi="Arial" w:cs="Arial"/>
          <w:color w:val="auto"/>
          <w:sz w:val="32"/>
          <w:szCs w:val="32"/>
        </w:rPr>
      </w:pPr>
      <w:r>
        <w:rPr>
          <w:color w:val="auto"/>
        </w:rPr>
        <w:br w:type="page"/>
      </w:r>
      <w:bookmarkStart w:id="11" w:name="_Toc310421586"/>
      <w:r w:rsidR="00122FE2" w:rsidRPr="00286EB6">
        <w:rPr>
          <w:rFonts w:ascii="Arial" w:hAnsi="Arial" w:cs="Arial"/>
          <w:color w:val="auto"/>
          <w:sz w:val="32"/>
          <w:szCs w:val="32"/>
        </w:rPr>
        <w:lastRenderedPageBreak/>
        <w:t>3. Программа производств</w:t>
      </w:r>
      <w:bookmarkEnd w:id="11"/>
    </w:p>
    <w:p w:rsidR="00AC4DEE" w:rsidRPr="00135F3F" w:rsidRDefault="00AC4DEE" w:rsidP="00AC4DEE">
      <w:pPr>
        <w:spacing w:after="0" w:line="360" w:lineRule="auto"/>
        <w:ind w:firstLine="284"/>
      </w:pPr>
      <w:r>
        <w:t>В таблице 2</w:t>
      </w:r>
      <w:r w:rsidRPr="00135F3F">
        <w:t xml:space="preserve"> представлена планируемая программа производства по годам</w:t>
      </w:r>
      <w:r w:rsidR="00DD793F">
        <w:t>.</w:t>
      </w:r>
    </w:p>
    <w:p w:rsidR="00A43082" w:rsidRPr="001661F1" w:rsidRDefault="00A43082" w:rsidP="001661F1">
      <w:pPr>
        <w:spacing w:after="0" w:line="360" w:lineRule="auto"/>
        <w:ind w:firstLine="284"/>
        <w:jc w:val="both"/>
      </w:pPr>
    </w:p>
    <w:p w:rsidR="00264DA0" w:rsidRDefault="00BE5F9A" w:rsidP="00E52117">
      <w:pPr>
        <w:spacing w:after="0" w:line="360" w:lineRule="auto"/>
        <w:ind w:firstLine="284"/>
        <w:jc w:val="both"/>
        <w:rPr>
          <w:b/>
          <w:sz w:val="20"/>
        </w:rPr>
      </w:pPr>
      <w:bookmarkStart w:id="12" w:name="_Toc310421614"/>
      <w:r w:rsidRPr="00C9768A">
        <w:rPr>
          <w:b/>
          <w:sz w:val="20"/>
        </w:rPr>
        <w:t xml:space="preserve">Таблица </w:t>
      </w:r>
      <w:r w:rsidR="001E0615" w:rsidRPr="00C9768A">
        <w:rPr>
          <w:b/>
          <w:sz w:val="20"/>
        </w:rPr>
        <w:fldChar w:fldCharType="begin"/>
      </w:r>
      <w:r w:rsidRPr="00C9768A">
        <w:rPr>
          <w:b/>
          <w:sz w:val="20"/>
        </w:rPr>
        <w:instrText xml:space="preserve"> SEQ Таблица \* ARABIC </w:instrText>
      </w:r>
      <w:r w:rsidR="001E0615" w:rsidRPr="00C9768A">
        <w:rPr>
          <w:b/>
          <w:sz w:val="20"/>
        </w:rPr>
        <w:fldChar w:fldCharType="separate"/>
      </w:r>
      <w:r w:rsidR="00F50E61">
        <w:rPr>
          <w:b/>
          <w:noProof/>
          <w:sz w:val="20"/>
        </w:rPr>
        <w:t>2</w:t>
      </w:r>
      <w:r w:rsidR="001E0615" w:rsidRPr="00C9768A">
        <w:rPr>
          <w:b/>
          <w:sz w:val="20"/>
        </w:rPr>
        <w:fldChar w:fldCharType="end"/>
      </w:r>
      <w:r w:rsidRPr="00C9768A">
        <w:rPr>
          <w:b/>
          <w:sz w:val="20"/>
        </w:rPr>
        <w:t xml:space="preserve"> - </w:t>
      </w:r>
      <w:r w:rsidR="00C9768A" w:rsidRPr="00C9768A">
        <w:rPr>
          <w:b/>
          <w:sz w:val="20"/>
        </w:rPr>
        <w:t xml:space="preserve">Планируемая программа производства </w:t>
      </w:r>
      <w:r w:rsidR="00B45A2E">
        <w:rPr>
          <w:b/>
          <w:sz w:val="20"/>
        </w:rPr>
        <w:t xml:space="preserve"> </w:t>
      </w:r>
      <w:r w:rsidR="00C9768A" w:rsidRPr="00C9768A">
        <w:rPr>
          <w:b/>
          <w:sz w:val="20"/>
        </w:rPr>
        <w:t>по годам</w:t>
      </w:r>
      <w:bookmarkEnd w:id="12"/>
    </w:p>
    <w:tbl>
      <w:tblPr>
        <w:tblW w:w="5000" w:type="pct"/>
        <w:tblLook w:val="04A0"/>
      </w:tblPr>
      <w:tblGrid>
        <w:gridCol w:w="3643"/>
        <w:gridCol w:w="960"/>
        <w:gridCol w:w="828"/>
        <w:gridCol w:w="828"/>
        <w:gridCol w:w="828"/>
        <w:gridCol w:w="828"/>
        <w:gridCol w:w="828"/>
        <w:gridCol w:w="828"/>
      </w:tblGrid>
      <w:tr w:rsidR="00092F07" w:rsidRPr="00092F07" w:rsidTr="00092F07">
        <w:trPr>
          <w:trHeight w:val="255"/>
        </w:trPr>
        <w:tc>
          <w:tcPr>
            <w:tcW w:w="2049" w:type="pct"/>
            <w:tcBorders>
              <w:top w:val="single" w:sz="4" w:space="0" w:color="auto"/>
              <w:left w:val="single" w:sz="4" w:space="0" w:color="auto"/>
              <w:bottom w:val="single" w:sz="4" w:space="0" w:color="auto"/>
              <w:right w:val="nil"/>
            </w:tcBorders>
            <w:shd w:val="clear" w:color="000000" w:fill="DCE6F1"/>
            <w:noWrap/>
            <w:vAlign w:val="center"/>
            <w:hideMark/>
          </w:tcPr>
          <w:p w:rsidR="00092F07" w:rsidRPr="00092F07" w:rsidRDefault="00092F07" w:rsidP="00092F07">
            <w:pPr>
              <w:spacing w:after="0" w:line="240" w:lineRule="auto"/>
              <w:rPr>
                <w:rFonts w:eastAsia="Times New Roman"/>
                <w:b/>
                <w:bCs/>
                <w:sz w:val="20"/>
                <w:szCs w:val="20"/>
                <w:lang w:eastAsia="ru-RU"/>
              </w:rPr>
            </w:pPr>
            <w:r w:rsidRPr="00092F07">
              <w:rPr>
                <w:rFonts w:eastAsia="Times New Roman"/>
                <w:b/>
                <w:bCs/>
                <w:sz w:val="20"/>
                <w:szCs w:val="20"/>
                <w:lang w:eastAsia="ru-RU"/>
              </w:rPr>
              <w:t>Показатель</w:t>
            </w:r>
          </w:p>
        </w:tc>
        <w:tc>
          <w:tcPr>
            <w:tcW w:w="647"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2 012</w:t>
            </w:r>
          </w:p>
        </w:tc>
        <w:tc>
          <w:tcPr>
            <w:tcW w:w="487" w:type="pct"/>
            <w:tcBorders>
              <w:top w:val="single" w:sz="4" w:space="0" w:color="auto"/>
              <w:left w:val="nil"/>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2 013</w:t>
            </w:r>
          </w:p>
        </w:tc>
        <w:tc>
          <w:tcPr>
            <w:tcW w:w="422" w:type="pct"/>
            <w:tcBorders>
              <w:top w:val="single" w:sz="4" w:space="0" w:color="auto"/>
              <w:left w:val="nil"/>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2 014</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2 015</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2 016</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2 017</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092F07" w:rsidRPr="00092F07" w:rsidRDefault="00092F07" w:rsidP="00092F07">
            <w:pPr>
              <w:spacing w:after="0" w:line="240" w:lineRule="auto"/>
              <w:jc w:val="center"/>
              <w:rPr>
                <w:rFonts w:eastAsia="Times New Roman"/>
                <w:b/>
                <w:bCs/>
                <w:sz w:val="20"/>
                <w:szCs w:val="20"/>
                <w:lang w:eastAsia="ru-RU"/>
              </w:rPr>
            </w:pPr>
            <w:r w:rsidRPr="00092F07">
              <w:rPr>
                <w:rFonts w:eastAsia="Times New Roman"/>
                <w:b/>
                <w:bCs/>
                <w:sz w:val="20"/>
                <w:szCs w:val="20"/>
                <w:lang w:eastAsia="ru-RU"/>
              </w:rPr>
              <w:t>2 018</w:t>
            </w:r>
          </w:p>
        </w:tc>
      </w:tr>
      <w:tr w:rsidR="00092F07" w:rsidRPr="00092F07" w:rsidTr="00092F07">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rPr>
                <w:rFonts w:eastAsia="Times New Roman"/>
                <w:sz w:val="20"/>
                <w:szCs w:val="20"/>
                <w:lang w:eastAsia="ru-RU"/>
              </w:rPr>
            </w:pPr>
            <w:r w:rsidRPr="00092F07">
              <w:rPr>
                <w:rFonts w:eastAsia="Times New Roman"/>
                <w:sz w:val="20"/>
                <w:szCs w:val="20"/>
                <w:lang w:eastAsia="ru-RU"/>
              </w:rPr>
              <w:t>Мощность, %</w:t>
            </w:r>
          </w:p>
        </w:tc>
        <w:tc>
          <w:tcPr>
            <w:tcW w:w="647"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45%</w:t>
            </w:r>
          </w:p>
        </w:tc>
        <w:tc>
          <w:tcPr>
            <w:tcW w:w="487"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58%</w:t>
            </w:r>
          </w:p>
        </w:tc>
        <w:tc>
          <w:tcPr>
            <w:tcW w:w="422"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70%</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75%</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80%</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90%</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100%</w:t>
            </w:r>
          </w:p>
        </w:tc>
      </w:tr>
      <w:tr w:rsidR="00092F07" w:rsidRPr="00092F07" w:rsidTr="00092F07">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rPr>
                <w:rFonts w:eastAsia="Times New Roman"/>
                <w:sz w:val="20"/>
                <w:szCs w:val="20"/>
                <w:lang w:eastAsia="ru-RU"/>
              </w:rPr>
            </w:pPr>
            <w:r w:rsidRPr="00092F07">
              <w:rPr>
                <w:rFonts w:eastAsia="Times New Roman"/>
                <w:sz w:val="20"/>
                <w:szCs w:val="20"/>
                <w:lang w:eastAsia="ru-RU"/>
              </w:rPr>
              <w:t>Выручка от реализации, тыс.</w:t>
            </w:r>
            <w:r>
              <w:rPr>
                <w:rFonts w:eastAsia="Times New Roman"/>
                <w:sz w:val="20"/>
                <w:szCs w:val="20"/>
                <w:lang w:eastAsia="ru-RU"/>
              </w:rPr>
              <w:t xml:space="preserve"> </w:t>
            </w:r>
            <w:r w:rsidRPr="00092F07">
              <w:rPr>
                <w:rFonts w:eastAsia="Times New Roman"/>
                <w:sz w:val="20"/>
                <w:szCs w:val="20"/>
                <w:lang w:eastAsia="ru-RU"/>
              </w:rPr>
              <w:t>тг.</w:t>
            </w:r>
          </w:p>
        </w:tc>
        <w:tc>
          <w:tcPr>
            <w:tcW w:w="647"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14 747</w:t>
            </w:r>
          </w:p>
        </w:tc>
        <w:tc>
          <w:tcPr>
            <w:tcW w:w="487"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37 688</w:t>
            </w:r>
          </w:p>
        </w:tc>
        <w:tc>
          <w:tcPr>
            <w:tcW w:w="422"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45 881</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49 158</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52 435</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58 990</w:t>
            </w:r>
          </w:p>
        </w:tc>
        <w:tc>
          <w:tcPr>
            <w:tcW w:w="349" w:type="pct"/>
            <w:tcBorders>
              <w:top w:val="nil"/>
              <w:left w:val="nil"/>
              <w:bottom w:val="single" w:sz="4" w:space="0" w:color="auto"/>
              <w:right w:val="single" w:sz="4" w:space="0" w:color="auto"/>
            </w:tcBorders>
            <w:shd w:val="clear" w:color="auto" w:fill="auto"/>
            <w:noWrap/>
            <w:vAlign w:val="center"/>
            <w:hideMark/>
          </w:tcPr>
          <w:p w:rsidR="00092F07" w:rsidRPr="00092F07" w:rsidRDefault="00092F07" w:rsidP="00092F07">
            <w:pPr>
              <w:spacing w:after="0" w:line="240" w:lineRule="auto"/>
              <w:jc w:val="right"/>
              <w:rPr>
                <w:rFonts w:eastAsia="Times New Roman"/>
                <w:sz w:val="20"/>
                <w:szCs w:val="20"/>
                <w:lang w:eastAsia="ru-RU"/>
              </w:rPr>
            </w:pPr>
            <w:r w:rsidRPr="00092F07">
              <w:rPr>
                <w:rFonts w:eastAsia="Times New Roman"/>
                <w:sz w:val="20"/>
                <w:szCs w:val="20"/>
                <w:lang w:eastAsia="ru-RU"/>
              </w:rPr>
              <w:t>65 544</w:t>
            </w:r>
          </w:p>
        </w:tc>
      </w:tr>
    </w:tbl>
    <w:p w:rsidR="007A0F0B" w:rsidRPr="00264DA0" w:rsidRDefault="007A0F0B" w:rsidP="00264DA0">
      <w:pPr>
        <w:spacing w:after="0" w:line="360" w:lineRule="auto"/>
        <w:jc w:val="both"/>
        <w:rPr>
          <w:b/>
          <w:sz w:val="20"/>
        </w:rPr>
      </w:pPr>
    </w:p>
    <w:p w:rsidR="00EE3C32" w:rsidRDefault="00EE3C32" w:rsidP="00EE3C32">
      <w:pPr>
        <w:spacing w:after="0" w:line="360" w:lineRule="auto"/>
        <w:ind w:firstLine="284"/>
        <w:jc w:val="both"/>
      </w:pPr>
      <w:r w:rsidRPr="006F166A">
        <w:t xml:space="preserve">Программа продаж будет осуществляться </w:t>
      </w:r>
      <w:r w:rsidRPr="00A216AD">
        <w:t>на основе результатов проведенных</w:t>
      </w:r>
      <w:r>
        <w:t xml:space="preserve"> </w:t>
      </w:r>
      <w:r w:rsidRPr="006F166A">
        <w:t>маркетинговых исследований</w:t>
      </w:r>
      <w:r>
        <w:t xml:space="preserve"> (с целью определения предпочтений потребителей в качестве предоставляемых стоматологических услуг)</w:t>
      </w:r>
      <w:r w:rsidRPr="006F166A">
        <w:t>, а также посредством рекламных акций.</w:t>
      </w:r>
    </w:p>
    <w:p w:rsidR="00EE3C32" w:rsidRPr="00A216AD" w:rsidRDefault="00EE3C32" w:rsidP="00EE3C32">
      <w:pPr>
        <w:spacing w:after="0" w:line="360" w:lineRule="auto"/>
        <w:ind w:firstLine="284"/>
        <w:jc w:val="both"/>
      </w:pPr>
      <w:r w:rsidRPr="006C368D">
        <w:t xml:space="preserve">При формировании цен была учтена </w:t>
      </w:r>
      <w:r w:rsidRPr="00A216AD">
        <w:t xml:space="preserve">покупательная способность потребителей, определяемая средним уровнем их доходов. </w:t>
      </w:r>
    </w:p>
    <w:p w:rsidR="00EE3C32" w:rsidRDefault="00EE3C32" w:rsidP="00EE3C32">
      <w:pPr>
        <w:spacing w:after="0" w:line="360" w:lineRule="auto"/>
        <w:ind w:firstLine="284"/>
        <w:jc w:val="both"/>
      </w:pPr>
      <w:r w:rsidRPr="00A216AD">
        <w:t>Формирование цен основано на рыночных ценах и полной себестоимости продукции.</w:t>
      </w:r>
    </w:p>
    <w:p w:rsidR="00E65127" w:rsidRDefault="00E65127" w:rsidP="00865877">
      <w:pPr>
        <w:spacing w:after="0" w:line="360" w:lineRule="auto"/>
        <w:ind w:firstLine="284"/>
        <w:jc w:val="both"/>
      </w:pPr>
    </w:p>
    <w:p w:rsidR="00E65127" w:rsidRDefault="00E65127" w:rsidP="00865877">
      <w:pPr>
        <w:pStyle w:val="af0"/>
        <w:spacing w:after="0" w:line="360" w:lineRule="auto"/>
        <w:ind w:firstLine="284"/>
        <w:rPr>
          <w:bCs w:val="0"/>
          <w:color w:val="auto"/>
          <w:sz w:val="20"/>
          <w:szCs w:val="22"/>
        </w:rPr>
      </w:pPr>
      <w:bookmarkStart w:id="13" w:name="_Toc310421615"/>
      <w:r w:rsidRPr="00E65127">
        <w:rPr>
          <w:bCs w:val="0"/>
          <w:color w:val="auto"/>
          <w:sz w:val="20"/>
          <w:szCs w:val="22"/>
        </w:rPr>
        <w:t xml:space="preserve">Таблица </w:t>
      </w:r>
      <w:r w:rsidR="001E0615" w:rsidRPr="00E65127">
        <w:rPr>
          <w:bCs w:val="0"/>
          <w:color w:val="auto"/>
          <w:sz w:val="20"/>
          <w:szCs w:val="22"/>
        </w:rPr>
        <w:fldChar w:fldCharType="begin"/>
      </w:r>
      <w:r w:rsidRPr="00E65127">
        <w:rPr>
          <w:bCs w:val="0"/>
          <w:color w:val="auto"/>
          <w:sz w:val="20"/>
          <w:szCs w:val="22"/>
        </w:rPr>
        <w:instrText xml:space="preserve"> SEQ Таблица \* ARABIC </w:instrText>
      </w:r>
      <w:r w:rsidR="001E0615" w:rsidRPr="00E65127">
        <w:rPr>
          <w:bCs w:val="0"/>
          <w:color w:val="auto"/>
          <w:sz w:val="20"/>
          <w:szCs w:val="22"/>
        </w:rPr>
        <w:fldChar w:fldCharType="separate"/>
      </w:r>
      <w:r w:rsidR="00F50E61">
        <w:rPr>
          <w:bCs w:val="0"/>
          <w:noProof/>
          <w:color w:val="auto"/>
          <w:sz w:val="20"/>
          <w:szCs w:val="22"/>
        </w:rPr>
        <w:t>3</w:t>
      </w:r>
      <w:r w:rsidR="001E0615" w:rsidRPr="00E65127">
        <w:rPr>
          <w:bCs w:val="0"/>
          <w:color w:val="auto"/>
          <w:sz w:val="20"/>
          <w:szCs w:val="22"/>
        </w:rPr>
        <w:fldChar w:fldCharType="end"/>
      </w:r>
      <w:r w:rsidRPr="00E65127">
        <w:rPr>
          <w:bCs w:val="0"/>
          <w:color w:val="auto"/>
          <w:sz w:val="20"/>
          <w:szCs w:val="22"/>
        </w:rPr>
        <w:t xml:space="preserve"> – Планируем</w:t>
      </w:r>
      <w:r w:rsidR="009C1DCD">
        <w:rPr>
          <w:bCs w:val="0"/>
          <w:color w:val="auto"/>
          <w:sz w:val="20"/>
          <w:szCs w:val="22"/>
        </w:rPr>
        <w:t xml:space="preserve">ые цены на </w:t>
      </w:r>
      <w:r w:rsidR="00176C31">
        <w:rPr>
          <w:bCs w:val="0"/>
          <w:color w:val="auto"/>
          <w:sz w:val="20"/>
          <w:szCs w:val="22"/>
        </w:rPr>
        <w:t>услуги кабинета</w:t>
      </w:r>
      <w:r w:rsidR="00CF4081">
        <w:rPr>
          <w:bCs w:val="0"/>
          <w:color w:val="auto"/>
          <w:sz w:val="20"/>
          <w:szCs w:val="22"/>
        </w:rPr>
        <w:t>, тенге</w:t>
      </w:r>
      <w:bookmarkEnd w:id="13"/>
    </w:p>
    <w:tbl>
      <w:tblPr>
        <w:tblW w:w="5000" w:type="pct"/>
        <w:tblLook w:val="04A0"/>
      </w:tblPr>
      <w:tblGrid>
        <w:gridCol w:w="6160"/>
        <w:gridCol w:w="958"/>
        <w:gridCol w:w="1218"/>
        <w:gridCol w:w="1235"/>
      </w:tblGrid>
      <w:tr w:rsidR="00176C31" w:rsidRPr="00176C31" w:rsidTr="00176C31">
        <w:trPr>
          <w:trHeight w:val="255"/>
        </w:trPr>
        <w:tc>
          <w:tcPr>
            <w:tcW w:w="324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6C31" w:rsidRPr="00176C31" w:rsidRDefault="00176C31" w:rsidP="00176C31">
            <w:pPr>
              <w:spacing w:after="0" w:line="240" w:lineRule="auto"/>
              <w:rPr>
                <w:rFonts w:eastAsia="Times New Roman"/>
                <w:b/>
                <w:bCs/>
                <w:sz w:val="20"/>
                <w:szCs w:val="20"/>
                <w:lang w:eastAsia="ru-RU"/>
              </w:rPr>
            </w:pPr>
            <w:r w:rsidRPr="00176C31">
              <w:rPr>
                <w:rFonts w:eastAsia="Times New Roman"/>
                <w:b/>
                <w:bCs/>
                <w:sz w:val="20"/>
                <w:szCs w:val="20"/>
                <w:lang w:eastAsia="ru-RU"/>
              </w:rPr>
              <w:t>Наименование</w:t>
            </w:r>
          </w:p>
        </w:tc>
        <w:tc>
          <w:tcPr>
            <w:tcW w:w="405" w:type="pct"/>
            <w:tcBorders>
              <w:top w:val="single" w:sz="4" w:space="0" w:color="auto"/>
              <w:left w:val="nil"/>
              <w:bottom w:val="single" w:sz="4" w:space="0" w:color="auto"/>
              <w:right w:val="single" w:sz="4" w:space="0" w:color="auto"/>
            </w:tcBorders>
            <w:shd w:val="clear" w:color="000000" w:fill="DCE6F1"/>
            <w:vAlign w:val="center"/>
            <w:hideMark/>
          </w:tcPr>
          <w:p w:rsidR="00176C31" w:rsidRPr="00176C31" w:rsidRDefault="00176C31" w:rsidP="00176C31">
            <w:pPr>
              <w:spacing w:after="0" w:line="240" w:lineRule="auto"/>
              <w:jc w:val="center"/>
              <w:rPr>
                <w:rFonts w:eastAsia="Times New Roman"/>
                <w:b/>
                <w:bCs/>
                <w:sz w:val="20"/>
                <w:szCs w:val="20"/>
                <w:lang w:eastAsia="ru-RU"/>
              </w:rPr>
            </w:pPr>
            <w:r w:rsidRPr="00176C31">
              <w:rPr>
                <w:rFonts w:eastAsia="Times New Roman"/>
                <w:b/>
                <w:bCs/>
                <w:sz w:val="20"/>
                <w:szCs w:val="20"/>
                <w:lang w:eastAsia="ru-RU"/>
              </w:rPr>
              <w:t>Ед.изм.</w:t>
            </w:r>
          </w:p>
        </w:tc>
        <w:tc>
          <w:tcPr>
            <w:tcW w:w="668" w:type="pct"/>
            <w:tcBorders>
              <w:top w:val="single" w:sz="4" w:space="0" w:color="auto"/>
              <w:left w:val="nil"/>
              <w:bottom w:val="single" w:sz="4" w:space="0" w:color="auto"/>
              <w:right w:val="single" w:sz="4" w:space="0" w:color="auto"/>
            </w:tcBorders>
            <w:shd w:val="clear" w:color="000000" w:fill="DCE6F1"/>
            <w:vAlign w:val="center"/>
            <w:hideMark/>
          </w:tcPr>
          <w:p w:rsidR="00176C31" w:rsidRPr="00176C31" w:rsidRDefault="00176C31" w:rsidP="00176C31">
            <w:pPr>
              <w:spacing w:after="0" w:line="240" w:lineRule="auto"/>
              <w:jc w:val="center"/>
              <w:rPr>
                <w:rFonts w:eastAsia="Times New Roman"/>
                <w:b/>
                <w:bCs/>
                <w:sz w:val="20"/>
                <w:szCs w:val="20"/>
                <w:lang w:eastAsia="ru-RU"/>
              </w:rPr>
            </w:pPr>
            <w:r w:rsidRPr="00176C31">
              <w:rPr>
                <w:rFonts w:eastAsia="Times New Roman"/>
                <w:b/>
                <w:bCs/>
                <w:sz w:val="20"/>
                <w:szCs w:val="20"/>
                <w:lang w:eastAsia="ru-RU"/>
              </w:rPr>
              <w:t>Кол-во в мес.</w:t>
            </w:r>
          </w:p>
        </w:tc>
        <w:tc>
          <w:tcPr>
            <w:tcW w:w="677" w:type="pct"/>
            <w:tcBorders>
              <w:top w:val="single" w:sz="4" w:space="0" w:color="auto"/>
              <w:left w:val="nil"/>
              <w:bottom w:val="single" w:sz="4" w:space="0" w:color="auto"/>
              <w:right w:val="single" w:sz="4" w:space="0" w:color="auto"/>
            </w:tcBorders>
            <w:shd w:val="clear" w:color="000000" w:fill="DCE6F1"/>
            <w:vAlign w:val="center"/>
            <w:hideMark/>
          </w:tcPr>
          <w:p w:rsidR="00176C31" w:rsidRPr="00176C31" w:rsidRDefault="00176C31" w:rsidP="00176C31">
            <w:pPr>
              <w:spacing w:after="0" w:line="240" w:lineRule="auto"/>
              <w:jc w:val="center"/>
              <w:rPr>
                <w:rFonts w:eastAsia="Times New Roman"/>
                <w:b/>
                <w:bCs/>
                <w:sz w:val="20"/>
                <w:szCs w:val="20"/>
                <w:lang w:eastAsia="ru-RU"/>
              </w:rPr>
            </w:pPr>
            <w:r w:rsidRPr="00176C31">
              <w:rPr>
                <w:rFonts w:eastAsia="Times New Roman"/>
                <w:b/>
                <w:bCs/>
                <w:sz w:val="20"/>
                <w:szCs w:val="20"/>
                <w:lang w:eastAsia="ru-RU"/>
              </w:rPr>
              <w:t>Цена, тг.</w:t>
            </w:r>
          </w:p>
        </w:tc>
      </w:tr>
      <w:tr w:rsidR="00176C31" w:rsidRPr="00176C31" w:rsidTr="00176C31">
        <w:trPr>
          <w:trHeight w:val="255"/>
        </w:trPr>
        <w:tc>
          <w:tcPr>
            <w:tcW w:w="3249" w:type="pct"/>
            <w:tcBorders>
              <w:top w:val="nil"/>
              <w:left w:val="single" w:sz="4" w:space="0" w:color="auto"/>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Стоматология - ортопедическое кресло</w:t>
            </w:r>
          </w:p>
        </w:tc>
        <w:tc>
          <w:tcPr>
            <w:tcW w:w="405"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68"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77"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Металлокерамика</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50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10 714</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Бюгельные протезы</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2</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178 571</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Цельнолитые коронки</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6 250</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Пластиковые коронки</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3 571</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Съемные протезы</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10 714</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Штамповонные коронки</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2 679</w:t>
            </w:r>
          </w:p>
        </w:tc>
      </w:tr>
      <w:tr w:rsidR="00176C31" w:rsidRPr="00176C31" w:rsidTr="00176C31">
        <w:trPr>
          <w:trHeight w:val="255"/>
        </w:trPr>
        <w:tc>
          <w:tcPr>
            <w:tcW w:w="3249" w:type="pct"/>
            <w:tcBorders>
              <w:top w:val="nil"/>
              <w:left w:val="single" w:sz="4" w:space="0" w:color="auto"/>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Стоматология - терапевтическое кресло</w:t>
            </w:r>
          </w:p>
        </w:tc>
        <w:tc>
          <w:tcPr>
            <w:tcW w:w="405"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68"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77"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Пломба</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150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5 357</w:t>
            </w:r>
          </w:p>
        </w:tc>
      </w:tr>
      <w:tr w:rsidR="00176C31" w:rsidRPr="00176C31" w:rsidTr="00176C31">
        <w:trPr>
          <w:trHeight w:val="255"/>
        </w:trPr>
        <w:tc>
          <w:tcPr>
            <w:tcW w:w="3249" w:type="pct"/>
            <w:tcBorders>
              <w:top w:val="nil"/>
              <w:left w:val="single" w:sz="4" w:space="0" w:color="auto"/>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Стоматология - хирургия и имплантология</w:t>
            </w:r>
          </w:p>
        </w:tc>
        <w:tc>
          <w:tcPr>
            <w:tcW w:w="405"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68"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77"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Сложное удаление зубов</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90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2 232</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Имплантация</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20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89 286</w:t>
            </w:r>
          </w:p>
        </w:tc>
      </w:tr>
      <w:tr w:rsidR="00176C31" w:rsidRPr="00176C31" w:rsidTr="00176C31">
        <w:trPr>
          <w:trHeight w:val="255"/>
        </w:trPr>
        <w:tc>
          <w:tcPr>
            <w:tcW w:w="3249" w:type="pct"/>
            <w:tcBorders>
              <w:top w:val="nil"/>
              <w:left w:val="single" w:sz="4" w:space="0" w:color="auto"/>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Литейная установка</w:t>
            </w:r>
          </w:p>
        </w:tc>
        <w:tc>
          <w:tcPr>
            <w:tcW w:w="405"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68"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77"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Литье колпачка (для изгот-я металлокерам. мостов, протезов)</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330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625</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Литье колпачка из черного металла (для промежутков мостовидных протезов)</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330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179</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Литье каркаса бюгельного протеза</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3 571</w:t>
            </w:r>
          </w:p>
        </w:tc>
      </w:tr>
      <w:tr w:rsidR="00176C31" w:rsidRPr="00176C31" w:rsidTr="00176C31">
        <w:trPr>
          <w:trHeight w:val="255"/>
        </w:trPr>
        <w:tc>
          <w:tcPr>
            <w:tcW w:w="3249" w:type="pct"/>
            <w:tcBorders>
              <w:top w:val="nil"/>
              <w:left w:val="single" w:sz="4" w:space="0" w:color="auto"/>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Зуботехнические работы</w:t>
            </w:r>
          </w:p>
        </w:tc>
        <w:tc>
          <w:tcPr>
            <w:tcW w:w="405" w:type="pct"/>
            <w:tcBorders>
              <w:top w:val="nil"/>
              <w:left w:val="nil"/>
              <w:bottom w:val="single" w:sz="4" w:space="0" w:color="auto"/>
              <w:right w:val="nil"/>
            </w:tcBorders>
            <w:shd w:val="clear" w:color="auto" w:fill="auto"/>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68"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c>
          <w:tcPr>
            <w:tcW w:w="677" w:type="pct"/>
            <w:tcBorders>
              <w:top w:val="single" w:sz="4" w:space="0" w:color="auto"/>
              <w:left w:val="nil"/>
              <w:bottom w:val="single" w:sz="4" w:space="0" w:color="auto"/>
              <w:right w:val="nil"/>
            </w:tcBorders>
            <w:shd w:val="clear" w:color="auto" w:fill="FFFFFF" w:themeFill="background1"/>
            <w:vAlign w:val="bottom"/>
            <w:hideMark/>
          </w:tcPr>
          <w:p w:rsidR="00176C31" w:rsidRPr="00176C31" w:rsidRDefault="00176C31" w:rsidP="00176C31">
            <w:pPr>
              <w:spacing w:after="0" w:line="240" w:lineRule="auto"/>
              <w:rPr>
                <w:rFonts w:eastAsia="Times New Roman"/>
                <w:b/>
                <w:bCs/>
                <w:i/>
                <w:iCs/>
                <w:sz w:val="20"/>
                <w:szCs w:val="20"/>
                <w:lang w:eastAsia="ru-RU"/>
              </w:rPr>
            </w:pPr>
            <w:r w:rsidRPr="00176C31">
              <w:rPr>
                <w:rFonts w:eastAsia="Times New Roman"/>
                <w:b/>
                <w:bCs/>
                <w:i/>
                <w:iCs/>
                <w:sz w:val="20"/>
                <w:szCs w:val="20"/>
                <w:lang w:eastAsia="ru-RU"/>
              </w:rPr>
              <w:t> </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Изготовление металлокерамической коронки</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40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4 464</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Изготовление бюгельных протезов</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2</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89 286</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Изготовление цельнолитых коронок</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3 571</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auto" w:fill="auto"/>
            <w:vAlign w:val="bottom"/>
            <w:hideMark/>
          </w:tcPr>
          <w:p w:rsidR="00176C31" w:rsidRPr="00176C31" w:rsidRDefault="00176C31" w:rsidP="00176C31">
            <w:pPr>
              <w:spacing w:after="0" w:line="240" w:lineRule="auto"/>
              <w:rPr>
                <w:rFonts w:eastAsia="Times New Roman"/>
                <w:sz w:val="20"/>
                <w:szCs w:val="20"/>
                <w:lang w:eastAsia="ru-RU"/>
              </w:rPr>
            </w:pPr>
            <w:r w:rsidRPr="00176C31">
              <w:rPr>
                <w:rFonts w:eastAsia="Times New Roman"/>
                <w:sz w:val="20"/>
                <w:szCs w:val="20"/>
                <w:lang w:eastAsia="ru-RU"/>
              </w:rPr>
              <w:t>Изготовление пластмассовых коронок</w:t>
            </w:r>
          </w:p>
        </w:tc>
        <w:tc>
          <w:tcPr>
            <w:tcW w:w="405" w:type="pct"/>
            <w:tcBorders>
              <w:top w:val="nil"/>
              <w:left w:val="nil"/>
              <w:bottom w:val="single" w:sz="4" w:space="0" w:color="auto"/>
              <w:right w:val="single" w:sz="4" w:space="0" w:color="auto"/>
            </w:tcBorders>
            <w:shd w:val="clear" w:color="auto" w:fill="auto"/>
            <w:noWrap/>
            <w:vAlign w:val="center"/>
            <w:hideMark/>
          </w:tcPr>
          <w:p w:rsidR="00176C31" w:rsidRPr="00176C31" w:rsidRDefault="00176C31" w:rsidP="00176C31">
            <w:pPr>
              <w:spacing w:after="0" w:line="240" w:lineRule="auto"/>
              <w:jc w:val="center"/>
              <w:rPr>
                <w:rFonts w:eastAsia="Times New Roman"/>
                <w:sz w:val="20"/>
                <w:szCs w:val="20"/>
                <w:lang w:eastAsia="ru-RU"/>
              </w:rPr>
            </w:pPr>
            <w:r w:rsidRPr="00176C31">
              <w:rPr>
                <w:rFonts w:eastAsia="Times New Roman"/>
                <w:sz w:val="20"/>
                <w:szCs w:val="20"/>
                <w:lang w:eastAsia="ru-RU"/>
              </w:rPr>
              <w:t>шт.</w:t>
            </w:r>
          </w:p>
        </w:tc>
        <w:tc>
          <w:tcPr>
            <w:tcW w:w="66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10</w:t>
            </w:r>
          </w:p>
        </w:tc>
        <w:tc>
          <w:tcPr>
            <w:tcW w:w="6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176C31" w:rsidRPr="00176C31" w:rsidRDefault="00176C31" w:rsidP="00176C31">
            <w:pPr>
              <w:spacing w:after="0" w:line="240" w:lineRule="auto"/>
              <w:jc w:val="right"/>
              <w:rPr>
                <w:rFonts w:eastAsia="Times New Roman"/>
                <w:sz w:val="20"/>
                <w:szCs w:val="20"/>
                <w:lang w:eastAsia="ru-RU"/>
              </w:rPr>
            </w:pPr>
            <w:r w:rsidRPr="00176C31">
              <w:rPr>
                <w:rFonts w:eastAsia="Times New Roman"/>
                <w:sz w:val="20"/>
                <w:szCs w:val="20"/>
                <w:lang w:eastAsia="ru-RU"/>
              </w:rPr>
              <w:t>2 679</w:t>
            </w:r>
          </w:p>
        </w:tc>
      </w:tr>
      <w:tr w:rsidR="00176C31" w:rsidRPr="00176C31" w:rsidTr="00176C31">
        <w:trPr>
          <w:trHeight w:val="255"/>
        </w:trPr>
        <w:tc>
          <w:tcPr>
            <w:tcW w:w="3249" w:type="pct"/>
            <w:tcBorders>
              <w:top w:val="nil"/>
              <w:left w:val="single" w:sz="4" w:space="0" w:color="auto"/>
              <w:bottom w:val="single" w:sz="4" w:space="0" w:color="auto"/>
              <w:right w:val="single" w:sz="4" w:space="0" w:color="auto"/>
            </w:tcBorders>
            <w:shd w:val="clear" w:color="000000" w:fill="DCE6F1"/>
            <w:vAlign w:val="bottom"/>
            <w:hideMark/>
          </w:tcPr>
          <w:p w:rsidR="00176C31" w:rsidRPr="00176C31" w:rsidRDefault="00176C31" w:rsidP="00176C31">
            <w:pPr>
              <w:spacing w:after="0" w:line="240" w:lineRule="auto"/>
              <w:rPr>
                <w:rFonts w:eastAsia="Times New Roman"/>
                <w:b/>
                <w:bCs/>
                <w:sz w:val="20"/>
                <w:szCs w:val="20"/>
                <w:lang w:eastAsia="ru-RU"/>
              </w:rPr>
            </w:pPr>
            <w:r w:rsidRPr="00176C31">
              <w:rPr>
                <w:rFonts w:eastAsia="Times New Roman"/>
                <w:b/>
                <w:bCs/>
                <w:sz w:val="20"/>
                <w:szCs w:val="20"/>
                <w:lang w:eastAsia="ru-RU"/>
              </w:rPr>
              <w:t>Итого</w:t>
            </w:r>
          </w:p>
        </w:tc>
        <w:tc>
          <w:tcPr>
            <w:tcW w:w="405" w:type="pct"/>
            <w:tcBorders>
              <w:top w:val="nil"/>
              <w:left w:val="nil"/>
              <w:bottom w:val="single" w:sz="4" w:space="0" w:color="auto"/>
              <w:right w:val="single" w:sz="4" w:space="0" w:color="auto"/>
            </w:tcBorders>
            <w:shd w:val="clear" w:color="000000" w:fill="DCE6F1"/>
            <w:noWrap/>
            <w:vAlign w:val="center"/>
            <w:hideMark/>
          </w:tcPr>
          <w:p w:rsidR="00176C31" w:rsidRPr="00176C31" w:rsidRDefault="00176C31" w:rsidP="00176C31">
            <w:pPr>
              <w:spacing w:after="0" w:line="240" w:lineRule="auto"/>
              <w:jc w:val="center"/>
              <w:rPr>
                <w:rFonts w:eastAsia="Times New Roman"/>
                <w:b/>
                <w:bCs/>
                <w:sz w:val="20"/>
                <w:szCs w:val="20"/>
                <w:lang w:eastAsia="ru-RU"/>
              </w:rPr>
            </w:pPr>
            <w:r w:rsidRPr="00176C31">
              <w:rPr>
                <w:rFonts w:eastAsia="Times New Roman"/>
                <w:b/>
                <w:bCs/>
                <w:sz w:val="20"/>
                <w:szCs w:val="20"/>
                <w:lang w:eastAsia="ru-RU"/>
              </w:rPr>
              <w:t> </w:t>
            </w:r>
          </w:p>
        </w:tc>
        <w:tc>
          <w:tcPr>
            <w:tcW w:w="668" w:type="pct"/>
            <w:tcBorders>
              <w:top w:val="nil"/>
              <w:left w:val="nil"/>
              <w:bottom w:val="single" w:sz="4" w:space="0" w:color="auto"/>
              <w:right w:val="single" w:sz="4" w:space="0" w:color="auto"/>
            </w:tcBorders>
            <w:shd w:val="clear" w:color="000000" w:fill="DCE6F1"/>
            <w:noWrap/>
            <w:vAlign w:val="bottom"/>
            <w:hideMark/>
          </w:tcPr>
          <w:p w:rsidR="00176C31" w:rsidRPr="00176C31" w:rsidRDefault="00176C31" w:rsidP="00176C31">
            <w:pPr>
              <w:spacing w:after="0" w:line="240" w:lineRule="auto"/>
              <w:rPr>
                <w:rFonts w:eastAsia="Times New Roman"/>
                <w:b/>
                <w:bCs/>
                <w:sz w:val="20"/>
                <w:szCs w:val="20"/>
                <w:lang w:eastAsia="ru-RU"/>
              </w:rPr>
            </w:pPr>
            <w:r w:rsidRPr="00176C31">
              <w:rPr>
                <w:rFonts w:eastAsia="Times New Roman"/>
                <w:b/>
                <w:bCs/>
                <w:sz w:val="20"/>
                <w:szCs w:val="20"/>
                <w:lang w:eastAsia="ru-RU"/>
              </w:rPr>
              <w:t> </w:t>
            </w:r>
          </w:p>
        </w:tc>
        <w:tc>
          <w:tcPr>
            <w:tcW w:w="677" w:type="pct"/>
            <w:tcBorders>
              <w:top w:val="nil"/>
              <w:left w:val="nil"/>
              <w:bottom w:val="single" w:sz="4" w:space="0" w:color="auto"/>
              <w:right w:val="single" w:sz="4" w:space="0" w:color="auto"/>
            </w:tcBorders>
            <w:shd w:val="clear" w:color="000000" w:fill="DCE6F1"/>
            <w:noWrap/>
            <w:vAlign w:val="bottom"/>
            <w:hideMark/>
          </w:tcPr>
          <w:p w:rsidR="00176C31" w:rsidRPr="00176C31" w:rsidRDefault="00176C31" w:rsidP="00176C31">
            <w:pPr>
              <w:spacing w:after="0" w:line="240" w:lineRule="auto"/>
              <w:rPr>
                <w:rFonts w:eastAsia="Times New Roman"/>
                <w:b/>
                <w:bCs/>
                <w:sz w:val="20"/>
                <w:szCs w:val="20"/>
                <w:lang w:eastAsia="ru-RU"/>
              </w:rPr>
            </w:pPr>
            <w:r w:rsidRPr="00176C31">
              <w:rPr>
                <w:rFonts w:eastAsia="Times New Roman"/>
                <w:b/>
                <w:bCs/>
                <w:sz w:val="20"/>
                <w:szCs w:val="20"/>
                <w:lang w:eastAsia="ru-RU"/>
              </w:rPr>
              <w:t> </w:t>
            </w:r>
          </w:p>
        </w:tc>
      </w:tr>
    </w:tbl>
    <w:p w:rsidR="004968B7" w:rsidRDefault="004968B7" w:rsidP="00476310">
      <w:pPr>
        <w:spacing w:after="0" w:line="360" w:lineRule="auto"/>
        <w:jc w:val="both"/>
      </w:pPr>
    </w:p>
    <w:p w:rsidR="007014D3" w:rsidRDefault="00B97D4D" w:rsidP="007014D3">
      <w:pPr>
        <w:spacing w:after="0" w:line="360" w:lineRule="auto"/>
        <w:ind w:firstLine="284"/>
        <w:jc w:val="both"/>
      </w:pPr>
      <w:r>
        <w:t>Конкурентные</w:t>
      </w:r>
      <w:r w:rsidR="007014D3">
        <w:t xml:space="preserve"> </w:t>
      </w:r>
      <w:r w:rsidR="00157E97">
        <w:t>преимущества стоматологического кабинета составляют</w:t>
      </w:r>
      <w:r w:rsidR="007014D3">
        <w:t>:</w:t>
      </w:r>
    </w:p>
    <w:p w:rsidR="00157E97" w:rsidRPr="00157E97" w:rsidRDefault="00157E97" w:rsidP="00157E97">
      <w:pPr>
        <w:spacing w:after="0" w:line="360" w:lineRule="auto"/>
        <w:ind w:firstLine="284"/>
        <w:jc w:val="both"/>
      </w:pPr>
      <w:r w:rsidRPr="00157E97">
        <w:t>- высококвалифицированные кадры и наличие в клинике современных, хорошо зарекомендовавших себя технологий и материалов;</w:t>
      </w:r>
    </w:p>
    <w:p w:rsidR="00157E97" w:rsidRPr="00157E97" w:rsidRDefault="00157E97" w:rsidP="00157E97">
      <w:pPr>
        <w:spacing w:after="0" w:line="360" w:lineRule="auto"/>
        <w:ind w:firstLine="284"/>
        <w:jc w:val="both"/>
      </w:pPr>
      <w:r w:rsidRPr="00157E97">
        <w:lastRenderedPageBreak/>
        <w:t xml:space="preserve"> - комплексное качественное лечение и внимательное отношение к пациентам;</w:t>
      </w:r>
    </w:p>
    <w:p w:rsidR="00157E97" w:rsidRPr="00157E97" w:rsidRDefault="00157E97" w:rsidP="00157E97">
      <w:pPr>
        <w:spacing w:after="0" w:line="360" w:lineRule="auto"/>
        <w:ind w:firstLine="284"/>
        <w:jc w:val="both"/>
      </w:pPr>
      <w:r w:rsidRPr="00157E97">
        <w:t xml:space="preserve"> - удобное месторасположение клиники;</w:t>
      </w:r>
    </w:p>
    <w:p w:rsidR="00157E97" w:rsidRDefault="00157E97" w:rsidP="00157E97">
      <w:pPr>
        <w:spacing w:after="0" w:line="360" w:lineRule="auto"/>
        <w:ind w:firstLine="284"/>
        <w:jc w:val="both"/>
      </w:pPr>
      <w:r w:rsidRPr="00157E97">
        <w:t xml:space="preserve"> - грамотный менеджмент клиники.</w:t>
      </w:r>
    </w:p>
    <w:p w:rsidR="00476310" w:rsidRPr="00622700" w:rsidRDefault="00476310" w:rsidP="00157E97">
      <w:pPr>
        <w:spacing w:after="0" w:line="360" w:lineRule="auto"/>
        <w:ind w:firstLine="284"/>
        <w:jc w:val="both"/>
      </w:pPr>
      <w:r w:rsidRPr="00622700">
        <w:t>При расчете программы продаж инфляция во внимание не принималась, поскольку связанное с инфляцией повышение цен пропорционально отразится на увеличении цен продаж предприятия.</w:t>
      </w:r>
    </w:p>
    <w:p w:rsidR="00865877" w:rsidRDefault="00865877" w:rsidP="00865877">
      <w:pPr>
        <w:jc w:val="both"/>
      </w:pPr>
      <w:r>
        <w:br w:type="page"/>
      </w:r>
    </w:p>
    <w:p w:rsidR="00122FE2" w:rsidRPr="00286EB6" w:rsidRDefault="00122FE2" w:rsidP="00286EB6">
      <w:pPr>
        <w:pStyle w:val="1"/>
        <w:spacing w:before="0" w:line="360" w:lineRule="auto"/>
        <w:ind w:firstLine="284"/>
        <w:jc w:val="both"/>
        <w:rPr>
          <w:rFonts w:ascii="Arial" w:hAnsi="Arial" w:cs="Arial"/>
          <w:color w:val="auto"/>
          <w:sz w:val="32"/>
          <w:szCs w:val="32"/>
        </w:rPr>
      </w:pPr>
      <w:bookmarkStart w:id="14" w:name="_Toc310421587"/>
      <w:r w:rsidRPr="00286EB6">
        <w:rPr>
          <w:rFonts w:ascii="Arial" w:hAnsi="Arial" w:cs="Arial"/>
          <w:color w:val="auto"/>
          <w:sz w:val="32"/>
          <w:szCs w:val="32"/>
        </w:rPr>
        <w:lastRenderedPageBreak/>
        <w:t>4. Маркетинговый план</w:t>
      </w:r>
      <w:bookmarkEnd w:id="14"/>
    </w:p>
    <w:p w:rsidR="00CF5048" w:rsidRPr="003A3516" w:rsidRDefault="00122FE2" w:rsidP="003A3516">
      <w:pPr>
        <w:pStyle w:val="2"/>
        <w:spacing w:before="0" w:line="360" w:lineRule="auto"/>
        <w:ind w:firstLine="284"/>
        <w:jc w:val="both"/>
        <w:rPr>
          <w:rFonts w:ascii="Arial" w:hAnsi="Arial" w:cs="Arial"/>
          <w:color w:val="auto"/>
          <w:sz w:val="24"/>
          <w:szCs w:val="24"/>
        </w:rPr>
      </w:pPr>
      <w:bookmarkStart w:id="15" w:name="_Toc310421588"/>
      <w:r w:rsidRPr="006F166A">
        <w:rPr>
          <w:rFonts w:ascii="Arial" w:hAnsi="Arial" w:cs="Arial"/>
          <w:color w:val="auto"/>
          <w:sz w:val="24"/>
          <w:szCs w:val="24"/>
        </w:rPr>
        <w:t>4.1 Описание рынка продукции (услуг)</w:t>
      </w:r>
      <w:bookmarkEnd w:id="15"/>
    </w:p>
    <w:p w:rsidR="00113CE0" w:rsidRPr="00AA5164" w:rsidRDefault="00FB5527" w:rsidP="00AA5164">
      <w:pPr>
        <w:spacing w:after="0" w:line="360" w:lineRule="auto"/>
        <w:ind w:firstLine="284"/>
        <w:jc w:val="both"/>
      </w:pPr>
      <w:r w:rsidRPr="00AA5164">
        <w:t>С введением рыночных отношений в здравоохранении вопрос качества медицинской помощи становится все более актуальным. Любая медицинская услуга может найти свой сегмент рынка только в том случае, если окажется выполненной на достаточно высоком уровне. Рынок медицинских услуг отличается от рынка товаров. Услуга создается в процессе, когда её предоставляют клиенту, а, следовательно, до этого её не существует и её невозможно сравнить до покупки и потребления.</w:t>
      </w:r>
    </w:p>
    <w:p w:rsidR="00113CE0" w:rsidRPr="00C72622" w:rsidRDefault="00113CE0" w:rsidP="00C72622">
      <w:pPr>
        <w:spacing w:after="0" w:line="360" w:lineRule="auto"/>
        <w:ind w:firstLine="284"/>
        <w:jc w:val="both"/>
      </w:pPr>
      <w:r w:rsidRPr="00C72622">
        <w:t xml:space="preserve">В 2010 году </w:t>
      </w:r>
      <w:r w:rsidR="0096495A" w:rsidRPr="00C72622">
        <w:t xml:space="preserve">в сфере услуг здравоохранения было занято 16,3 тыс. </w:t>
      </w:r>
      <w:r w:rsidR="00B65055" w:rsidRPr="00C72622">
        <w:t>человек. Это на 0,3 тыс. человек больше, чем в 2009 году.</w:t>
      </w:r>
    </w:p>
    <w:p w:rsidR="00060774" w:rsidRDefault="00060774" w:rsidP="00060774">
      <w:pPr>
        <w:pStyle w:val="af0"/>
        <w:spacing w:after="0" w:line="360" w:lineRule="auto"/>
        <w:ind w:firstLine="284"/>
        <w:jc w:val="both"/>
        <w:rPr>
          <w:bCs w:val="0"/>
          <w:color w:val="auto"/>
          <w:sz w:val="20"/>
          <w:szCs w:val="22"/>
        </w:rPr>
      </w:pPr>
    </w:p>
    <w:p w:rsidR="008A0719" w:rsidRPr="00060774" w:rsidRDefault="00060774" w:rsidP="00060774">
      <w:pPr>
        <w:pStyle w:val="af0"/>
        <w:spacing w:after="0" w:line="360" w:lineRule="auto"/>
        <w:ind w:firstLine="284"/>
        <w:jc w:val="both"/>
      </w:pPr>
      <w:bookmarkStart w:id="16" w:name="_Toc310370127"/>
      <w:r w:rsidRPr="00060774">
        <w:rPr>
          <w:bCs w:val="0"/>
          <w:color w:val="auto"/>
          <w:sz w:val="20"/>
          <w:szCs w:val="22"/>
        </w:rPr>
        <w:t xml:space="preserve">Рисунок </w:t>
      </w:r>
      <w:r w:rsidR="001E0615" w:rsidRPr="00060774">
        <w:rPr>
          <w:bCs w:val="0"/>
          <w:color w:val="auto"/>
          <w:sz w:val="20"/>
          <w:szCs w:val="22"/>
        </w:rPr>
        <w:fldChar w:fldCharType="begin"/>
      </w:r>
      <w:r w:rsidRPr="00060774">
        <w:rPr>
          <w:bCs w:val="0"/>
          <w:color w:val="auto"/>
          <w:sz w:val="20"/>
          <w:szCs w:val="22"/>
        </w:rPr>
        <w:instrText xml:space="preserve"> SEQ Рисунок \* ARABIC </w:instrText>
      </w:r>
      <w:r w:rsidR="001E0615" w:rsidRPr="00060774">
        <w:rPr>
          <w:bCs w:val="0"/>
          <w:color w:val="auto"/>
          <w:sz w:val="20"/>
          <w:szCs w:val="22"/>
        </w:rPr>
        <w:fldChar w:fldCharType="separate"/>
      </w:r>
      <w:r w:rsidR="0008009F">
        <w:rPr>
          <w:bCs w:val="0"/>
          <w:noProof/>
          <w:color w:val="auto"/>
          <w:sz w:val="20"/>
          <w:szCs w:val="22"/>
        </w:rPr>
        <w:t>1</w:t>
      </w:r>
      <w:r w:rsidR="001E0615" w:rsidRPr="00060774">
        <w:rPr>
          <w:bCs w:val="0"/>
          <w:color w:val="auto"/>
          <w:sz w:val="20"/>
          <w:szCs w:val="22"/>
        </w:rPr>
        <w:fldChar w:fldCharType="end"/>
      </w:r>
      <w:r w:rsidRPr="00060774">
        <w:rPr>
          <w:bCs w:val="0"/>
          <w:color w:val="auto"/>
          <w:sz w:val="20"/>
          <w:szCs w:val="22"/>
        </w:rPr>
        <w:t xml:space="preserve"> - </w:t>
      </w:r>
      <w:r w:rsidR="00AC0388">
        <w:rPr>
          <w:bCs w:val="0"/>
          <w:color w:val="auto"/>
          <w:sz w:val="20"/>
          <w:szCs w:val="22"/>
        </w:rPr>
        <w:t xml:space="preserve">Распределение занятого населения </w:t>
      </w:r>
      <w:r w:rsidR="00162B57">
        <w:rPr>
          <w:bCs w:val="0"/>
          <w:color w:val="auto"/>
          <w:sz w:val="20"/>
          <w:szCs w:val="22"/>
        </w:rPr>
        <w:t xml:space="preserve">в сфере здравоохранения и социальных услуг </w:t>
      </w:r>
      <w:r w:rsidR="00AC0388">
        <w:rPr>
          <w:bCs w:val="0"/>
          <w:color w:val="auto"/>
          <w:sz w:val="20"/>
          <w:szCs w:val="22"/>
        </w:rPr>
        <w:t xml:space="preserve"> Западно – Казахстанской области, тыс. человек</w:t>
      </w:r>
      <w:bookmarkEnd w:id="16"/>
    </w:p>
    <w:p w:rsidR="00D34264" w:rsidRDefault="00162B57" w:rsidP="00C72622">
      <w:pPr>
        <w:jc w:val="center"/>
        <w:rPr>
          <w:sz w:val="20"/>
        </w:rPr>
      </w:pPr>
      <w:r>
        <w:rPr>
          <w:noProof/>
          <w:lang w:eastAsia="ru-RU"/>
        </w:rPr>
        <w:drawing>
          <wp:inline distT="0" distB="0" distL="0" distR="0">
            <wp:extent cx="3864634" cy="1863306"/>
            <wp:effectExtent l="0" t="0" r="254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3C00" w:rsidRPr="00D34264" w:rsidRDefault="00113CE0" w:rsidP="00113CE0">
      <w:pPr>
        <w:spacing w:after="0" w:line="360" w:lineRule="auto"/>
        <w:jc w:val="center"/>
      </w:pPr>
      <w:r>
        <w:rPr>
          <w:i/>
          <w:sz w:val="20"/>
        </w:rPr>
        <w:t xml:space="preserve">                                      </w:t>
      </w:r>
      <w:r w:rsidR="004B63FF" w:rsidRPr="004B63FF">
        <w:rPr>
          <w:i/>
          <w:sz w:val="20"/>
        </w:rPr>
        <w:t xml:space="preserve">Источник: </w:t>
      </w:r>
      <w:r>
        <w:rPr>
          <w:i/>
          <w:sz w:val="20"/>
        </w:rPr>
        <w:t>Департамент ЗКО по статистике</w:t>
      </w:r>
    </w:p>
    <w:p w:rsidR="00E73526" w:rsidRDefault="00E73526" w:rsidP="00D34264">
      <w:pPr>
        <w:pStyle w:val="af0"/>
        <w:spacing w:after="0" w:line="360" w:lineRule="auto"/>
        <w:ind w:firstLine="284"/>
        <w:jc w:val="both"/>
        <w:rPr>
          <w:bCs w:val="0"/>
          <w:color w:val="auto"/>
          <w:sz w:val="20"/>
          <w:szCs w:val="22"/>
        </w:rPr>
      </w:pPr>
    </w:p>
    <w:p w:rsidR="008B6518" w:rsidRDefault="00994721" w:rsidP="007B6DF1">
      <w:pPr>
        <w:pStyle w:val="af0"/>
        <w:spacing w:after="0" w:line="360" w:lineRule="auto"/>
        <w:ind w:firstLine="284"/>
        <w:jc w:val="both"/>
        <w:rPr>
          <w:b w:val="0"/>
          <w:bCs w:val="0"/>
          <w:color w:val="auto"/>
          <w:sz w:val="22"/>
          <w:szCs w:val="22"/>
        </w:rPr>
      </w:pPr>
      <w:r>
        <w:rPr>
          <w:b w:val="0"/>
          <w:bCs w:val="0"/>
          <w:color w:val="auto"/>
          <w:sz w:val="22"/>
          <w:szCs w:val="22"/>
        </w:rPr>
        <w:t xml:space="preserve">Число больничных организаций </w:t>
      </w:r>
      <w:r w:rsidR="00065AE4">
        <w:rPr>
          <w:b w:val="0"/>
          <w:bCs w:val="0"/>
          <w:color w:val="auto"/>
          <w:sz w:val="22"/>
          <w:szCs w:val="22"/>
        </w:rPr>
        <w:t xml:space="preserve"> </w:t>
      </w:r>
      <w:r>
        <w:rPr>
          <w:b w:val="0"/>
          <w:bCs w:val="0"/>
          <w:color w:val="auto"/>
          <w:sz w:val="22"/>
          <w:szCs w:val="22"/>
        </w:rPr>
        <w:t xml:space="preserve">в ЗКО </w:t>
      </w:r>
      <w:r w:rsidR="00411B33">
        <w:rPr>
          <w:b w:val="0"/>
          <w:bCs w:val="0"/>
          <w:color w:val="auto"/>
          <w:sz w:val="22"/>
          <w:szCs w:val="22"/>
        </w:rPr>
        <w:t xml:space="preserve"> на конец 2010 года составило 44 единицы. Это на 1 единицу меньше, чем в 2009 году </w:t>
      </w:r>
      <w:r w:rsidR="00065AE4">
        <w:rPr>
          <w:b w:val="0"/>
          <w:bCs w:val="0"/>
          <w:color w:val="auto"/>
          <w:sz w:val="22"/>
          <w:szCs w:val="22"/>
        </w:rPr>
        <w:t>(рисунок 2)</w:t>
      </w:r>
      <w:r w:rsidR="003A452C">
        <w:rPr>
          <w:b w:val="0"/>
          <w:bCs w:val="0"/>
          <w:color w:val="auto"/>
          <w:sz w:val="22"/>
          <w:szCs w:val="22"/>
        </w:rPr>
        <w:t>.</w:t>
      </w:r>
    </w:p>
    <w:p w:rsidR="007B6DF1" w:rsidRDefault="007B6DF1" w:rsidP="007B6DF1">
      <w:pPr>
        <w:pStyle w:val="af0"/>
        <w:spacing w:after="0" w:line="360" w:lineRule="auto"/>
        <w:ind w:firstLine="284"/>
        <w:rPr>
          <w:bCs w:val="0"/>
          <w:color w:val="auto"/>
          <w:sz w:val="20"/>
          <w:szCs w:val="22"/>
        </w:rPr>
      </w:pPr>
    </w:p>
    <w:p w:rsidR="004B63FF" w:rsidRDefault="007B6DF1" w:rsidP="007B6DF1">
      <w:pPr>
        <w:pStyle w:val="af0"/>
        <w:spacing w:after="0" w:line="360" w:lineRule="auto"/>
        <w:ind w:firstLine="284"/>
        <w:rPr>
          <w:bCs w:val="0"/>
          <w:color w:val="auto"/>
          <w:sz w:val="20"/>
          <w:szCs w:val="22"/>
        </w:rPr>
      </w:pPr>
      <w:bookmarkStart w:id="17" w:name="_Toc310370128"/>
      <w:r w:rsidRPr="007B6DF1">
        <w:rPr>
          <w:bCs w:val="0"/>
          <w:color w:val="auto"/>
          <w:sz w:val="20"/>
          <w:szCs w:val="22"/>
        </w:rPr>
        <w:t xml:space="preserve">Рисунок </w:t>
      </w:r>
      <w:r w:rsidR="001E0615" w:rsidRPr="007B6DF1">
        <w:rPr>
          <w:bCs w:val="0"/>
          <w:color w:val="auto"/>
          <w:sz w:val="20"/>
          <w:szCs w:val="22"/>
        </w:rPr>
        <w:fldChar w:fldCharType="begin"/>
      </w:r>
      <w:r w:rsidRPr="007B6DF1">
        <w:rPr>
          <w:bCs w:val="0"/>
          <w:color w:val="auto"/>
          <w:sz w:val="20"/>
          <w:szCs w:val="22"/>
        </w:rPr>
        <w:instrText xml:space="preserve"> SEQ Рисунок \* ARABIC </w:instrText>
      </w:r>
      <w:r w:rsidR="001E0615" w:rsidRPr="007B6DF1">
        <w:rPr>
          <w:bCs w:val="0"/>
          <w:color w:val="auto"/>
          <w:sz w:val="20"/>
          <w:szCs w:val="22"/>
        </w:rPr>
        <w:fldChar w:fldCharType="separate"/>
      </w:r>
      <w:r w:rsidR="0008009F">
        <w:rPr>
          <w:bCs w:val="0"/>
          <w:noProof/>
          <w:color w:val="auto"/>
          <w:sz w:val="20"/>
          <w:szCs w:val="22"/>
        </w:rPr>
        <w:t>2</w:t>
      </w:r>
      <w:r w:rsidR="001E0615" w:rsidRPr="007B6DF1">
        <w:rPr>
          <w:bCs w:val="0"/>
          <w:color w:val="auto"/>
          <w:sz w:val="20"/>
          <w:szCs w:val="22"/>
        </w:rPr>
        <w:fldChar w:fldCharType="end"/>
      </w:r>
      <w:r>
        <w:rPr>
          <w:bCs w:val="0"/>
          <w:color w:val="auto"/>
          <w:sz w:val="20"/>
          <w:szCs w:val="22"/>
        </w:rPr>
        <w:t xml:space="preserve"> - </w:t>
      </w:r>
      <w:r w:rsidR="00B65055">
        <w:rPr>
          <w:bCs w:val="0"/>
          <w:color w:val="auto"/>
          <w:sz w:val="20"/>
          <w:szCs w:val="22"/>
        </w:rPr>
        <w:t>Число больничных организаций</w:t>
      </w:r>
      <w:r w:rsidR="00994721">
        <w:rPr>
          <w:bCs w:val="0"/>
          <w:color w:val="auto"/>
          <w:sz w:val="20"/>
          <w:szCs w:val="22"/>
        </w:rPr>
        <w:t xml:space="preserve"> в Западно – Казахстанской области</w:t>
      </w:r>
      <w:r w:rsidR="00B65055">
        <w:rPr>
          <w:bCs w:val="0"/>
          <w:color w:val="auto"/>
          <w:sz w:val="20"/>
          <w:szCs w:val="22"/>
        </w:rPr>
        <w:t xml:space="preserve">, </w:t>
      </w:r>
      <w:r w:rsidR="00994721">
        <w:rPr>
          <w:bCs w:val="0"/>
          <w:color w:val="auto"/>
          <w:sz w:val="20"/>
          <w:szCs w:val="22"/>
        </w:rPr>
        <w:t>на конец года, единиц</w:t>
      </w:r>
      <w:bookmarkEnd w:id="17"/>
    </w:p>
    <w:p w:rsidR="00411B33" w:rsidRDefault="00026E33" w:rsidP="00411B33">
      <w:pPr>
        <w:jc w:val="center"/>
      </w:pPr>
      <w:r>
        <w:rPr>
          <w:noProof/>
          <w:lang w:eastAsia="ru-RU"/>
        </w:rPr>
        <w:drawing>
          <wp:inline distT="0" distB="0" distL="0" distR="0">
            <wp:extent cx="3657600" cy="1897812"/>
            <wp:effectExtent l="0" t="0" r="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6E33" w:rsidRPr="00411B33" w:rsidRDefault="008561B8" w:rsidP="008561B8">
      <w:pPr>
        <w:jc w:val="center"/>
      </w:pPr>
      <w:r>
        <w:rPr>
          <w:i/>
          <w:sz w:val="20"/>
        </w:rPr>
        <w:t xml:space="preserve">                       </w:t>
      </w:r>
      <w:r w:rsidR="00026E33" w:rsidRPr="004B63FF">
        <w:rPr>
          <w:i/>
          <w:sz w:val="20"/>
        </w:rPr>
        <w:t xml:space="preserve">Источник: </w:t>
      </w:r>
      <w:r w:rsidR="00026E33">
        <w:rPr>
          <w:i/>
          <w:sz w:val="20"/>
        </w:rPr>
        <w:t>Департамент ЗКО по статистике</w:t>
      </w:r>
      <w:r w:rsidR="00026E33" w:rsidRPr="007E30A3">
        <w:rPr>
          <w:bCs/>
        </w:rPr>
        <w:t xml:space="preserve"> </w:t>
      </w:r>
    </w:p>
    <w:p w:rsidR="004D283E" w:rsidRPr="00C72622" w:rsidRDefault="00FA2961" w:rsidP="00C72622">
      <w:pPr>
        <w:spacing w:after="0" w:line="360" w:lineRule="auto"/>
        <w:ind w:firstLine="284"/>
        <w:jc w:val="both"/>
      </w:pPr>
      <w:r w:rsidRPr="00C72622">
        <w:lastRenderedPageBreak/>
        <w:t>Численность врачей всех специальностей в ЗКО в 2010 году составила 1 892 человека, это на 39 человек меньше, чем в 2009 году</w:t>
      </w:r>
      <w:r w:rsidR="004804AE" w:rsidRPr="00C72622">
        <w:t xml:space="preserve"> (рисунок 3).</w:t>
      </w:r>
    </w:p>
    <w:p w:rsidR="007B6DF1" w:rsidRDefault="007B6DF1" w:rsidP="007B6DF1">
      <w:pPr>
        <w:pStyle w:val="af0"/>
        <w:spacing w:after="0" w:line="360" w:lineRule="auto"/>
        <w:ind w:firstLine="284"/>
        <w:jc w:val="both"/>
        <w:rPr>
          <w:color w:val="auto"/>
          <w:sz w:val="20"/>
        </w:rPr>
      </w:pPr>
    </w:p>
    <w:p w:rsidR="002744E3" w:rsidRPr="002744E3" w:rsidRDefault="007B6DF1" w:rsidP="007B6DF1">
      <w:pPr>
        <w:pStyle w:val="af0"/>
        <w:spacing w:after="0" w:line="360" w:lineRule="auto"/>
        <w:ind w:firstLine="284"/>
        <w:jc w:val="both"/>
        <w:rPr>
          <w:color w:val="auto"/>
          <w:sz w:val="20"/>
        </w:rPr>
      </w:pPr>
      <w:bookmarkStart w:id="18" w:name="_Toc310370129"/>
      <w:r w:rsidRPr="007B6DF1">
        <w:rPr>
          <w:color w:val="auto"/>
          <w:sz w:val="20"/>
        </w:rPr>
        <w:t xml:space="preserve">Рисунок </w:t>
      </w:r>
      <w:r w:rsidR="001E0615" w:rsidRPr="007B6DF1">
        <w:rPr>
          <w:color w:val="auto"/>
          <w:sz w:val="20"/>
        </w:rPr>
        <w:fldChar w:fldCharType="begin"/>
      </w:r>
      <w:r w:rsidRPr="007B6DF1">
        <w:rPr>
          <w:color w:val="auto"/>
          <w:sz w:val="20"/>
        </w:rPr>
        <w:instrText xml:space="preserve"> SEQ Рисунок \* ARABIC </w:instrText>
      </w:r>
      <w:r w:rsidR="001E0615" w:rsidRPr="007B6DF1">
        <w:rPr>
          <w:color w:val="auto"/>
          <w:sz w:val="20"/>
        </w:rPr>
        <w:fldChar w:fldCharType="separate"/>
      </w:r>
      <w:r w:rsidR="0008009F">
        <w:rPr>
          <w:noProof/>
          <w:color w:val="auto"/>
          <w:sz w:val="20"/>
        </w:rPr>
        <w:t>3</w:t>
      </w:r>
      <w:r w:rsidR="001E0615" w:rsidRPr="007B6DF1">
        <w:rPr>
          <w:color w:val="auto"/>
          <w:sz w:val="20"/>
        </w:rPr>
        <w:fldChar w:fldCharType="end"/>
      </w:r>
      <w:r>
        <w:rPr>
          <w:color w:val="auto"/>
          <w:sz w:val="20"/>
        </w:rPr>
        <w:t xml:space="preserve"> - </w:t>
      </w:r>
      <w:r w:rsidR="00F65291">
        <w:rPr>
          <w:color w:val="auto"/>
          <w:sz w:val="20"/>
        </w:rPr>
        <w:t>Численность врачей всех специальностей в Западно – Казахстанской области, человек</w:t>
      </w:r>
      <w:bookmarkEnd w:id="18"/>
    </w:p>
    <w:p w:rsidR="002744E3" w:rsidRPr="002744E3" w:rsidRDefault="00F65291" w:rsidP="002744E3">
      <w:pPr>
        <w:pStyle w:val="af0"/>
        <w:spacing w:after="0" w:line="360" w:lineRule="auto"/>
        <w:ind w:firstLine="284"/>
        <w:jc w:val="center"/>
        <w:rPr>
          <w:color w:val="auto"/>
          <w:sz w:val="20"/>
        </w:rPr>
      </w:pPr>
      <w:r>
        <w:rPr>
          <w:noProof/>
          <w:lang w:eastAsia="ru-RU"/>
        </w:rPr>
        <w:drawing>
          <wp:inline distT="0" distB="0" distL="0" distR="0">
            <wp:extent cx="3916392" cy="1984076"/>
            <wp:effectExtent l="0" t="0" r="825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54DE" w:rsidRPr="00411B33" w:rsidRDefault="008561B8" w:rsidP="008561B8">
      <w:pPr>
        <w:spacing w:after="0" w:line="360" w:lineRule="auto"/>
        <w:jc w:val="center"/>
      </w:pPr>
      <w:r>
        <w:rPr>
          <w:i/>
          <w:sz w:val="20"/>
        </w:rPr>
        <w:t xml:space="preserve">     </w:t>
      </w:r>
      <w:r w:rsidR="002F54DE">
        <w:rPr>
          <w:i/>
          <w:sz w:val="20"/>
        </w:rPr>
        <w:t xml:space="preserve">                           </w:t>
      </w:r>
      <w:r w:rsidR="002F54DE" w:rsidRPr="004B63FF">
        <w:rPr>
          <w:i/>
          <w:sz w:val="20"/>
        </w:rPr>
        <w:t xml:space="preserve">Источник: </w:t>
      </w:r>
      <w:r w:rsidR="002F54DE">
        <w:rPr>
          <w:i/>
          <w:sz w:val="20"/>
        </w:rPr>
        <w:t>Департамент ЗКО по статистике</w:t>
      </w:r>
    </w:p>
    <w:p w:rsidR="008561B8" w:rsidRDefault="008561B8" w:rsidP="008561B8">
      <w:pPr>
        <w:pStyle w:val="af0"/>
        <w:spacing w:after="0" w:line="360" w:lineRule="auto"/>
        <w:ind w:firstLine="284"/>
        <w:jc w:val="both"/>
        <w:rPr>
          <w:b w:val="0"/>
          <w:color w:val="auto"/>
          <w:sz w:val="22"/>
        </w:rPr>
      </w:pPr>
    </w:p>
    <w:p w:rsidR="009A72D3" w:rsidRPr="009A72D3" w:rsidRDefault="009A72D3" w:rsidP="008561B8">
      <w:pPr>
        <w:pStyle w:val="af0"/>
        <w:spacing w:after="0" w:line="360" w:lineRule="auto"/>
        <w:ind w:firstLine="284"/>
        <w:jc w:val="both"/>
        <w:rPr>
          <w:b w:val="0"/>
          <w:color w:val="auto"/>
          <w:sz w:val="22"/>
        </w:rPr>
      </w:pPr>
      <w:r w:rsidRPr="009A72D3">
        <w:rPr>
          <w:b w:val="0"/>
          <w:color w:val="auto"/>
          <w:sz w:val="22"/>
        </w:rPr>
        <w:t xml:space="preserve">В структуре объема оказанных стоматологических услуг </w:t>
      </w:r>
      <w:r>
        <w:rPr>
          <w:b w:val="0"/>
          <w:color w:val="auto"/>
          <w:sz w:val="22"/>
        </w:rPr>
        <w:t xml:space="preserve">ЗКО </w:t>
      </w:r>
      <w:r w:rsidR="00060774">
        <w:rPr>
          <w:b w:val="0"/>
          <w:color w:val="auto"/>
          <w:sz w:val="22"/>
        </w:rPr>
        <w:t>преобладают услуги, оказанные за с</w:t>
      </w:r>
      <w:r w:rsidR="00996A0D">
        <w:rPr>
          <w:b w:val="0"/>
          <w:color w:val="auto"/>
          <w:sz w:val="22"/>
        </w:rPr>
        <w:t>чет средств населения (таблица 4</w:t>
      </w:r>
      <w:r w:rsidR="00060774">
        <w:rPr>
          <w:b w:val="0"/>
          <w:color w:val="auto"/>
          <w:sz w:val="22"/>
        </w:rPr>
        <w:t>).</w:t>
      </w:r>
    </w:p>
    <w:p w:rsidR="00996A0D" w:rsidRDefault="00996A0D" w:rsidP="00996A0D">
      <w:pPr>
        <w:pStyle w:val="af0"/>
        <w:spacing w:after="0" w:line="360" w:lineRule="auto"/>
        <w:ind w:firstLine="284"/>
        <w:jc w:val="both"/>
        <w:rPr>
          <w:color w:val="auto"/>
          <w:sz w:val="20"/>
        </w:rPr>
      </w:pPr>
    </w:p>
    <w:p w:rsidR="00D57704" w:rsidRDefault="00996A0D" w:rsidP="00996A0D">
      <w:pPr>
        <w:pStyle w:val="af0"/>
        <w:spacing w:after="0" w:line="360" w:lineRule="auto"/>
        <w:ind w:firstLine="284"/>
        <w:jc w:val="both"/>
        <w:rPr>
          <w:color w:val="auto"/>
          <w:sz w:val="20"/>
        </w:rPr>
      </w:pPr>
      <w:bookmarkStart w:id="19" w:name="_Toc310421616"/>
      <w:r w:rsidRPr="00996A0D">
        <w:rPr>
          <w:color w:val="auto"/>
          <w:sz w:val="20"/>
        </w:rPr>
        <w:t xml:space="preserve">Таблица </w:t>
      </w:r>
      <w:r w:rsidR="001E0615" w:rsidRPr="00996A0D">
        <w:rPr>
          <w:color w:val="auto"/>
          <w:sz w:val="20"/>
        </w:rPr>
        <w:fldChar w:fldCharType="begin"/>
      </w:r>
      <w:r w:rsidRPr="00996A0D">
        <w:rPr>
          <w:color w:val="auto"/>
          <w:sz w:val="20"/>
        </w:rPr>
        <w:instrText xml:space="preserve"> SEQ Таблица \* ARABIC </w:instrText>
      </w:r>
      <w:r w:rsidR="001E0615" w:rsidRPr="00996A0D">
        <w:rPr>
          <w:color w:val="auto"/>
          <w:sz w:val="20"/>
        </w:rPr>
        <w:fldChar w:fldCharType="separate"/>
      </w:r>
      <w:r w:rsidR="00F50E61">
        <w:rPr>
          <w:noProof/>
          <w:color w:val="auto"/>
          <w:sz w:val="20"/>
        </w:rPr>
        <w:t>4</w:t>
      </w:r>
      <w:r w:rsidR="001E0615" w:rsidRPr="00996A0D">
        <w:rPr>
          <w:color w:val="auto"/>
          <w:sz w:val="20"/>
        </w:rPr>
        <w:fldChar w:fldCharType="end"/>
      </w:r>
      <w:r>
        <w:rPr>
          <w:color w:val="auto"/>
          <w:sz w:val="20"/>
        </w:rPr>
        <w:t xml:space="preserve"> - </w:t>
      </w:r>
      <w:r w:rsidR="00B801AF">
        <w:rPr>
          <w:color w:val="auto"/>
          <w:sz w:val="20"/>
        </w:rPr>
        <w:t xml:space="preserve">Объем оказанных стоматологических услуг </w:t>
      </w:r>
      <w:r w:rsidR="001975BC">
        <w:rPr>
          <w:color w:val="auto"/>
          <w:sz w:val="20"/>
        </w:rPr>
        <w:t>Западно – Казахстанской области, тыс. тенге</w:t>
      </w:r>
      <w:bookmarkEnd w:id="19"/>
    </w:p>
    <w:tbl>
      <w:tblPr>
        <w:tblStyle w:val="af1"/>
        <w:tblW w:w="0" w:type="auto"/>
        <w:tblLook w:val="04A0"/>
      </w:tblPr>
      <w:tblGrid>
        <w:gridCol w:w="3936"/>
        <w:gridCol w:w="1984"/>
        <w:gridCol w:w="1843"/>
        <w:gridCol w:w="1808"/>
      </w:tblGrid>
      <w:tr w:rsidR="00744A77" w:rsidTr="002D6863">
        <w:tc>
          <w:tcPr>
            <w:tcW w:w="3936" w:type="dxa"/>
          </w:tcPr>
          <w:p w:rsidR="00744A77" w:rsidRDefault="00744A77" w:rsidP="00E130EB">
            <w:pPr>
              <w:jc w:val="center"/>
            </w:pPr>
          </w:p>
        </w:tc>
        <w:tc>
          <w:tcPr>
            <w:tcW w:w="1984" w:type="dxa"/>
          </w:tcPr>
          <w:p w:rsidR="00744A77" w:rsidRPr="00B207BE" w:rsidRDefault="00744A77" w:rsidP="00E130EB">
            <w:pPr>
              <w:jc w:val="center"/>
              <w:rPr>
                <w:sz w:val="20"/>
              </w:rPr>
            </w:pPr>
            <w:r w:rsidRPr="00B207BE">
              <w:rPr>
                <w:sz w:val="20"/>
              </w:rPr>
              <w:t>4 квартал 2010 г.</w:t>
            </w:r>
          </w:p>
        </w:tc>
        <w:tc>
          <w:tcPr>
            <w:tcW w:w="1843" w:type="dxa"/>
          </w:tcPr>
          <w:p w:rsidR="00744A77" w:rsidRPr="00B207BE" w:rsidRDefault="00744A77" w:rsidP="00E130EB">
            <w:pPr>
              <w:jc w:val="center"/>
              <w:rPr>
                <w:sz w:val="20"/>
              </w:rPr>
            </w:pPr>
            <w:r w:rsidRPr="00B207BE">
              <w:rPr>
                <w:sz w:val="20"/>
              </w:rPr>
              <w:t>1 квартал 2011 г.</w:t>
            </w:r>
          </w:p>
        </w:tc>
        <w:tc>
          <w:tcPr>
            <w:tcW w:w="1808" w:type="dxa"/>
          </w:tcPr>
          <w:p w:rsidR="00744A77" w:rsidRPr="00B207BE" w:rsidRDefault="00744A77" w:rsidP="00E130EB">
            <w:pPr>
              <w:jc w:val="center"/>
              <w:rPr>
                <w:sz w:val="20"/>
              </w:rPr>
            </w:pPr>
            <w:r w:rsidRPr="00B207BE">
              <w:rPr>
                <w:sz w:val="20"/>
              </w:rPr>
              <w:t>2 квартал 2011 г.</w:t>
            </w:r>
          </w:p>
        </w:tc>
      </w:tr>
      <w:tr w:rsidR="00744A77" w:rsidTr="002D6863">
        <w:tc>
          <w:tcPr>
            <w:tcW w:w="3936" w:type="dxa"/>
          </w:tcPr>
          <w:p w:rsidR="00744A77" w:rsidRPr="00B207BE" w:rsidRDefault="00B207BE" w:rsidP="00B207BE">
            <w:pPr>
              <w:rPr>
                <w:sz w:val="20"/>
              </w:rPr>
            </w:pPr>
            <w:r w:rsidRPr="00B207BE">
              <w:rPr>
                <w:sz w:val="20"/>
              </w:rPr>
              <w:t>За отчетный период, всего</w:t>
            </w:r>
          </w:p>
        </w:tc>
        <w:tc>
          <w:tcPr>
            <w:tcW w:w="1984" w:type="dxa"/>
          </w:tcPr>
          <w:p w:rsidR="00744A77" w:rsidRPr="002D6863" w:rsidRDefault="002D6863" w:rsidP="00E130EB">
            <w:pPr>
              <w:jc w:val="center"/>
              <w:rPr>
                <w:sz w:val="20"/>
              </w:rPr>
            </w:pPr>
            <w:r w:rsidRPr="002D6863">
              <w:rPr>
                <w:sz w:val="20"/>
              </w:rPr>
              <w:t>189 340</w:t>
            </w:r>
          </w:p>
        </w:tc>
        <w:tc>
          <w:tcPr>
            <w:tcW w:w="1843" w:type="dxa"/>
          </w:tcPr>
          <w:p w:rsidR="00744A77" w:rsidRPr="002D6863" w:rsidRDefault="002D6863" w:rsidP="00E130EB">
            <w:pPr>
              <w:jc w:val="center"/>
              <w:rPr>
                <w:sz w:val="20"/>
              </w:rPr>
            </w:pPr>
            <w:r>
              <w:rPr>
                <w:sz w:val="20"/>
              </w:rPr>
              <w:t>179 691</w:t>
            </w:r>
          </w:p>
        </w:tc>
        <w:tc>
          <w:tcPr>
            <w:tcW w:w="1808" w:type="dxa"/>
          </w:tcPr>
          <w:p w:rsidR="00744A77" w:rsidRPr="002D6863" w:rsidRDefault="00A07344" w:rsidP="00E130EB">
            <w:pPr>
              <w:jc w:val="center"/>
              <w:rPr>
                <w:sz w:val="20"/>
              </w:rPr>
            </w:pPr>
            <w:r>
              <w:rPr>
                <w:sz w:val="20"/>
              </w:rPr>
              <w:t>188 401</w:t>
            </w:r>
          </w:p>
        </w:tc>
      </w:tr>
      <w:tr w:rsidR="00744A77" w:rsidTr="002D6863">
        <w:tc>
          <w:tcPr>
            <w:tcW w:w="3936" w:type="dxa"/>
          </w:tcPr>
          <w:p w:rsidR="00744A77" w:rsidRPr="00B207BE" w:rsidRDefault="00B207BE" w:rsidP="00B207BE">
            <w:pPr>
              <w:rPr>
                <w:sz w:val="20"/>
              </w:rPr>
            </w:pPr>
            <w:r>
              <w:rPr>
                <w:sz w:val="20"/>
              </w:rPr>
              <w:t>За счет средств бюджета</w:t>
            </w:r>
          </w:p>
        </w:tc>
        <w:tc>
          <w:tcPr>
            <w:tcW w:w="1984" w:type="dxa"/>
          </w:tcPr>
          <w:p w:rsidR="00744A77" w:rsidRPr="002D6863" w:rsidRDefault="002D6863" w:rsidP="00E130EB">
            <w:pPr>
              <w:jc w:val="center"/>
              <w:rPr>
                <w:sz w:val="20"/>
              </w:rPr>
            </w:pPr>
            <w:r>
              <w:rPr>
                <w:sz w:val="20"/>
              </w:rPr>
              <w:t>72 309</w:t>
            </w:r>
          </w:p>
        </w:tc>
        <w:tc>
          <w:tcPr>
            <w:tcW w:w="1843" w:type="dxa"/>
          </w:tcPr>
          <w:p w:rsidR="00744A77" w:rsidRPr="002D6863" w:rsidRDefault="00A07344" w:rsidP="00E130EB">
            <w:pPr>
              <w:jc w:val="center"/>
              <w:rPr>
                <w:sz w:val="20"/>
              </w:rPr>
            </w:pPr>
            <w:r>
              <w:rPr>
                <w:sz w:val="20"/>
              </w:rPr>
              <w:t>69 273</w:t>
            </w:r>
          </w:p>
        </w:tc>
        <w:tc>
          <w:tcPr>
            <w:tcW w:w="1808" w:type="dxa"/>
          </w:tcPr>
          <w:p w:rsidR="00744A77" w:rsidRPr="002D6863" w:rsidRDefault="00A07344" w:rsidP="00E130EB">
            <w:pPr>
              <w:jc w:val="center"/>
              <w:rPr>
                <w:sz w:val="20"/>
              </w:rPr>
            </w:pPr>
            <w:r>
              <w:rPr>
                <w:sz w:val="20"/>
              </w:rPr>
              <w:t>64 476</w:t>
            </w:r>
          </w:p>
        </w:tc>
      </w:tr>
      <w:tr w:rsidR="00744A77" w:rsidTr="002D6863">
        <w:tc>
          <w:tcPr>
            <w:tcW w:w="3936" w:type="dxa"/>
          </w:tcPr>
          <w:p w:rsidR="00744A77" w:rsidRPr="00B207BE" w:rsidRDefault="00B207BE" w:rsidP="00B207BE">
            <w:pPr>
              <w:rPr>
                <w:sz w:val="20"/>
              </w:rPr>
            </w:pPr>
            <w:r>
              <w:rPr>
                <w:sz w:val="20"/>
              </w:rPr>
              <w:t>За счет средств населения</w:t>
            </w:r>
          </w:p>
        </w:tc>
        <w:tc>
          <w:tcPr>
            <w:tcW w:w="1984" w:type="dxa"/>
          </w:tcPr>
          <w:p w:rsidR="00744A77" w:rsidRPr="002D6863" w:rsidRDefault="002D6863" w:rsidP="00E130EB">
            <w:pPr>
              <w:jc w:val="center"/>
              <w:rPr>
                <w:sz w:val="20"/>
              </w:rPr>
            </w:pPr>
            <w:r>
              <w:rPr>
                <w:sz w:val="20"/>
              </w:rPr>
              <w:t>114 565</w:t>
            </w:r>
          </w:p>
        </w:tc>
        <w:tc>
          <w:tcPr>
            <w:tcW w:w="1843" w:type="dxa"/>
          </w:tcPr>
          <w:p w:rsidR="00744A77" w:rsidRPr="002D6863" w:rsidRDefault="00A07344" w:rsidP="00E130EB">
            <w:pPr>
              <w:jc w:val="center"/>
              <w:rPr>
                <w:sz w:val="20"/>
              </w:rPr>
            </w:pPr>
            <w:r>
              <w:rPr>
                <w:sz w:val="20"/>
              </w:rPr>
              <w:t>108 615</w:t>
            </w:r>
          </w:p>
        </w:tc>
        <w:tc>
          <w:tcPr>
            <w:tcW w:w="1808" w:type="dxa"/>
          </w:tcPr>
          <w:p w:rsidR="00744A77" w:rsidRPr="002D6863" w:rsidRDefault="00A07344" w:rsidP="00E130EB">
            <w:pPr>
              <w:jc w:val="center"/>
              <w:rPr>
                <w:sz w:val="20"/>
              </w:rPr>
            </w:pPr>
            <w:r>
              <w:rPr>
                <w:sz w:val="20"/>
              </w:rPr>
              <w:t>122 067</w:t>
            </w:r>
          </w:p>
        </w:tc>
      </w:tr>
      <w:tr w:rsidR="00744A77" w:rsidTr="002D6863">
        <w:tc>
          <w:tcPr>
            <w:tcW w:w="3936" w:type="dxa"/>
          </w:tcPr>
          <w:p w:rsidR="00744A77" w:rsidRPr="00B207BE" w:rsidRDefault="00B207BE" w:rsidP="00B207BE">
            <w:pPr>
              <w:rPr>
                <w:sz w:val="20"/>
              </w:rPr>
            </w:pPr>
            <w:r>
              <w:rPr>
                <w:sz w:val="20"/>
              </w:rPr>
              <w:t xml:space="preserve">За счет </w:t>
            </w:r>
            <w:r w:rsidR="002D6863">
              <w:rPr>
                <w:sz w:val="20"/>
              </w:rPr>
              <w:t>средств предприятия</w:t>
            </w:r>
          </w:p>
        </w:tc>
        <w:tc>
          <w:tcPr>
            <w:tcW w:w="1984" w:type="dxa"/>
          </w:tcPr>
          <w:p w:rsidR="00744A77" w:rsidRPr="002D6863" w:rsidRDefault="002D6863" w:rsidP="00E130EB">
            <w:pPr>
              <w:jc w:val="center"/>
              <w:rPr>
                <w:sz w:val="20"/>
              </w:rPr>
            </w:pPr>
            <w:r>
              <w:rPr>
                <w:sz w:val="20"/>
              </w:rPr>
              <w:t>2 466</w:t>
            </w:r>
          </w:p>
        </w:tc>
        <w:tc>
          <w:tcPr>
            <w:tcW w:w="1843" w:type="dxa"/>
          </w:tcPr>
          <w:p w:rsidR="00744A77" w:rsidRPr="002D6863" w:rsidRDefault="00A07344" w:rsidP="00E130EB">
            <w:pPr>
              <w:jc w:val="center"/>
              <w:rPr>
                <w:sz w:val="20"/>
              </w:rPr>
            </w:pPr>
            <w:r>
              <w:rPr>
                <w:sz w:val="20"/>
              </w:rPr>
              <w:t>1 803</w:t>
            </w:r>
          </w:p>
        </w:tc>
        <w:tc>
          <w:tcPr>
            <w:tcW w:w="1808" w:type="dxa"/>
          </w:tcPr>
          <w:p w:rsidR="00744A77" w:rsidRPr="002D6863" w:rsidRDefault="00A07344" w:rsidP="00E130EB">
            <w:pPr>
              <w:jc w:val="center"/>
              <w:rPr>
                <w:sz w:val="20"/>
              </w:rPr>
            </w:pPr>
            <w:r>
              <w:rPr>
                <w:sz w:val="20"/>
              </w:rPr>
              <w:t>1 858</w:t>
            </w:r>
          </w:p>
        </w:tc>
      </w:tr>
    </w:tbl>
    <w:p w:rsidR="00481A4A" w:rsidRDefault="00481A4A" w:rsidP="00A07344">
      <w:pPr>
        <w:spacing w:after="0" w:line="360" w:lineRule="auto"/>
        <w:jc w:val="center"/>
      </w:pPr>
    </w:p>
    <w:p w:rsidR="00A07344" w:rsidRPr="00411B33" w:rsidRDefault="00A07344" w:rsidP="00A07344">
      <w:pPr>
        <w:spacing w:after="0" w:line="360" w:lineRule="auto"/>
        <w:jc w:val="right"/>
      </w:pPr>
      <w:r w:rsidRPr="004B63FF">
        <w:rPr>
          <w:i/>
          <w:sz w:val="20"/>
        </w:rPr>
        <w:t xml:space="preserve">Источник: </w:t>
      </w:r>
      <w:r>
        <w:rPr>
          <w:i/>
          <w:sz w:val="20"/>
        </w:rPr>
        <w:t>Департамент ЗКО по статистике</w:t>
      </w:r>
    </w:p>
    <w:p w:rsidR="005135B4" w:rsidRDefault="005135B4" w:rsidP="005135B4">
      <w:pPr>
        <w:pStyle w:val="af0"/>
        <w:spacing w:after="0" w:line="360" w:lineRule="auto"/>
        <w:ind w:firstLine="284"/>
        <w:jc w:val="both"/>
        <w:rPr>
          <w:color w:val="auto"/>
          <w:sz w:val="20"/>
        </w:rPr>
      </w:pPr>
    </w:p>
    <w:p w:rsidR="00A07344" w:rsidRPr="005135B4" w:rsidRDefault="00996A0D" w:rsidP="005135B4">
      <w:pPr>
        <w:pStyle w:val="af0"/>
        <w:spacing w:after="0" w:line="360" w:lineRule="auto"/>
        <w:ind w:firstLine="284"/>
        <w:jc w:val="both"/>
        <w:rPr>
          <w:color w:val="auto"/>
          <w:sz w:val="20"/>
        </w:rPr>
      </w:pPr>
      <w:bookmarkStart w:id="20" w:name="_Toc310370130"/>
      <w:r w:rsidRPr="005135B4">
        <w:rPr>
          <w:color w:val="auto"/>
          <w:sz w:val="20"/>
        </w:rPr>
        <w:t xml:space="preserve">Рисунок </w:t>
      </w:r>
      <w:r w:rsidR="001E0615" w:rsidRPr="005135B4">
        <w:rPr>
          <w:color w:val="auto"/>
          <w:sz w:val="20"/>
        </w:rPr>
        <w:fldChar w:fldCharType="begin"/>
      </w:r>
      <w:r w:rsidRPr="005135B4">
        <w:rPr>
          <w:color w:val="auto"/>
          <w:sz w:val="20"/>
        </w:rPr>
        <w:instrText xml:space="preserve"> SEQ Рисунок \* ARABIC </w:instrText>
      </w:r>
      <w:r w:rsidR="001E0615" w:rsidRPr="005135B4">
        <w:rPr>
          <w:color w:val="auto"/>
          <w:sz w:val="20"/>
        </w:rPr>
        <w:fldChar w:fldCharType="separate"/>
      </w:r>
      <w:r w:rsidR="0008009F">
        <w:rPr>
          <w:noProof/>
          <w:color w:val="auto"/>
          <w:sz w:val="20"/>
        </w:rPr>
        <w:t>4</w:t>
      </w:r>
      <w:r w:rsidR="001E0615" w:rsidRPr="005135B4">
        <w:rPr>
          <w:color w:val="auto"/>
          <w:sz w:val="20"/>
        </w:rPr>
        <w:fldChar w:fldCharType="end"/>
      </w:r>
      <w:r w:rsidRPr="005135B4">
        <w:rPr>
          <w:color w:val="auto"/>
          <w:sz w:val="20"/>
        </w:rPr>
        <w:t xml:space="preserve"> – Доля </w:t>
      </w:r>
      <w:r w:rsidR="007A6515" w:rsidRPr="005135B4">
        <w:rPr>
          <w:color w:val="auto"/>
          <w:sz w:val="20"/>
        </w:rPr>
        <w:t xml:space="preserve">оказанных стоматологических услуг в общем объеме оказанных услуг </w:t>
      </w:r>
      <w:r w:rsidR="005135B4" w:rsidRPr="005135B4">
        <w:rPr>
          <w:color w:val="auto"/>
          <w:sz w:val="20"/>
        </w:rPr>
        <w:t>здравоохранения в Западно – Казахстанской области</w:t>
      </w:r>
      <w:r w:rsidR="003E710D">
        <w:rPr>
          <w:color w:val="auto"/>
          <w:sz w:val="20"/>
        </w:rPr>
        <w:t>, %</w:t>
      </w:r>
      <w:bookmarkEnd w:id="20"/>
    </w:p>
    <w:p w:rsidR="005135B4" w:rsidRDefault="006D6114" w:rsidP="006D6114">
      <w:pPr>
        <w:spacing w:after="0" w:line="360" w:lineRule="auto"/>
        <w:ind w:firstLine="284"/>
        <w:jc w:val="center"/>
        <w:rPr>
          <w:bCs/>
        </w:rPr>
      </w:pPr>
      <w:r>
        <w:rPr>
          <w:noProof/>
          <w:lang w:eastAsia="ru-RU"/>
        </w:rPr>
        <w:drawing>
          <wp:inline distT="0" distB="0" distL="0" distR="0">
            <wp:extent cx="3812876" cy="19840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35B4" w:rsidRPr="006D6114" w:rsidRDefault="006D6114" w:rsidP="006D6114">
      <w:pPr>
        <w:spacing w:after="0" w:line="360" w:lineRule="auto"/>
        <w:jc w:val="right"/>
      </w:pPr>
      <w:r w:rsidRPr="004B63FF">
        <w:rPr>
          <w:i/>
          <w:sz w:val="20"/>
        </w:rPr>
        <w:t xml:space="preserve">Источник: </w:t>
      </w:r>
      <w:r>
        <w:rPr>
          <w:i/>
          <w:sz w:val="20"/>
        </w:rPr>
        <w:t>Департамент ЗКО по статистике</w:t>
      </w:r>
    </w:p>
    <w:p w:rsidR="00481A4A" w:rsidRDefault="0040237B" w:rsidP="00A07344">
      <w:pPr>
        <w:spacing w:after="0" w:line="360" w:lineRule="auto"/>
        <w:ind w:firstLine="284"/>
        <w:jc w:val="both"/>
        <w:rPr>
          <w:bCs/>
        </w:rPr>
      </w:pPr>
      <w:r w:rsidRPr="0040237B">
        <w:rPr>
          <w:bCs/>
        </w:rPr>
        <w:lastRenderedPageBreak/>
        <w:t>По рисунку</w:t>
      </w:r>
      <w:r>
        <w:rPr>
          <w:bCs/>
        </w:rPr>
        <w:t xml:space="preserve"> 4 видно, что доля </w:t>
      </w:r>
      <w:r w:rsidR="006D6114">
        <w:rPr>
          <w:bCs/>
        </w:rPr>
        <w:t>стоматологических услуг в общем объеме оказанных услуг по здравоохранению</w:t>
      </w:r>
      <w:r>
        <w:rPr>
          <w:bCs/>
        </w:rPr>
        <w:t xml:space="preserve"> </w:t>
      </w:r>
      <w:r w:rsidR="0007606B">
        <w:rPr>
          <w:bCs/>
        </w:rPr>
        <w:t xml:space="preserve">в ЗКО </w:t>
      </w:r>
      <w:r w:rsidR="0050422B">
        <w:rPr>
          <w:bCs/>
        </w:rPr>
        <w:t xml:space="preserve">составляет </w:t>
      </w:r>
      <w:r w:rsidR="006D6114">
        <w:rPr>
          <w:bCs/>
        </w:rPr>
        <w:t>3,6</w:t>
      </w:r>
      <w:r w:rsidR="0050422B">
        <w:rPr>
          <w:bCs/>
        </w:rPr>
        <w:t>%.</w:t>
      </w:r>
    </w:p>
    <w:p w:rsidR="00837DD6" w:rsidRDefault="001A2B57" w:rsidP="00B17425">
      <w:pPr>
        <w:pStyle w:val="af0"/>
        <w:spacing w:after="0" w:line="360" w:lineRule="auto"/>
        <w:ind w:firstLine="284"/>
        <w:jc w:val="both"/>
        <w:rPr>
          <w:b w:val="0"/>
          <w:color w:val="auto"/>
          <w:sz w:val="22"/>
        </w:rPr>
      </w:pPr>
      <w:r w:rsidRPr="001A2B57">
        <w:rPr>
          <w:b w:val="0"/>
          <w:color w:val="auto"/>
          <w:sz w:val="22"/>
        </w:rPr>
        <w:t>На рисунке 5 представлены индексы цен и тарифов на услуги здравоохранения в Западно – Казахстанской области</w:t>
      </w:r>
      <w:r w:rsidR="00B17425">
        <w:rPr>
          <w:b w:val="0"/>
          <w:color w:val="auto"/>
          <w:sz w:val="22"/>
        </w:rPr>
        <w:t>.</w:t>
      </w:r>
    </w:p>
    <w:p w:rsidR="00B17425" w:rsidRPr="00B17425" w:rsidRDefault="00B17425" w:rsidP="00B17425">
      <w:pPr>
        <w:spacing w:after="0" w:line="360" w:lineRule="auto"/>
      </w:pPr>
    </w:p>
    <w:p w:rsidR="00211442" w:rsidRDefault="0007606B" w:rsidP="00B17425">
      <w:pPr>
        <w:pStyle w:val="af0"/>
        <w:spacing w:after="0" w:line="360" w:lineRule="auto"/>
        <w:ind w:firstLine="284"/>
        <w:jc w:val="both"/>
        <w:rPr>
          <w:color w:val="auto"/>
          <w:sz w:val="20"/>
        </w:rPr>
      </w:pPr>
      <w:bookmarkStart w:id="21" w:name="_Toc310370131"/>
      <w:r w:rsidRPr="00837DD6">
        <w:rPr>
          <w:color w:val="auto"/>
          <w:sz w:val="20"/>
        </w:rPr>
        <w:t xml:space="preserve">Рисунок </w:t>
      </w:r>
      <w:r w:rsidR="001E0615" w:rsidRPr="00837DD6">
        <w:rPr>
          <w:color w:val="auto"/>
          <w:sz w:val="20"/>
        </w:rPr>
        <w:fldChar w:fldCharType="begin"/>
      </w:r>
      <w:r w:rsidRPr="00837DD6">
        <w:rPr>
          <w:color w:val="auto"/>
          <w:sz w:val="20"/>
        </w:rPr>
        <w:instrText xml:space="preserve"> SEQ Рисунок \* ARABIC </w:instrText>
      </w:r>
      <w:r w:rsidR="001E0615" w:rsidRPr="00837DD6">
        <w:rPr>
          <w:color w:val="auto"/>
          <w:sz w:val="20"/>
        </w:rPr>
        <w:fldChar w:fldCharType="separate"/>
      </w:r>
      <w:r w:rsidR="0008009F">
        <w:rPr>
          <w:noProof/>
          <w:color w:val="auto"/>
          <w:sz w:val="20"/>
        </w:rPr>
        <w:t>5</w:t>
      </w:r>
      <w:r w:rsidR="001E0615" w:rsidRPr="00837DD6">
        <w:rPr>
          <w:color w:val="auto"/>
          <w:sz w:val="20"/>
        </w:rPr>
        <w:fldChar w:fldCharType="end"/>
      </w:r>
      <w:r w:rsidRPr="00837DD6">
        <w:rPr>
          <w:color w:val="auto"/>
          <w:sz w:val="20"/>
        </w:rPr>
        <w:t xml:space="preserve"> – Индекс цен и тарифов на услуги здравоохранения в Западно – Казахстанской области</w:t>
      </w:r>
      <w:r w:rsidR="00837DD6" w:rsidRPr="00837DD6">
        <w:rPr>
          <w:color w:val="auto"/>
          <w:sz w:val="20"/>
        </w:rPr>
        <w:t>, на конец периода, в % к декабрю предыдущего года</w:t>
      </w:r>
      <w:bookmarkEnd w:id="21"/>
    </w:p>
    <w:p w:rsidR="0007606B" w:rsidRPr="0007606B" w:rsidRDefault="001A2B57" w:rsidP="001A2B57">
      <w:pPr>
        <w:jc w:val="center"/>
      </w:pPr>
      <w:r>
        <w:rPr>
          <w:noProof/>
          <w:lang w:eastAsia="ru-RU"/>
        </w:rPr>
        <w:drawing>
          <wp:inline distT="0" distB="0" distL="0" distR="0">
            <wp:extent cx="3985404" cy="2001328"/>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2B57" w:rsidRPr="006D6114" w:rsidRDefault="001A2B57" w:rsidP="001A2B57">
      <w:pPr>
        <w:spacing w:after="0" w:line="360" w:lineRule="auto"/>
        <w:jc w:val="right"/>
      </w:pPr>
      <w:r w:rsidRPr="004B63FF">
        <w:rPr>
          <w:i/>
          <w:sz w:val="20"/>
        </w:rPr>
        <w:t xml:space="preserve">Источник: </w:t>
      </w:r>
      <w:r>
        <w:rPr>
          <w:i/>
          <w:sz w:val="20"/>
        </w:rPr>
        <w:t>Департамент ЗКО по статистике</w:t>
      </w:r>
    </w:p>
    <w:p w:rsidR="001A2B57" w:rsidRDefault="001A2B57" w:rsidP="00211442">
      <w:pPr>
        <w:pStyle w:val="af0"/>
        <w:spacing w:after="0" w:line="360" w:lineRule="auto"/>
        <w:ind w:firstLine="284"/>
        <w:rPr>
          <w:color w:val="auto"/>
          <w:sz w:val="20"/>
        </w:rPr>
      </w:pPr>
    </w:p>
    <w:p w:rsidR="00C92613" w:rsidRDefault="00345D24" w:rsidP="00026E93">
      <w:pPr>
        <w:spacing w:after="0" w:line="360" w:lineRule="auto"/>
        <w:ind w:firstLine="284"/>
        <w:jc w:val="both"/>
      </w:pPr>
      <w:r w:rsidRPr="00345D24">
        <w:t xml:space="preserve">Цены и тарифы на первичный прием к врачу для населения ЗКО </w:t>
      </w:r>
      <w:r w:rsidR="005F032A">
        <w:t xml:space="preserve">с каждым годом увеличиваются. Так, если в 2006 году средняя цена составляла 363 тенге, то в 2010 году </w:t>
      </w:r>
      <w:r w:rsidR="00026E93">
        <w:t>она повысилась на 317 тенге и составила 680 тенге (рисунок 6).</w:t>
      </w:r>
    </w:p>
    <w:p w:rsidR="00026E93" w:rsidRPr="00345D24" w:rsidRDefault="00026E93" w:rsidP="00026E93">
      <w:pPr>
        <w:spacing w:after="0" w:line="360" w:lineRule="auto"/>
        <w:ind w:firstLine="284"/>
        <w:jc w:val="both"/>
      </w:pPr>
    </w:p>
    <w:p w:rsidR="001A2B57" w:rsidRDefault="00B17425" w:rsidP="00026E93">
      <w:pPr>
        <w:pStyle w:val="af0"/>
        <w:spacing w:after="0" w:line="360" w:lineRule="auto"/>
        <w:ind w:firstLine="284"/>
        <w:jc w:val="both"/>
        <w:rPr>
          <w:color w:val="auto"/>
          <w:sz w:val="20"/>
        </w:rPr>
      </w:pPr>
      <w:bookmarkStart w:id="22" w:name="_Toc310370132"/>
      <w:r w:rsidRPr="00C82C6A">
        <w:rPr>
          <w:color w:val="auto"/>
          <w:sz w:val="20"/>
        </w:rPr>
        <w:t xml:space="preserve">Рисунок </w:t>
      </w:r>
      <w:r w:rsidR="001E0615" w:rsidRPr="00C82C6A">
        <w:rPr>
          <w:color w:val="auto"/>
          <w:sz w:val="20"/>
        </w:rPr>
        <w:fldChar w:fldCharType="begin"/>
      </w:r>
      <w:r w:rsidRPr="00C82C6A">
        <w:rPr>
          <w:color w:val="auto"/>
          <w:sz w:val="20"/>
        </w:rPr>
        <w:instrText xml:space="preserve"> SEQ Рисунок \* ARABIC </w:instrText>
      </w:r>
      <w:r w:rsidR="001E0615" w:rsidRPr="00C82C6A">
        <w:rPr>
          <w:color w:val="auto"/>
          <w:sz w:val="20"/>
        </w:rPr>
        <w:fldChar w:fldCharType="separate"/>
      </w:r>
      <w:r w:rsidR="0008009F">
        <w:rPr>
          <w:noProof/>
          <w:color w:val="auto"/>
          <w:sz w:val="20"/>
        </w:rPr>
        <w:t>6</w:t>
      </w:r>
      <w:r w:rsidR="001E0615" w:rsidRPr="00C82C6A">
        <w:rPr>
          <w:color w:val="auto"/>
          <w:sz w:val="20"/>
        </w:rPr>
        <w:fldChar w:fldCharType="end"/>
      </w:r>
      <w:r w:rsidRPr="00C82C6A">
        <w:rPr>
          <w:color w:val="auto"/>
          <w:sz w:val="20"/>
        </w:rPr>
        <w:t xml:space="preserve"> – Средние цены и тарифы на первичный прием к врачу</w:t>
      </w:r>
      <w:r w:rsidR="00C82C6A" w:rsidRPr="00C82C6A">
        <w:rPr>
          <w:color w:val="auto"/>
          <w:sz w:val="20"/>
        </w:rPr>
        <w:t xml:space="preserve"> для населения Западно – Казахстанской области, тенге</w:t>
      </w:r>
      <w:bookmarkEnd w:id="22"/>
      <w:r w:rsidR="00C82C6A" w:rsidRPr="00C82C6A">
        <w:rPr>
          <w:color w:val="auto"/>
          <w:sz w:val="20"/>
        </w:rPr>
        <w:t xml:space="preserve"> </w:t>
      </w:r>
      <w:r w:rsidRPr="00C82C6A">
        <w:rPr>
          <w:color w:val="auto"/>
          <w:sz w:val="20"/>
        </w:rPr>
        <w:t xml:space="preserve"> </w:t>
      </w:r>
    </w:p>
    <w:p w:rsidR="00DE6EB3" w:rsidRDefault="00C92613" w:rsidP="00C92613">
      <w:pPr>
        <w:jc w:val="center"/>
      </w:pPr>
      <w:r>
        <w:rPr>
          <w:noProof/>
          <w:lang w:eastAsia="ru-RU"/>
        </w:rPr>
        <w:drawing>
          <wp:inline distT="0" distB="0" distL="0" distR="0">
            <wp:extent cx="3916392" cy="2122098"/>
            <wp:effectExtent l="0" t="0" r="825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2613" w:rsidRPr="006D6114" w:rsidRDefault="00C92613" w:rsidP="00C92613">
      <w:pPr>
        <w:spacing w:after="0" w:line="360" w:lineRule="auto"/>
        <w:jc w:val="right"/>
      </w:pPr>
      <w:r w:rsidRPr="004B63FF">
        <w:rPr>
          <w:i/>
          <w:sz w:val="20"/>
        </w:rPr>
        <w:t xml:space="preserve">Источник: </w:t>
      </w:r>
      <w:r>
        <w:rPr>
          <w:i/>
          <w:sz w:val="20"/>
        </w:rPr>
        <w:t>Департамент ЗКО по статистике</w:t>
      </w:r>
    </w:p>
    <w:p w:rsidR="00026E93" w:rsidRDefault="00026E93" w:rsidP="00026E93">
      <w:pPr>
        <w:spacing w:after="0" w:line="360" w:lineRule="auto"/>
        <w:ind w:firstLine="284"/>
        <w:jc w:val="both"/>
        <w:rPr>
          <w:b/>
          <w:sz w:val="20"/>
        </w:rPr>
      </w:pPr>
    </w:p>
    <w:p w:rsidR="00026E93" w:rsidRPr="003723F9" w:rsidRDefault="001504D8" w:rsidP="00026E93">
      <w:pPr>
        <w:spacing w:after="0" w:line="360" w:lineRule="auto"/>
        <w:ind w:firstLine="284"/>
        <w:jc w:val="both"/>
      </w:pPr>
      <w:r w:rsidRPr="003723F9">
        <w:t xml:space="preserve">Динамика изменения индекса цен и тарифов на стоматологические услуги в ЗКО показывает, что в 2010 году </w:t>
      </w:r>
      <w:r w:rsidR="003723F9" w:rsidRPr="003723F9">
        <w:t>индекс составил 117,7 %, как и в 2008 году (рисунок 7).</w:t>
      </w:r>
    </w:p>
    <w:p w:rsidR="00026E93" w:rsidRDefault="00026E93" w:rsidP="00026E93">
      <w:pPr>
        <w:spacing w:after="0" w:line="360" w:lineRule="auto"/>
        <w:ind w:firstLine="284"/>
        <w:jc w:val="both"/>
        <w:rPr>
          <w:b/>
          <w:sz w:val="20"/>
        </w:rPr>
      </w:pPr>
    </w:p>
    <w:p w:rsidR="00DE6EB3" w:rsidRPr="00026E93" w:rsidRDefault="00026E93" w:rsidP="00026E93">
      <w:pPr>
        <w:spacing w:after="0" w:line="360" w:lineRule="auto"/>
        <w:ind w:firstLine="284"/>
        <w:jc w:val="both"/>
        <w:rPr>
          <w:b/>
          <w:sz w:val="20"/>
        </w:rPr>
      </w:pPr>
      <w:bookmarkStart w:id="23" w:name="_Toc310370133"/>
      <w:r w:rsidRPr="00026E93">
        <w:rPr>
          <w:b/>
          <w:sz w:val="20"/>
        </w:rPr>
        <w:lastRenderedPageBreak/>
        <w:t xml:space="preserve">Рисунок </w:t>
      </w:r>
      <w:r w:rsidR="001E0615" w:rsidRPr="00026E93">
        <w:rPr>
          <w:b/>
          <w:sz w:val="20"/>
        </w:rPr>
        <w:fldChar w:fldCharType="begin"/>
      </w:r>
      <w:r w:rsidRPr="00026E93">
        <w:rPr>
          <w:b/>
          <w:sz w:val="20"/>
        </w:rPr>
        <w:instrText xml:space="preserve"> SEQ Рисунок \* ARABIC </w:instrText>
      </w:r>
      <w:r w:rsidR="001E0615" w:rsidRPr="00026E93">
        <w:rPr>
          <w:b/>
          <w:sz w:val="20"/>
        </w:rPr>
        <w:fldChar w:fldCharType="separate"/>
      </w:r>
      <w:r w:rsidR="0008009F">
        <w:rPr>
          <w:b/>
          <w:noProof/>
          <w:sz w:val="20"/>
        </w:rPr>
        <w:t>7</w:t>
      </w:r>
      <w:r w:rsidR="001E0615" w:rsidRPr="00026E93">
        <w:rPr>
          <w:b/>
          <w:sz w:val="20"/>
        </w:rPr>
        <w:fldChar w:fldCharType="end"/>
      </w:r>
      <w:r w:rsidRPr="00026E93">
        <w:rPr>
          <w:b/>
          <w:sz w:val="20"/>
        </w:rPr>
        <w:t xml:space="preserve"> – Индекс цен и тарифов на стоматологические услуги в Западно – Казахстанской области, на конец периода, в % к декабрю предыдущего года</w:t>
      </w:r>
      <w:bookmarkEnd w:id="23"/>
    </w:p>
    <w:p w:rsidR="003723F9" w:rsidRDefault="003723F9" w:rsidP="008561B8">
      <w:pPr>
        <w:jc w:val="center"/>
        <w:rPr>
          <w:sz w:val="24"/>
          <w:szCs w:val="24"/>
        </w:rPr>
      </w:pPr>
      <w:r>
        <w:rPr>
          <w:noProof/>
          <w:lang w:eastAsia="ru-RU"/>
        </w:rPr>
        <w:drawing>
          <wp:inline distT="0" distB="0" distL="0" distR="0">
            <wp:extent cx="4045789" cy="2165230"/>
            <wp:effectExtent l="0" t="0" r="0" b="698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23F9" w:rsidRDefault="003723F9" w:rsidP="008561B8">
      <w:pPr>
        <w:spacing w:after="0" w:line="360" w:lineRule="auto"/>
        <w:jc w:val="right"/>
      </w:pPr>
      <w:r w:rsidRPr="004B63FF">
        <w:rPr>
          <w:i/>
          <w:sz w:val="20"/>
        </w:rPr>
        <w:t xml:space="preserve">Источник: </w:t>
      </w:r>
      <w:r>
        <w:rPr>
          <w:i/>
          <w:sz w:val="20"/>
        </w:rPr>
        <w:t>Департамент ЗКО по статистике</w:t>
      </w:r>
    </w:p>
    <w:p w:rsidR="003723F9" w:rsidRPr="00DC0301" w:rsidRDefault="00DC0301" w:rsidP="007E3EBD">
      <w:pPr>
        <w:spacing w:after="0" w:line="360" w:lineRule="auto"/>
        <w:ind w:firstLine="284"/>
        <w:jc w:val="both"/>
      </w:pPr>
      <w:r w:rsidRPr="00DC0301">
        <w:t>В целом можно заключить, что рынок стоматологических услуг о</w:t>
      </w:r>
      <w:r>
        <w:t>т финансового кризиса пострадал</w:t>
      </w:r>
      <w:r w:rsidRPr="00DC0301">
        <w:t xml:space="preserve"> несколько меньше остальных с</w:t>
      </w:r>
      <w:r>
        <w:t xml:space="preserve">егментов рынка платной медицины </w:t>
      </w:r>
      <w:r w:rsidRPr="00DC0301">
        <w:t>в силу того, что стоматологические услуги не являются очень дорогими, к тому же население привыкло платить за них.</w:t>
      </w:r>
    </w:p>
    <w:p w:rsidR="00DC0301" w:rsidRDefault="00DC0301" w:rsidP="007E3EBD">
      <w:pPr>
        <w:spacing w:after="0" w:line="360" w:lineRule="auto"/>
      </w:pPr>
    </w:p>
    <w:p w:rsidR="00460C85" w:rsidRPr="00460C85" w:rsidRDefault="00460C85" w:rsidP="007E3EBD">
      <w:pPr>
        <w:pStyle w:val="af0"/>
        <w:spacing w:after="0" w:line="360" w:lineRule="auto"/>
        <w:ind w:firstLine="284"/>
        <w:jc w:val="both"/>
        <w:rPr>
          <w:bCs w:val="0"/>
          <w:color w:val="auto"/>
          <w:sz w:val="20"/>
          <w:szCs w:val="22"/>
        </w:rPr>
      </w:pPr>
      <w:bookmarkStart w:id="24" w:name="_Toc310421617"/>
      <w:r w:rsidRPr="00460C85">
        <w:rPr>
          <w:bCs w:val="0"/>
          <w:color w:val="auto"/>
          <w:sz w:val="20"/>
          <w:szCs w:val="22"/>
        </w:rPr>
        <w:t xml:space="preserve">Таблица </w:t>
      </w:r>
      <w:r w:rsidR="001E0615" w:rsidRPr="00460C85">
        <w:rPr>
          <w:bCs w:val="0"/>
          <w:color w:val="auto"/>
          <w:sz w:val="20"/>
          <w:szCs w:val="22"/>
        </w:rPr>
        <w:fldChar w:fldCharType="begin"/>
      </w:r>
      <w:r w:rsidRPr="00460C85">
        <w:rPr>
          <w:bCs w:val="0"/>
          <w:color w:val="auto"/>
          <w:sz w:val="20"/>
          <w:szCs w:val="22"/>
        </w:rPr>
        <w:instrText xml:space="preserve"> SEQ Таблица \* ARABIC </w:instrText>
      </w:r>
      <w:r w:rsidR="001E0615" w:rsidRPr="00460C85">
        <w:rPr>
          <w:bCs w:val="0"/>
          <w:color w:val="auto"/>
          <w:sz w:val="20"/>
          <w:szCs w:val="22"/>
        </w:rPr>
        <w:fldChar w:fldCharType="separate"/>
      </w:r>
      <w:r w:rsidR="00F50E61">
        <w:rPr>
          <w:bCs w:val="0"/>
          <w:noProof/>
          <w:color w:val="auto"/>
          <w:sz w:val="20"/>
          <w:szCs w:val="22"/>
        </w:rPr>
        <w:t>5</w:t>
      </w:r>
      <w:r w:rsidR="001E0615" w:rsidRPr="00460C85">
        <w:rPr>
          <w:bCs w:val="0"/>
          <w:color w:val="auto"/>
          <w:sz w:val="20"/>
          <w:szCs w:val="22"/>
        </w:rPr>
        <w:fldChar w:fldCharType="end"/>
      </w:r>
      <w:r w:rsidRPr="00460C85">
        <w:rPr>
          <w:bCs w:val="0"/>
          <w:color w:val="auto"/>
          <w:sz w:val="20"/>
          <w:szCs w:val="22"/>
        </w:rPr>
        <w:t xml:space="preserve"> – Основные поставщики оборудования </w:t>
      </w:r>
      <w:r w:rsidR="00196994">
        <w:rPr>
          <w:bCs w:val="0"/>
          <w:color w:val="auto"/>
          <w:sz w:val="20"/>
          <w:szCs w:val="22"/>
        </w:rPr>
        <w:t xml:space="preserve">и расходных материалов </w:t>
      </w:r>
      <w:r w:rsidRPr="00460C85">
        <w:rPr>
          <w:bCs w:val="0"/>
          <w:color w:val="auto"/>
          <w:sz w:val="20"/>
          <w:szCs w:val="22"/>
        </w:rPr>
        <w:t>для стоматологического кабинета</w:t>
      </w:r>
      <w:bookmarkEnd w:id="24"/>
    </w:p>
    <w:tbl>
      <w:tblPr>
        <w:tblStyle w:val="af1"/>
        <w:tblW w:w="5000" w:type="pct"/>
        <w:tblLook w:val="04A0"/>
      </w:tblPr>
      <w:tblGrid>
        <w:gridCol w:w="2661"/>
        <w:gridCol w:w="3968"/>
        <w:gridCol w:w="2942"/>
      </w:tblGrid>
      <w:tr w:rsidR="00BC7ACF" w:rsidTr="00CF5328">
        <w:tc>
          <w:tcPr>
            <w:tcW w:w="1390" w:type="pct"/>
          </w:tcPr>
          <w:p w:rsidR="00BC7ACF" w:rsidRPr="00850D7E" w:rsidRDefault="00BC7ACF" w:rsidP="00720B2F">
            <w:pPr>
              <w:jc w:val="center"/>
              <w:rPr>
                <w:rFonts w:eastAsia="Times New Roman"/>
                <w:sz w:val="20"/>
                <w:szCs w:val="20"/>
                <w:lang w:eastAsia="ru-RU"/>
              </w:rPr>
            </w:pPr>
            <w:r>
              <w:rPr>
                <w:rFonts w:eastAsia="Times New Roman"/>
                <w:sz w:val="20"/>
                <w:szCs w:val="20"/>
                <w:lang w:eastAsia="ru-RU"/>
              </w:rPr>
              <w:t>Наименование предприятия</w:t>
            </w:r>
          </w:p>
        </w:tc>
        <w:tc>
          <w:tcPr>
            <w:tcW w:w="2073" w:type="pct"/>
          </w:tcPr>
          <w:p w:rsidR="00BC7ACF" w:rsidRDefault="00BC7ACF" w:rsidP="00720B2F">
            <w:pPr>
              <w:jc w:val="center"/>
              <w:rPr>
                <w:rFonts w:eastAsia="Times New Roman"/>
                <w:sz w:val="20"/>
                <w:szCs w:val="20"/>
                <w:lang w:eastAsia="ru-RU"/>
              </w:rPr>
            </w:pPr>
            <w:r>
              <w:rPr>
                <w:rFonts w:eastAsia="Times New Roman"/>
                <w:sz w:val="20"/>
                <w:szCs w:val="20"/>
                <w:lang w:eastAsia="ru-RU"/>
              </w:rPr>
              <w:t>Торговая марка</w:t>
            </w:r>
          </w:p>
        </w:tc>
        <w:tc>
          <w:tcPr>
            <w:tcW w:w="1537" w:type="pct"/>
          </w:tcPr>
          <w:p w:rsidR="00BC7ACF" w:rsidRDefault="00BC7ACF" w:rsidP="00720B2F">
            <w:pPr>
              <w:jc w:val="center"/>
              <w:rPr>
                <w:rFonts w:eastAsia="Times New Roman"/>
                <w:sz w:val="20"/>
                <w:szCs w:val="20"/>
                <w:lang w:eastAsia="ru-RU"/>
              </w:rPr>
            </w:pPr>
            <w:r>
              <w:rPr>
                <w:rFonts w:eastAsia="Times New Roman"/>
                <w:sz w:val="20"/>
                <w:szCs w:val="20"/>
                <w:lang w:eastAsia="ru-RU"/>
              </w:rPr>
              <w:t>Контакты</w:t>
            </w:r>
          </w:p>
        </w:tc>
      </w:tr>
      <w:tr w:rsidR="00BC7ACF" w:rsidTr="00CF5328">
        <w:tc>
          <w:tcPr>
            <w:tcW w:w="1390" w:type="pct"/>
          </w:tcPr>
          <w:p w:rsidR="00BC7ACF" w:rsidRPr="00850D7E" w:rsidRDefault="00BC7ACF" w:rsidP="00BC7ACF">
            <w:pPr>
              <w:rPr>
                <w:rFonts w:eastAsia="Times New Roman"/>
                <w:sz w:val="20"/>
                <w:szCs w:val="20"/>
                <w:lang w:eastAsia="ru-RU"/>
              </w:rPr>
            </w:pPr>
            <w:r>
              <w:rPr>
                <w:rFonts w:eastAsia="Times New Roman"/>
                <w:sz w:val="20"/>
                <w:szCs w:val="20"/>
                <w:lang w:eastAsia="ru-RU"/>
              </w:rPr>
              <w:t xml:space="preserve">ТОО </w:t>
            </w:r>
            <w:r w:rsidRPr="00BC7ACF">
              <w:rPr>
                <w:rFonts w:eastAsia="Times New Roman"/>
                <w:sz w:val="20"/>
                <w:szCs w:val="20"/>
                <w:lang w:eastAsia="ru-RU"/>
              </w:rPr>
              <w:t xml:space="preserve">DM Market </w:t>
            </w:r>
          </w:p>
        </w:tc>
        <w:tc>
          <w:tcPr>
            <w:tcW w:w="2073" w:type="pct"/>
          </w:tcPr>
          <w:p w:rsidR="00BC7ACF" w:rsidRPr="00BC7ACF" w:rsidRDefault="00BC7ACF" w:rsidP="00720B2F">
            <w:pPr>
              <w:rPr>
                <w:rFonts w:eastAsia="Times New Roman"/>
                <w:sz w:val="20"/>
                <w:szCs w:val="20"/>
                <w:lang w:val="en-US" w:eastAsia="ru-RU"/>
              </w:rPr>
            </w:pPr>
            <w:r w:rsidRPr="00BC7ACF">
              <w:rPr>
                <w:rFonts w:eastAsia="Times New Roman"/>
                <w:sz w:val="20"/>
                <w:szCs w:val="20"/>
                <w:lang w:val="en-US" w:eastAsia="ru-RU"/>
              </w:rPr>
              <w:t>Alpha Bio Tec, NOVVAG AG, Tigran</w:t>
            </w:r>
          </w:p>
        </w:tc>
        <w:tc>
          <w:tcPr>
            <w:tcW w:w="1537" w:type="pct"/>
          </w:tcPr>
          <w:p w:rsidR="00BC7ACF" w:rsidRDefault="00BC7ACF" w:rsidP="00720B2F">
            <w:pPr>
              <w:rPr>
                <w:rFonts w:eastAsia="Times New Roman"/>
                <w:sz w:val="20"/>
                <w:szCs w:val="20"/>
                <w:lang w:eastAsia="ru-RU"/>
              </w:rPr>
            </w:pPr>
            <w:r>
              <w:rPr>
                <w:rFonts w:eastAsia="Times New Roman"/>
                <w:sz w:val="20"/>
                <w:szCs w:val="20"/>
                <w:lang w:eastAsia="ru-RU"/>
              </w:rPr>
              <w:t xml:space="preserve">г. </w:t>
            </w:r>
            <w:r w:rsidR="00A03ABC">
              <w:rPr>
                <w:rFonts w:eastAsia="Times New Roman"/>
                <w:sz w:val="20"/>
                <w:szCs w:val="20"/>
                <w:lang w:eastAsia="ru-RU"/>
              </w:rPr>
              <w:t xml:space="preserve">Алматы, </w:t>
            </w:r>
            <w:r w:rsidR="00A03ABC" w:rsidRPr="00A03ABC">
              <w:rPr>
                <w:rFonts w:eastAsia="Times New Roman"/>
                <w:sz w:val="20"/>
                <w:szCs w:val="20"/>
                <w:lang w:eastAsia="ru-RU"/>
              </w:rPr>
              <w:t>Сатпаева 16</w:t>
            </w:r>
          </w:p>
        </w:tc>
      </w:tr>
      <w:tr w:rsidR="00BC7ACF" w:rsidRPr="00D51373" w:rsidTr="00CF5328">
        <w:trPr>
          <w:trHeight w:val="157"/>
        </w:trPr>
        <w:tc>
          <w:tcPr>
            <w:tcW w:w="1390" w:type="pct"/>
          </w:tcPr>
          <w:p w:rsidR="00BC7ACF" w:rsidRPr="00C11D03" w:rsidRDefault="007A0DE1" w:rsidP="00720B2F">
            <w:pPr>
              <w:rPr>
                <w:rFonts w:eastAsia="Times New Roman"/>
                <w:sz w:val="20"/>
                <w:szCs w:val="20"/>
                <w:lang w:eastAsia="ru-RU"/>
              </w:rPr>
            </w:pPr>
            <w:r w:rsidRPr="007A0DE1">
              <w:rPr>
                <w:rFonts w:eastAsia="Times New Roman"/>
                <w:sz w:val="20"/>
                <w:szCs w:val="20"/>
                <w:lang w:eastAsia="ru-RU"/>
              </w:rPr>
              <w:t>Интермедсервис компания ЗАО представительство в РК</w:t>
            </w:r>
          </w:p>
        </w:tc>
        <w:tc>
          <w:tcPr>
            <w:tcW w:w="2073" w:type="pct"/>
          </w:tcPr>
          <w:p w:rsidR="00BC7ACF" w:rsidRPr="007A0DE1" w:rsidRDefault="007A0DE1" w:rsidP="00720B2F">
            <w:pPr>
              <w:rPr>
                <w:rFonts w:eastAsia="Times New Roman"/>
                <w:sz w:val="20"/>
                <w:szCs w:val="20"/>
                <w:lang w:val="en-US" w:eastAsia="ru-RU"/>
              </w:rPr>
            </w:pPr>
            <w:r w:rsidRPr="007A0DE1">
              <w:rPr>
                <w:rFonts w:eastAsia="Times New Roman"/>
                <w:sz w:val="20"/>
                <w:szCs w:val="20"/>
                <w:lang w:val="en-US" w:eastAsia="ru-RU"/>
              </w:rPr>
              <w:t>Bien-Air, NSK Nakanishi, MGF</w:t>
            </w:r>
          </w:p>
        </w:tc>
        <w:tc>
          <w:tcPr>
            <w:tcW w:w="1537" w:type="pct"/>
          </w:tcPr>
          <w:p w:rsidR="00BC7ACF" w:rsidRPr="006B4922" w:rsidRDefault="00BC7ACF" w:rsidP="00720B2F">
            <w:pPr>
              <w:rPr>
                <w:rFonts w:eastAsia="Times New Roman"/>
                <w:sz w:val="20"/>
                <w:szCs w:val="20"/>
                <w:lang w:eastAsia="ru-RU"/>
              </w:rPr>
            </w:pPr>
            <w:r>
              <w:rPr>
                <w:rFonts w:eastAsia="Times New Roman"/>
                <w:sz w:val="20"/>
                <w:szCs w:val="20"/>
                <w:lang w:eastAsia="ru-RU"/>
              </w:rPr>
              <w:t xml:space="preserve">г. </w:t>
            </w:r>
            <w:r w:rsidR="007A0DE1">
              <w:rPr>
                <w:rFonts w:eastAsia="Times New Roman"/>
                <w:sz w:val="20"/>
                <w:szCs w:val="20"/>
                <w:lang w:eastAsia="ru-RU"/>
              </w:rPr>
              <w:t xml:space="preserve">Алматы, </w:t>
            </w:r>
            <w:r w:rsidR="007A0DE1" w:rsidRPr="007A0DE1">
              <w:rPr>
                <w:rFonts w:eastAsia="Times New Roman"/>
                <w:sz w:val="20"/>
                <w:szCs w:val="20"/>
                <w:lang w:eastAsia="ru-RU"/>
              </w:rPr>
              <w:t>Абая 4244</w:t>
            </w:r>
          </w:p>
        </w:tc>
      </w:tr>
      <w:tr w:rsidR="00BC7ACF" w:rsidTr="00CF5328">
        <w:tc>
          <w:tcPr>
            <w:tcW w:w="1390" w:type="pct"/>
          </w:tcPr>
          <w:p w:rsidR="00BC7ACF" w:rsidRPr="00850D7E" w:rsidRDefault="00A60419" w:rsidP="00720B2F">
            <w:pPr>
              <w:rPr>
                <w:rFonts w:eastAsia="Times New Roman"/>
                <w:sz w:val="20"/>
                <w:szCs w:val="20"/>
                <w:lang w:eastAsia="ru-RU"/>
              </w:rPr>
            </w:pPr>
            <w:r>
              <w:rPr>
                <w:rFonts w:eastAsia="Times New Roman"/>
                <w:sz w:val="20"/>
                <w:szCs w:val="20"/>
                <w:lang w:eastAsia="ru-RU"/>
              </w:rPr>
              <w:t xml:space="preserve">ТОО </w:t>
            </w:r>
            <w:r w:rsidRPr="00A60419">
              <w:rPr>
                <w:rFonts w:eastAsia="Times New Roman"/>
                <w:sz w:val="20"/>
                <w:szCs w:val="20"/>
                <w:lang w:eastAsia="ru-RU"/>
              </w:rPr>
              <w:t>Классик-Дент</w:t>
            </w:r>
          </w:p>
        </w:tc>
        <w:tc>
          <w:tcPr>
            <w:tcW w:w="2073" w:type="pct"/>
          </w:tcPr>
          <w:p w:rsidR="00BC7ACF" w:rsidRPr="00B23D24" w:rsidRDefault="00A60419" w:rsidP="00720B2F">
            <w:pPr>
              <w:rPr>
                <w:rFonts w:eastAsia="Times New Roman"/>
                <w:sz w:val="20"/>
                <w:szCs w:val="20"/>
                <w:lang w:eastAsia="ru-RU"/>
              </w:rPr>
            </w:pPr>
            <w:r w:rsidRPr="00A60419">
              <w:rPr>
                <w:rFonts w:eastAsia="Times New Roman"/>
                <w:sz w:val="20"/>
                <w:szCs w:val="20"/>
                <w:lang w:eastAsia="ru-RU"/>
              </w:rPr>
              <w:t>Foshion</w:t>
            </w:r>
          </w:p>
        </w:tc>
        <w:tc>
          <w:tcPr>
            <w:tcW w:w="1537" w:type="pct"/>
          </w:tcPr>
          <w:p w:rsidR="00BC7ACF" w:rsidRDefault="00BC7ACF" w:rsidP="00720B2F">
            <w:pPr>
              <w:rPr>
                <w:rFonts w:eastAsia="Times New Roman"/>
                <w:sz w:val="20"/>
                <w:szCs w:val="20"/>
                <w:lang w:eastAsia="ru-RU"/>
              </w:rPr>
            </w:pPr>
            <w:r w:rsidRPr="00B23D24">
              <w:rPr>
                <w:rFonts w:eastAsia="Times New Roman"/>
                <w:sz w:val="20"/>
                <w:szCs w:val="20"/>
                <w:lang w:eastAsia="ru-RU"/>
              </w:rPr>
              <w:t xml:space="preserve">г. </w:t>
            </w:r>
            <w:r w:rsidR="00A60419">
              <w:rPr>
                <w:rFonts w:eastAsia="Times New Roman"/>
                <w:sz w:val="20"/>
                <w:szCs w:val="20"/>
                <w:lang w:eastAsia="ru-RU"/>
              </w:rPr>
              <w:t xml:space="preserve">Алматы, </w:t>
            </w:r>
            <w:r w:rsidR="00A60419" w:rsidRPr="00A60419">
              <w:rPr>
                <w:rFonts w:eastAsia="Times New Roman"/>
                <w:sz w:val="20"/>
                <w:szCs w:val="20"/>
                <w:lang w:eastAsia="ru-RU"/>
              </w:rPr>
              <w:t>Абая 34</w:t>
            </w:r>
          </w:p>
        </w:tc>
      </w:tr>
      <w:tr w:rsidR="00BC7ACF" w:rsidRPr="00850D7E" w:rsidTr="00CF5328">
        <w:tc>
          <w:tcPr>
            <w:tcW w:w="1390" w:type="pct"/>
          </w:tcPr>
          <w:p w:rsidR="00BC7ACF" w:rsidRPr="00F77029" w:rsidRDefault="007D1BC9" w:rsidP="00A60419">
            <w:pPr>
              <w:rPr>
                <w:rFonts w:eastAsia="Times New Roman"/>
                <w:sz w:val="20"/>
                <w:szCs w:val="20"/>
                <w:lang w:eastAsia="ru-RU"/>
              </w:rPr>
            </w:pPr>
            <w:r w:rsidRPr="007D1BC9">
              <w:rPr>
                <w:rFonts w:eastAsia="Times New Roman"/>
                <w:sz w:val="20"/>
                <w:szCs w:val="20"/>
                <w:lang w:eastAsia="ru-RU"/>
              </w:rPr>
              <w:t xml:space="preserve">ТОО </w:t>
            </w:r>
            <w:r w:rsidR="00A60419">
              <w:rPr>
                <w:rFonts w:eastAsia="Times New Roman"/>
                <w:sz w:val="20"/>
                <w:szCs w:val="20"/>
                <w:lang w:eastAsia="ru-RU"/>
              </w:rPr>
              <w:t>Луч</w:t>
            </w:r>
            <w:r w:rsidRPr="007D1BC9">
              <w:rPr>
                <w:rFonts w:eastAsia="Times New Roman"/>
                <w:sz w:val="20"/>
                <w:szCs w:val="20"/>
                <w:lang w:eastAsia="ru-RU"/>
              </w:rPr>
              <w:t xml:space="preserve"> </w:t>
            </w:r>
          </w:p>
        </w:tc>
        <w:tc>
          <w:tcPr>
            <w:tcW w:w="2073" w:type="pct"/>
          </w:tcPr>
          <w:p w:rsidR="00BC7ACF" w:rsidRPr="007F324A" w:rsidRDefault="007F324A" w:rsidP="00720B2F">
            <w:pPr>
              <w:rPr>
                <w:rFonts w:eastAsia="Times New Roman"/>
                <w:sz w:val="20"/>
                <w:szCs w:val="20"/>
                <w:lang w:val="en-US" w:eastAsia="ru-RU"/>
              </w:rPr>
            </w:pPr>
            <w:r w:rsidRPr="007F324A">
              <w:rPr>
                <w:rFonts w:eastAsia="Times New Roman"/>
                <w:sz w:val="20"/>
                <w:szCs w:val="20"/>
                <w:lang w:val="en-US" w:eastAsia="ru-RU"/>
              </w:rPr>
              <w:t>3M ESPE, SIRONA, NSK, MANI, Coltene Waledent, Septodont, Denimed Electronics, Medipogress, DeguDent, KERR, Spofa, Ivoclar Vivadent, Medex Dental (Supersmile)</w:t>
            </w:r>
          </w:p>
        </w:tc>
        <w:tc>
          <w:tcPr>
            <w:tcW w:w="1537" w:type="pct"/>
          </w:tcPr>
          <w:p w:rsidR="00BC7ACF" w:rsidRPr="001E780F" w:rsidRDefault="00BC7ACF" w:rsidP="00720B2F">
            <w:pPr>
              <w:rPr>
                <w:rFonts w:eastAsia="Times New Roman"/>
                <w:sz w:val="20"/>
                <w:szCs w:val="20"/>
                <w:lang w:eastAsia="ru-RU"/>
              </w:rPr>
            </w:pPr>
            <w:r>
              <w:rPr>
                <w:rFonts w:eastAsia="Times New Roman"/>
                <w:sz w:val="20"/>
                <w:szCs w:val="20"/>
                <w:lang w:eastAsia="ru-RU"/>
              </w:rPr>
              <w:t xml:space="preserve">г. </w:t>
            </w:r>
            <w:r w:rsidR="007D1BC9">
              <w:rPr>
                <w:rFonts w:eastAsia="Times New Roman"/>
                <w:sz w:val="20"/>
                <w:szCs w:val="20"/>
                <w:lang w:eastAsia="ru-RU"/>
              </w:rPr>
              <w:t xml:space="preserve">Алматы, </w:t>
            </w:r>
            <w:r w:rsidR="007F324A" w:rsidRPr="007F324A">
              <w:rPr>
                <w:rFonts w:eastAsia="Times New Roman"/>
                <w:sz w:val="20"/>
                <w:szCs w:val="20"/>
                <w:lang w:eastAsia="ru-RU"/>
              </w:rPr>
              <w:t>Сатпаева 50</w:t>
            </w:r>
          </w:p>
        </w:tc>
      </w:tr>
      <w:tr w:rsidR="00BC7ACF" w:rsidRPr="00850D7E" w:rsidTr="00CF5328">
        <w:tc>
          <w:tcPr>
            <w:tcW w:w="1390" w:type="pct"/>
          </w:tcPr>
          <w:p w:rsidR="00BC7ACF" w:rsidRPr="00B43851" w:rsidRDefault="00C8296F" w:rsidP="00720B2F">
            <w:pPr>
              <w:rPr>
                <w:rFonts w:eastAsia="Times New Roman"/>
                <w:sz w:val="20"/>
                <w:szCs w:val="20"/>
                <w:lang w:eastAsia="ru-RU"/>
              </w:rPr>
            </w:pPr>
            <w:r>
              <w:rPr>
                <w:rFonts w:eastAsia="Times New Roman"/>
                <w:sz w:val="20"/>
                <w:szCs w:val="20"/>
                <w:lang w:eastAsia="ru-RU"/>
              </w:rPr>
              <w:t xml:space="preserve">ТОО </w:t>
            </w:r>
            <w:r w:rsidR="007F324A" w:rsidRPr="007F324A">
              <w:rPr>
                <w:rFonts w:eastAsia="Times New Roman"/>
                <w:sz w:val="20"/>
                <w:szCs w:val="20"/>
                <w:lang w:eastAsia="ru-RU"/>
              </w:rPr>
              <w:t>Мединтех</w:t>
            </w:r>
          </w:p>
        </w:tc>
        <w:tc>
          <w:tcPr>
            <w:tcW w:w="2073" w:type="pct"/>
          </w:tcPr>
          <w:p w:rsidR="00BC7ACF" w:rsidRPr="005737D6" w:rsidRDefault="007F324A" w:rsidP="00720B2F">
            <w:pPr>
              <w:rPr>
                <w:rFonts w:eastAsia="Times New Roman"/>
                <w:sz w:val="20"/>
                <w:szCs w:val="20"/>
                <w:lang w:eastAsia="ru-RU"/>
              </w:rPr>
            </w:pPr>
            <w:r w:rsidRPr="007F324A">
              <w:rPr>
                <w:rFonts w:eastAsia="Times New Roman"/>
                <w:sz w:val="20"/>
                <w:szCs w:val="20"/>
                <w:lang w:eastAsia="ru-RU"/>
              </w:rPr>
              <w:t>MEDEXIM-Словакия, Chirana-Словакия ЗАО "Здравмедтех-Е", ОПТЭК</w:t>
            </w:r>
          </w:p>
        </w:tc>
        <w:tc>
          <w:tcPr>
            <w:tcW w:w="1537" w:type="pct"/>
          </w:tcPr>
          <w:p w:rsidR="00BC7ACF" w:rsidRPr="00B43851" w:rsidRDefault="00BC7ACF" w:rsidP="00720B2F">
            <w:pPr>
              <w:rPr>
                <w:rFonts w:eastAsia="Times New Roman"/>
                <w:sz w:val="20"/>
                <w:szCs w:val="20"/>
                <w:lang w:eastAsia="ru-RU"/>
              </w:rPr>
            </w:pPr>
            <w:r w:rsidRPr="005737D6">
              <w:rPr>
                <w:rFonts w:eastAsia="Times New Roman"/>
                <w:sz w:val="20"/>
                <w:szCs w:val="20"/>
                <w:lang w:eastAsia="ru-RU"/>
              </w:rPr>
              <w:t>г.</w:t>
            </w:r>
            <w:r>
              <w:rPr>
                <w:rFonts w:eastAsia="Times New Roman"/>
                <w:sz w:val="20"/>
                <w:szCs w:val="20"/>
                <w:lang w:eastAsia="ru-RU"/>
              </w:rPr>
              <w:t xml:space="preserve"> </w:t>
            </w:r>
            <w:r w:rsidR="007F324A">
              <w:rPr>
                <w:rFonts w:eastAsia="Times New Roman"/>
                <w:sz w:val="20"/>
                <w:szCs w:val="20"/>
                <w:lang w:eastAsia="ru-RU"/>
              </w:rPr>
              <w:t xml:space="preserve">Караганда, </w:t>
            </w:r>
            <w:r w:rsidR="007F324A" w:rsidRPr="007F324A">
              <w:rPr>
                <w:rFonts w:eastAsia="Times New Roman"/>
                <w:sz w:val="20"/>
                <w:szCs w:val="20"/>
                <w:lang w:eastAsia="ru-RU"/>
              </w:rPr>
              <w:t>Гастелло 13</w:t>
            </w:r>
          </w:p>
        </w:tc>
      </w:tr>
      <w:tr w:rsidR="00BC7ACF" w:rsidRPr="00850D7E" w:rsidTr="00CF5328">
        <w:tc>
          <w:tcPr>
            <w:tcW w:w="1390" w:type="pct"/>
          </w:tcPr>
          <w:p w:rsidR="00BC7ACF" w:rsidRPr="00B43851" w:rsidRDefault="007F324A" w:rsidP="00720B2F">
            <w:pPr>
              <w:rPr>
                <w:rFonts w:eastAsia="Times New Roman"/>
                <w:sz w:val="20"/>
                <w:szCs w:val="20"/>
                <w:lang w:eastAsia="ru-RU"/>
              </w:rPr>
            </w:pPr>
            <w:r>
              <w:rPr>
                <w:rFonts w:eastAsia="Times New Roman"/>
                <w:sz w:val="20"/>
                <w:szCs w:val="20"/>
                <w:lang w:eastAsia="ru-RU"/>
              </w:rPr>
              <w:t xml:space="preserve">ИП </w:t>
            </w:r>
            <w:r w:rsidRPr="007F324A">
              <w:rPr>
                <w:rFonts w:eastAsia="Times New Roman"/>
                <w:sz w:val="20"/>
                <w:szCs w:val="20"/>
                <w:lang w:eastAsia="ru-RU"/>
              </w:rPr>
              <w:t>Новиков</w:t>
            </w:r>
          </w:p>
        </w:tc>
        <w:tc>
          <w:tcPr>
            <w:tcW w:w="2073" w:type="pct"/>
          </w:tcPr>
          <w:p w:rsidR="00BC7ACF" w:rsidRDefault="009C7FD6" w:rsidP="00720B2F">
            <w:pPr>
              <w:rPr>
                <w:rFonts w:eastAsia="Times New Roman"/>
                <w:sz w:val="20"/>
                <w:szCs w:val="20"/>
                <w:lang w:eastAsia="ru-RU"/>
              </w:rPr>
            </w:pPr>
            <w:r w:rsidRPr="009C7FD6">
              <w:rPr>
                <w:rFonts w:eastAsia="Times New Roman"/>
                <w:sz w:val="20"/>
                <w:szCs w:val="20"/>
                <w:lang w:eastAsia="ru-RU"/>
              </w:rPr>
              <w:t>Valplast</w:t>
            </w:r>
          </w:p>
        </w:tc>
        <w:tc>
          <w:tcPr>
            <w:tcW w:w="1537" w:type="pct"/>
          </w:tcPr>
          <w:p w:rsidR="00BC7ACF" w:rsidRPr="00B43851" w:rsidRDefault="00BC7ACF" w:rsidP="00720B2F">
            <w:pPr>
              <w:rPr>
                <w:rFonts w:eastAsia="Times New Roman"/>
                <w:sz w:val="20"/>
                <w:szCs w:val="20"/>
                <w:lang w:eastAsia="ru-RU"/>
              </w:rPr>
            </w:pPr>
            <w:r>
              <w:rPr>
                <w:rFonts w:eastAsia="Times New Roman"/>
                <w:sz w:val="20"/>
                <w:szCs w:val="20"/>
                <w:lang w:eastAsia="ru-RU"/>
              </w:rPr>
              <w:t xml:space="preserve">г. </w:t>
            </w:r>
            <w:r w:rsidR="00C8296F">
              <w:rPr>
                <w:rFonts w:eastAsia="Times New Roman"/>
                <w:sz w:val="20"/>
                <w:szCs w:val="20"/>
                <w:lang w:eastAsia="ru-RU"/>
              </w:rPr>
              <w:t xml:space="preserve">Алматы, </w:t>
            </w:r>
            <w:r w:rsidR="009C7FD6" w:rsidRPr="009C7FD6">
              <w:rPr>
                <w:rFonts w:eastAsia="Times New Roman"/>
                <w:sz w:val="20"/>
                <w:szCs w:val="20"/>
                <w:lang w:eastAsia="ru-RU"/>
              </w:rPr>
              <w:t>Раимбека 348</w:t>
            </w:r>
          </w:p>
        </w:tc>
      </w:tr>
      <w:tr w:rsidR="00BC7ACF" w:rsidRPr="00850D7E" w:rsidTr="00CF5328">
        <w:tc>
          <w:tcPr>
            <w:tcW w:w="1390" w:type="pct"/>
          </w:tcPr>
          <w:p w:rsidR="00BC7ACF" w:rsidRPr="004D51BC" w:rsidRDefault="00C8296F" w:rsidP="00720B2F">
            <w:pPr>
              <w:rPr>
                <w:rFonts w:eastAsia="Times New Roman"/>
                <w:sz w:val="20"/>
                <w:szCs w:val="20"/>
                <w:lang w:eastAsia="ru-RU"/>
              </w:rPr>
            </w:pPr>
            <w:r>
              <w:rPr>
                <w:rFonts w:eastAsia="Times New Roman"/>
                <w:sz w:val="20"/>
                <w:szCs w:val="20"/>
                <w:lang w:eastAsia="ru-RU"/>
              </w:rPr>
              <w:t xml:space="preserve">ТОО </w:t>
            </w:r>
            <w:r w:rsidRPr="00C8296F">
              <w:rPr>
                <w:rFonts w:eastAsia="Times New Roman"/>
                <w:sz w:val="20"/>
                <w:szCs w:val="20"/>
                <w:lang w:eastAsia="ru-RU"/>
              </w:rPr>
              <w:t>KAZ NS</w:t>
            </w:r>
          </w:p>
        </w:tc>
        <w:tc>
          <w:tcPr>
            <w:tcW w:w="2073" w:type="pct"/>
          </w:tcPr>
          <w:p w:rsidR="00BC7ACF" w:rsidRPr="005737D6" w:rsidRDefault="00133E28" w:rsidP="00720B2F">
            <w:pPr>
              <w:rPr>
                <w:rFonts w:eastAsia="Times New Roman"/>
                <w:sz w:val="20"/>
                <w:szCs w:val="20"/>
                <w:lang w:eastAsia="ru-RU"/>
              </w:rPr>
            </w:pPr>
            <w:r w:rsidRPr="00133E28">
              <w:rPr>
                <w:rFonts w:eastAsia="Times New Roman"/>
                <w:sz w:val="20"/>
                <w:szCs w:val="20"/>
                <w:lang w:eastAsia="ru-RU"/>
              </w:rPr>
              <w:t>Медипрогресс, Гименс, Криотек, Miele, Steriflesh, Speed Qeen, Medidern, Acoma, Aloka, Atom, Fukuda, Meditech, Shimadzu, NihonKohen</w:t>
            </w:r>
          </w:p>
        </w:tc>
        <w:tc>
          <w:tcPr>
            <w:tcW w:w="1537" w:type="pct"/>
          </w:tcPr>
          <w:p w:rsidR="00BC7ACF" w:rsidRPr="004D51BC" w:rsidRDefault="00BC7ACF" w:rsidP="00720B2F">
            <w:pPr>
              <w:rPr>
                <w:rFonts w:eastAsia="Times New Roman"/>
                <w:sz w:val="20"/>
                <w:szCs w:val="20"/>
                <w:lang w:eastAsia="ru-RU"/>
              </w:rPr>
            </w:pPr>
            <w:r w:rsidRPr="005737D6">
              <w:rPr>
                <w:rFonts w:eastAsia="Times New Roman"/>
                <w:sz w:val="20"/>
                <w:szCs w:val="20"/>
                <w:lang w:eastAsia="ru-RU"/>
              </w:rPr>
              <w:t xml:space="preserve">г. </w:t>
            </w:r>
            <w:r w:rsidR="00133E28">
              <w:rPr>
                <w:rFonts w:eastAsia="Times New Roman"/>
                <w:sz w:val="20"/>
                <w:szCs w:val="20"/>
                <w:lang w:eastAsia="ru-RU"/>
              </w:rPr>
              <w:t xml:space="preserve">Усть – Каменогорск, </w:t>
            </w:r>
            <w:r w:rsidR="00133E28" w:rsidRPr="00133E28">
              <w:rPr>
                <w:rFonts w:eastAsia="Times New Roman"/>
                <w:sz w:val="20"/>
                <w:szCs w:val="20"/>
                <w:lang w:eastAsia="ru-RU"/>
              </w:rPr>
              <w:t>Ушанова 112</w:t>
            </w:r>
          </w:p>
        </w:tc>
      </w:tr>
      <w:tr w:rsidR="00BC7ACF" w:rsidRPr="00850D7E" w:rsidTr="00CF5328">
        <w:tc>
          <w:tcPr>
            <w:tcW w:w="1390" w:type="pct"/>
          </w:tcPr>
          <w:p w:rsidR="00BC7ACF" w:rsidRPr="004D51BC" w:rsidRDefault="009C7FD6" w:rsidP="00720B2F">
            <w:pPr>
              <w:rPr>
                <w:rFonts w:eastAsia="Times New Roman"/>
                <w:sz w:val="20"/>
                <w:szCs w:val="20"/>
                <w:lang w:eastAsia="ru-RU"/>
              </w:rPr>
            </w:pPr>
            <w:r>
              <w:rPr>
                <w:rFonts w:eastAsia="Times New Roman"/>
                <w:sz w:val="20"/>
                <w:szCs w:val="20"/>
                <w:lang w:eastAsia="ru-RU"/>
              </w:rPr>
              <w:t xml:space="preserve">ТОО </w:t>
            </w:r>
            <w:r w:rsidRPr="009C7FD6">
              <w:rPr>
                <w:rFonts w:eastAsia="Times New Roman"/>
                <w:sz w:val="20"/>
                <w:szCs w:val="20"/>
                <w:lang w:eastAsia="ru-RU"/>
              </w:rPr>
              <w:t>Партнер-Мед</w:t>
            </w:r>
          </w:p>
        </w:tc>
        <w:tc>
          <w:tcPr>
            <w:tcW w:w="2073" w:type="pct"/>
          </w:tcPr>
          <w:p w:rsidR="00BC7ACF" w:rsidRPr="005737D6" w:rsidRDefault="009C7FD6" w:rsidP="00720B2F">
            <w:pPr>
              <w:rPr>
                <w:rFonts w:eastAsia="Times New Roman"/>
                <w:sz w:val="20"/>
                <w:szCs w:val="20"/>
                <w:lang w:eastAsia="ru-RU"/>
              </w:rPr>
            </w:pPr>
            <w:r w:rsidRPr="009C7FD6">
              <w:rPr>
                <w:rFonts w:eastAsia="Times New Roman"/>
                <w:sz w:val="20"/>
                <w:szCs w:val="20"/>
                <w:lang w:eastAsia="ru-RU"/>
              </w:rPr>
              <w:t>IVOCLAR-VIVADENT, Renfert KAVO</w:t>
            </w:r>
          </w:p>
        </w:tc>
        <w:tc>
          <w:tcPr>
            <w:tcW w:w="1537" w:type="pct"/>
          </w:tcPr>
          <w:p w:rsidR="00BC7ACF" w:rsidRPr="004D51BC" w:rsidRDefault="00BC7ACF" w:rsidP="00720B2F">
            <w:pPr>
              <w:rPr>
                <w:rFonts w:eastAsia="Times New Roman"/>
                <w:sz w:val="20"/>
                <w:szCs w:val="20"/>
                <w:lang w:eastAsia="ru-RU"/>
              </w:rPr>
            </w:pPr>
            <w:r w:rsidRPr="005737D6">
              <w:rPr>
                <w:rFonts w:eastAsia="Times New Roman"/>
                <w:sz w:val="20"/>
                <w:szCs w:val="20"/>
                <w:lang w:eastAsia="ru-RU"/>
              </w:rPr>
              <w:t xml:space="preserve">г. </w:t>
            </w:r>
            <w:r w:rsidR="00133E28">
              <w:rPr>
                <w:rFonts w:eastAsia="Times New Roman"/>
                <w:sz w:val="20"/>
                <w:szCs w:val="20"/>
                <w:lang w:eastAsia="ru-RU"/>
              </w:rPr>
              <w:t xml:space="preserve">Алматы, </w:t>
            </w:r>
            <w:r w:rsidR="009C7FD6" w:rsidRPr="009C7FD6">
              <w:rPr>
                <w:rFonts w:eastAsia="Times New Roman"/>
                <w:sz w:val="20"/>
                <w:szCs w:val="20"/>
                <w:lang w:eastAsia="ru-RU"/>
              </w:rPr>
              <w:t>Толе би 88</w:t>
            </w:r>
          </w:p>
        </w:tc>
      </w:tr>
      <w:tr w:rsidR="00BC7ACF" w:rsidRPr="00850D7E" w:rsidTr="00CF5328">
        <w:tc>
          <w:tcPr>
            <w:tcW w:w="1390" w:type="pct"/>
          </w:tcPr>
          <w:p w:rsidR="00BC7ACF" w:rsidRPr="004D51BC" w:rsidRDefault="00133E28" w:rsidP="00720B2F">
            <w:pPr>
              <w:rPr>
                <w:rFonts w:eastAsia="Times New Roman"/>
                <w:sz w:val="20"/>
                <w:szCs w:val="20"/>
                <w:lang w:eastAsia="ru-RU"/>
              </w:rPr>
            </w:pPr>
            <w:r>
              <w:rPr>
                <w:rFonts w:eastAsia="Times New Roman"/>
                <w:sz w:val="20"/>
                <w:szCs w:val="20"/>
                <w:lang w:eastAsia="ru-RU"/>
              </w:rPr>
              <w:t xml:space="preserve">ТОО </w:t>
            </w:r>
            <w:r w:rsidRPr="00133E28">
              <w:rPr>
                <w:rFonts w:eastAsia="Times New Roman"/>
                <w:sz w:val="20"/>
                <w:szCs w:val="20"/>
                <w:lang w:eastAsia="ru-RU"/>
              </w:rPr>
              <w:t>Nurstom</w:t>
            </w:r>
          </w:p>
        </w:tc>
        <w:tc>
          <w:tcPr>
            <w:tcW w:w="2073" w:type="pct"/>
          </w:tcPr>
          <w:p w:rsidR="00BC7ACF" w:rsidRPr="00101267" w:rsidRDefault="00101267" w:rsidP="00720B2F">
            <w:pPr>
              <w:rPr>
                <w:rFonts w:eastAsia="Times New Roman"/>
                <w:sz w:val="20"/>
                <w:szCs w:val="20"/>
                <w:lang w:val="en-US" w:eastAsia="ru-RU"/>
              </w:rPr>
            </w:pPr>
            <w:r w:rsidRPr="00101267">
              <w:rPr>
                <w:rFonts w:eastAsia="Times New Roman"/>
                <w:sz w:val="20"/>
                <w:szCs w:val="20"/>
                <w:lang w:val="en-US" w:eastAsia="ru-RU"/>
              </w:rPr>
              <w:t xml:space="preserve">Niomed, Saletek, Melag, InterMedServis, </w:t>
            </w:r>
            <w:r w:rsidRPr="00101267">
              <w:rPr>
                <w:rFonts w:eastAsia="Times New Roman"/>
                <w:sz w:val="20"/>
                <w:szCs w:val="20"/>
                <w:lang w:eastAsia="ru-RU"/>
              </w:rPr>
              <w:t>Элком</w:t>
            </w:r>
          </w:p>
        </w:tc>
        <w:tc>
          <w:tcPr>
            <w:tcW w:w="1537" w:type="pct"/>
          </w:tcPr>
          <w:p w:rsidR="00BC7ACF" w:rsidRPr="004D51BC" w:rsidRDefault="00BC7ACF" w:rsidP="00720B2F">
            <w:pPr>
              <w:rPr>
                <w:rFonts w:eastAsia="Times New Roman"/>
                <w:sz w:val="20"/>
                <w:szCs w:val="20"/>
                <w:lang w:eastAsia="ru-RU"/>
              </w:rPr>
            </w:pPr>
            <w:r w:rsidRPr="00BF70A9">
              <w:rPr>
                <w:rFonts w:eastAsia="Times New Roman"/>
                <w:sz w:val="20"/>
                <w:szCs w:val="20"/>
                <w:lang w:eastAsia="ru-RU"/>
              </w:rPr>
              <w:t>г</w:t>
            </w:r>
            <w:r>
              <w:rPr>
                <w:rFonts w:eastAsia="Times New Roman"/>
                <w:sz w:val="20"/>
                <w:szCs w:val="20"/>
                <w:lang w:eastAsia="ru-RU"/>
              </w:rPr>
              <w:t xml:space="preserve">. </w:t>
            </w:r>
            <w:r w:rsidR="00101267">
              <w:rPr>
                <w:rFonts w:eastAsia="Times New Roman"/>
                <w:sz w:val="20"/>
                <w:szCs w:val="20"/>
                <w:lang w:eastAsia="ru-RU"/>
              </w:rPr>
              <w:t xml:space="preserve">Алматы, </w:t>
            </w:r>
            <w:r w:rsidR="00101267" w:rsidRPr="00101267">
              <w:rPr>
                <w:rFonts w:eastAsia="Times New Roman"/>
                <w:sz w:val="20"/>
                <w:szCs w:val="20"/>
                <w:lang w:eastAsia="ru-RU"/>
              </w:rPr>
              <w:t>Шевченко 121</w:t>
            </w:r>
          </w:p>
        </w:tc>
      </w:tr>
      <w:tr w:rsidR="00BC7ACF" w:rsidRPr="00850D7E" w:rsidTr="00CF5328">
        <w:tc>
          <w:tcPr>
            <w:tcW w:w="1390" w:type="pct"/>
          </w:tcPr>
          <w:p w:rsidR="00BC7ACF" w:rsidRPr="004D51BC" w:rsidRDefault="00101267" w:rsidP="00720B2F">
            <w:pPr>
              <w:rPr>
                <w:rFonts w:eastAsia="Times New Roman"/>
                <w:sz w:val="20"/>
                <w:szCs w:val="20"/>
                <w:lang w:eastAsia="ru-RU"/>
              </w:rPr>
            </w:pPr>
            <w:r>
              <w:rPr>
                <w:rFonts w:eastAsia="Times New Roman"/>
                <w:sz w:val="20"/>
                <w:szCs w:val="20"/>
                <w:lang w:eastAsia="ru-RU"/>
              </w:rPr>
              <w:t xml:space="preserve">ТОО </w:t>
            </w:r>
            <w:r w:rsidRPr="00101267">
              <w:rPr>
                <w:rFonts w:eastAsia="Times New Roman"/>
                <w:sz w:val="20"/>
                <w:szCs w:val="20"/>
                <w:lang w:eastAsia="ru-RU"/>
              </w:rPr>
              <w:t>АКЕРС-СТОМ</w:t>
            </w:r>
          </w:p>
        </w:tc>
        <w:tc>
          <w:tcPr>
            <w:tcW w:w="2073" w:type="pct"/>
          </w:tcPr>
          <w:p w:rsidR="00BC7ACF" w:rsidRPr="00101267" w:rsidRDefault="00101267" w:rsidP="00720B2F">
            <w:pPr>
              <w:rPr>
                <w:rFonts w:eastAsia="Times New Roman"/>
                <w:sz w:val="20"/>
                <w:szCs w:val="20"/>
                <w:lang w:val="en-US" w:eastAsia="ru-RU"/>
              </w:rPr>
            </w:pPr>
            <w:r w:rsidRPr="00101267">
              <w:rPr>
                <w:rFonts w:eastAsia="Times New Roman"/>
                <w:sz w:val="20"/>
                <w:szCs w:val="20"/>
                <w:lang w:val="en-US" w:eastAsia="ru-RU"/>
              </w:rPr>
              <w:t>DIPLOMAT (Chirana Dental), Bien Air, Medin, Ekom, Eur-Med</w:t>
            </w:r>
          </w:p>
        </w:tc>
        <w:tc>
          <w:tcPr>
            <w:tcW w:w="1537" w:type="pct"/>
          </w:tcPr>
          <w:p w:rsidR="00BC7ACF" w:rsidRPr="004D51BC" w:rsidRDefault="00BC7ACF" w:rsidP="00720B2F">
            <w:pPr>
              <w:rPr>
                <w:rFonts w:eastAsia="Times New Roman"/>
                <w:sz w:val="20"/>
                <w:szCs w:val="20"/>
                <w:lang w:eastAsia="ru-RU"/>
              </w:rPr>
            </w:pPr>
            <w:r w:rsidRPr="00BF70A9">
              <w:rPr>
                <w:rFonts w:eastAsia="Times New Roman"/>
                <w:sz w:val="20"/>
                <w:szCs w:val="20"/>
                <w:lang w:eastAsia="ru-RU"/>
              </w:rPr>
              <w:t xml:space="preserve">г. </w:t>
            </w:r>
            <w:r w:rsidR="00101267">
              <w:rPr>
                <w:rFonts w:eastAsia="Times New Roman"/>
                <w:sz w:val="20"/>
                <w:szCs w:val="20"/>
                <w:lang w:eastAsia="ru-RU"/>
              </w:rPr>
              <w:t xml:space="preserve">Алматы, </w:t>
            </w:r>
            <w:r w:rsidR="00101267" w:rsidRPr="00101267">
              <w:rPr>
                <w:rFonts w:eastAsia="Times New Roman"/>
                <w:sz w:val="20"/>
                <w:szCs w:val="20"/>
                <w:lang w:eastAsia="ru-RU"/>
              </w:rPr>
              <w:t>Сейфуллина 546/7б оф.36</w:t>
            </w:r>
          </w:p>
        </w:tc>
      </w:tr>
      <w:tr w:rsidR="00101267" w:rsidRPr="00850D7E" w:rsidTr="00CF5328">
        <w:tc>
          <w:tcPr>
            <w:tcW w:w="1390" w:type="pct"/>
          </w:tcPr>
          <w:p w:rsidR="00101267" w:rsidRDefault="00B0284E" w:rsidP="00720B2F">
            <w:pPr>
              <w:rPr>
                <w:rFonts w:eastAsia="Times New Roman"/>
                <w:sz w:val="20"/>
                <w:szCs w:val="20"/>
                <w:lang w:eastAsia="ru-RU"/>
              </w:rPr>
            </w:pPr>
            <w:r w:rsidRPr="00B0284E">
              <w:rPr>
                <w:rFonts w:eastAsia="Times New Roman"/>
                <w:sz w:val="20"/>
                <w:szCs w:val="20"/>
                <w:lang w:eastAsia="ru-RU"/>
              </w:rPr>
              <w:t>АЛМАГЕСТ Бизнес</w:t>
            </w:r>
          </w:p>
        </w:tc>
        <w:tc>
          <w:tcPr>
            <w:tcW w:w="2073" w:type="pct"/>
          </w:tcPr>
          <w:p w:rsidR="00101267" w:rsidRPr="00101267" w:rsidRDefault="00B0284E" w:rsidP="00720B2F">
            <w:pPr>
              <w:rPr>
                <w:rFonts w:eastAsia="Times New Roman"/>
                <w:sz w:val="20"/>
                <w:szCs w:val="20"/>
                <w:lang w:val="en-US" w:eastAsia="ru-RU"/>
              </w:rPr>
            </w:pPr>
            <w:r w:rsidRPr="00B0284E">
              <w:rPr>
                <w:rFonts w:eastAsia="Times New Roman"/>
                <w:sz w:val="20"/>
                <w:szCs w:val="20"/>
                <w:lang w:val="en-US" w:eastAsia="ru-RU"/>
              </w:rPr>
              <w:t>Bredent, Degudent, Swenska, Dentorama, Dentamerica, Fogaszeti</w:t>
            </w:r>
          </w:p>
        </w:tc>
        <w:tc>
          <w:tcPr>
            <w:tcW w:w="1537" w:type="pct"/>
          </w:tcPr>
          <w:p w:rsidR="00101267" w:rsidRPr="00BF70A9" w:rsidRDefault="00B0284E" w:rsidP="00720B2F">
            <w:pPr>
              <w:rPr>
                <w:rFonts w:eastAsia="Times New Roman"/>
                <w:sz w:val="20"/>
                <w:szCs w:val="20"/>
                <w:lang w:eastAsia="ru-RU"/>
              </w:rPr>
            </w:pPr>
            <w:r>
              <w:rPr>
                <w:rFonts w:eastAsia="Times New Roman"/>
                <w:sz w:val="20"/>
                <w:szCs w:val="20"/>
                <w:lang w:eastAsia="ru-RU"/>
              </w:rPr>
              <w:t xml:space="preserve">г. Алматы, </w:t>
            </w:r>
            <w:r w:rsidRPr="00B0284E">
              <w:rPr>
                <w:rFonts w:eastAsia="Times New Roman"/>
                <w:sz w:val="20"/>
                <w:szCs w:val="20"/>
                <w:lang w:eastAsia="ru-RU"/>
              </w:rPr>
              <w:t>Кабанбай батыра 152</w:t>
            </w:r>
          </w:p>
        </w:tc>
      </w:tr>
      <w:tr w:rsidR="00B0284E" w:rsidRPr="00850D7E" w:rsidTr="00CF5328">
        <w:tc>
          <w:tcPr>
            <w:tcW w:w="1390" w:type="pct"/>
          </w:tcPr>
          <w:p w:rsidR="00B0284E" w:rsidRPr="00B0284E" w:rsidRDefault="00B0284E" w:rsidP="00720B2F">
            <w:pPr>
              <w:rPr>
                <w:rFonts w:eastAsia="Times New Roman"/>
                <w:sz w:val="20"/>
                <w:szCs w:val="20"/>
                <w:lang w:eastAsia="ru-RU"/>
              </w:rPr>
            </w:pPr>
            <w:r w:rsidRPr="00B0284E">
              <w:rPr>
                <w:rFonts w:eastAsia="Times New Roman"/>
                <w:sz w:val="20"/>
                <w:szCs w:val="20"/>
                <w:lang w:eastAsia="ru-RU"/>
              </w:rPr>
              <w:t>АРГО</w:t>
            </w:r>
          </w:p>
        </w:tc>
        <w:tc>
          <w:tcPr>
            <w:tcW w:w="2073" w:type="pct"/>
          </w:tcPr>
          <w:p w:rsidR="00B0284E" w:rsidRPr="00B0284E" w:rsidRDefault="00B0284E" w:rsidP="00720B2F">
            <w:pPr>
              <w:rPr>
                <w:rFonts w:eastAsia="Times New Roman"/>
                <w:sz w:val="20"/>
                <w:szCs w:val="20"/>
                <w:lang w:eastAsia="ru-RU"/>
              </w:rPr>
            </w:pPr>
            <w:r w:rsidRPr="00B0284E">
              <w:rPr>
                <w:rFonts w:eastAsia="Times New Roman"/>
                <w:sz w:val="20"/>
                <w:szCs w:val="20"/>
                <w:lang w:eastAsia="ru-RU"/>
              </w:rPr>
              <w:t>АРГО, аппликаторы Ляпко, 7д-медицин, Биолит</w:t>
            </w:r>
          </w:p>
        </w:tc>
        <w:tc>
          <w:tcPr>
            <w:tcW w:w="1537" w:type="pct"/>
          </w:tcPr>
          <w:p w:rsidR="00B0284E" w:rsidRDefault="00B0284E" w:rsidP="00720B2F">
            <w:pPr>
              <w:rPr>
                <w:rFonts w:eastAsia="Times New Roman"/>
                <w:sz w:val="20"/>
                <w:szCs w:val="20"/>
                <w:lang w:eastAsia="ru-RU"/>
              </w:rPr>
            </w:pPr>
            <w:r>
              <w:rPr>
                <w:rFonts w:eastAsia="Times New Roman"/>
                <w:sz w:val="20"/>
                <w:szCs w:val="20"/>
                <w:lang w:eastAsia="ru-RU"/>
              </w:rPr>
              <w:t xml:space="preserve">г. Алматы, </w:t>
            </w:r>
            <w:r w:rsidRPr="00B0284E">
              <w:rPr>
                <w:rFonts w:eastAsia="Times New Roman"/>
                <w:sz w:val="20"/>
                <w:szCs w:val="20"/>
                <w:lang w:eastAsia="ru-RU"/>
              </w:rPr>
              <w:t>Шевченко 111 оф.3, Майлина 222 кв.21</w:t>
            </w:r>
          </w:p>
        </w:tc>
      </w:tr>
      <w:tr w:rsidR="00B0284E" w:rsidRPr="00850D7E" w:rsidTr="00CF5328">
        <w:tc>
          <w:tcPr>
            <w:tcW w:w="1390" w:type="pct"/>
          </w:tcPr>
          <w:p w:rsidR="00B0284E" w:rsidRPr="00B0284E" w:rsidRDefault="00B0284E" w:rsidP="00720B2F">
            <w:pPr>
              <w:rPr>
                <w:rFonts w:eastAsia="Times New Roman"/>
                <w:sz w:val="20"/>
                <w:szCs w:val="20"/>
                <w:lang w:eastAsia="ru-RU"/>
              </w:rPr>
            </w:pPr>
            <w:r w:rsidRPr="00B0284E">
              <w:rPr>
                <w:rFonts w:eastAsia="Times New Roman"/>
                <w:sz w:val="20"/>
                <w:szCs w:val="20"/>
                <w:lang w:eastAsia="ru-RU"/>
              </w:rPr>
              <w:t>АРКОМ-Казахстан</w:t>
            </w:r>
          </w:p>
        </w:tc>
        <w:tc>
          <w:tcPr>
            <w:tcW w:w="2073" w:type="pct"/>
          </w:tcPr>
          <w:p w:rsidR="00B0284E" w:rsidRPr="00B0284E" w:rsidRDefault="00B0284E" w:rsidP="00720B2F">
            <w:pPr>
              <w:rPr>
                <w:rFonts w:eastAsia="Times New Roman"/>
                <w:sz w:val="20"/>
                <w:szCs w:val="20"/>
                <w:lang w:eastAsia="ru-RU"/>
              </w:rPr>
            </w:pPr>
            <w:r w:rsidRPr="00B0284E">
              <w:rPr>
                <w:rFonts w:eastAsia="Times New Roman"/>
                <w:sz w:val="20"/>
                <w:szCs w:val="20"/>
                <w:lang w:eastAsia="ru-RU"/>
              </w:rPr>
              <w:t>BISCO Inc (США)</w:t>
            </w:r>
          </w:p>
        </w:tc>
        <w:tc>
          <w:tcPr>
            <w:tcW w:w="1537" w:type="pct"/>
          </w:tcPr>
          <w:p w:rsidR="00B0284E" w:rsidRDefault="00B0284E" w:rsidP="00720B2F">
            <w:pPr>
              <w:rPr>
                <w:rFonts w:eastAsia="Times New Roman"/>
                <w:sz w:val="20"/>
                <w:szCs w:val="20"/>
                <w:lang w:eastAsia="ru-RU"/>
              </w:rPr>
            </w:pPr>
            <w:r>
              <w:rPr>
                <w:rFonts w:eastAsia="Times New Roman"/>
                <w:sz w:val="20"/>
                <w:szCs w:val="20"/>
                <w:lang w:eastAsia="ru-RU"/>
              </w:rPr>
              <w:t xml:space="preserve">г. Алматы, </w:t>
            </w:r>
            <w:r w:rsidRPr="00B0284E">
              <w:rPr>
                <w:rFonts w:eastAsia="Times New Roman"/>
                <w:sz w:val="20"/>
                <w:szCs w:val="20"/>
                <w:lang w:eastAsia="ru-RU"/>
              </w:rPr>
              <w:t xml:space="preserve">Сатпаева 74 </w:t>
            </w:r>
            <w:r w:rsidRPr="00B0284E">
              <w:rPr>
                <w:rFonts w:eastAsia="Times New Roman"/>
                <w:sz w:val="20"/>
                <w:szCs w:val="20"/>
                <w:lang w:eastAsia="ru-RU"/>
              </w:rPr>
              <w:lastRenderedPageBreak/>
              <w:t>оф.28</w:t>
            </w:r>
          </w:p>
        </w:tc>
      </w:tr>
      <w:tr w:rsidR="00854D2C" w:rsidRPr="00850D7E" w:rsidTr="00CF5328">
        <w:tc>
          <w:tcPr>
            <w:tcW w:w="1390" w:type="pct"/>
          </w:tcPr>
          <w:p w:rsidR="00854D2C" w:rsidRPr="00B0284E" w:rsidRDefault="00854D2C" w:rsidP="00720B2F">
            <w:pPr>
              <w:rPr>
                <w:rFonts w:eastAsia="Times New Roman"/>
                <w:sz w:val="20"/>
                <w:szCs w:val="20"/>
                <w:lang w:eastAsia="ru-RU"/>
              </w:rPr>
            </w:pPr>
            <w:r>
              <w:rPr>
                <w:rFonts w:eastAsia="Times New Roman"/>
                <w:sz w:val="20"/>
                <w:szCs w:val="20"/>
                <w:lang w:eastAsia="ru-RU"/>
              </w:rPr>
              <w:lastRenderedPageBreak/>
              <w:t xml:space="preserve">ТОО </w:t>
            </w:r>
            <w:r w:rsidRPr="00854D2C">
              <w:rPr>
                <w:rFonts w:eastAsia="Times New Roman"/>
                <w:sz w:val="20"/>
                <w:szCs w:val="20"/>
                <w:lang w:eastAsia="ru-RU"/>
              </w:rPr>
              <w:t>Бану</w:t>
            </w:r>
          </w:p>
        </w:tc>
        <w:tc>
          <w:tcPr>
            <w:tcW w:w="2073" w:type="pct"/>
          </w:tcPr>
          <w:p w:rsidR="00854D2C" w:rsidRPr="00854D2C" w:rsidRDefault="00854D2C" w:rsidP="00720B2F">
            <w:pPr>
              <w:rPr>
                <w:rFonts w:eastAsia="Times New Roman"/>
                <w:sz w:val="20"/>
                <w:szCs w:val="20"/>
                <w:lang w:val="en-US" w:eastAsia="ru-RU"/>
              </w:rPr>
            </w:pPr>
            <w:r w:rsidRPr="00854D2C">
              <w:rPr>
                <w:rFonts w:eastAsia="Times New Roman"/>
                <w:sz w:val="20"/>
                <w:szCs w:val="20"/>
                <w:lang w:val="en-US" w:eastAsia="ru-RU"/>
              </w:rPr>
              <w:t>A-dec, Heraeus, Kulzer, EMS, W&amp;H, Vita, Bego, Gnatus, J.Marita, Voco, NTI, 3M ESPE, Acteon group, Duerr Dental</w:t>
            </w:r>
          </w:p>
        </w:tc>
        <w:tc>
          <w:tcPr>
            <w:tcW w:w="1537" w:type="pct"/>
          </w:tcPr>
          <w:p w:rsidR="00854D2C" w:rsidRDefault="00854D2C" w:rsidP="00720B2F">
            <w:pPr>
              <w:rPr>
                <w:rFonts w:eastAsia="Times New Roman"/>
                <w:sz w:val="20"/>
                <w:szCs w:val="20"/>
                <w:lang w:eastAsia="ru-RU"/>
              </w:rPr>
            </w:pPr>
            <w:r>
              <w:rPr>
                <w:rFonts w:eastAsia="Times New Roman"/>
                <w:sz w:val="20"/>
                <w:szCs w:val="20"/>
                <w:lang w:eastAsia="ru-RU"/>
              </w:rPr>
              <w:t xml:space="preserve">г. Алматы, </w:t>
            </w:r>
            <w:r w:rsidRPr="00854D2C">
              <w:rPr>
                <w:rFonts w:eastAsia="Times New Roman"/>
                <w:sz w:val="20"/>
                <w:szCs w:val="20"/>
                <w:lang w:eastAsia="ru-RU"/>
              </w:rPr>
              <w:t>Богенбай батыра 149</w:t>
            </w:r>
          </w:p>
        </w:tc>
      </w:tr>
      <w:tr w:rsidR="00854D2C" w:rsidRPr="00850D7E" w:rsidTr="00CF5328">
        <w:tc>
          <w:tcPr>
            <w:tcW w:w="1390" w:type="pct"/>
          </w:tcPr>
          <w:p w:rsidR="00854D2C" w:rsidRPr="00854D2C" w:rsidRDefault="00854D2C" w:rsidP="00720B2F">
            <w:pPr>
              <w:rPr>
                <w:rFonts w:eastAsia="Times New Roman"/>
                <w:sz w:val="20"/>
                <w:szCs w:val="20"/>
                <w:lang w:eastAsia="ru-RU"/>
              </w:rPr>
            </w:pPr>
            <w:r w:rsidRPr="00854D2C">
              <w:rPr>
                <w:rFonts w:eastAsia="Times New Roman"/>
                <w:sz w:val="20"/>
                <w:szCs w:val="20"/>
                <w:lang w:eastAsia="ru-RU"/>
              </w:rPr>
              <w:t>Гелий</w:t>
            </w:r>
          </w:p>
        </w:tc>
        <w:tc>
          <w:tcPr>
            <w:tcW w:w="2073" w:type="pct"/>
          </w:tcPr>
          <w:p w:rsidR="00854D2C" w:rsidRPr="00854D2C" w:rsidRDefault="00854D2C" w:rsidP="00720B2F">
            <w:pPr>
              <w:rPr>
                <w:rFonts w:eastAsia="Times New Roman"/>
                <w:sz w:val="20"/>
                <w:szCs w:val="20"/>
                <w:lang w:val="en-US" w:eastAsia="ru-RU"/>
              </w:rPr>
            </w:pPr>
            <w:r w:rsidRPr="00854D2C">
              <w:rPr>
                <w:rFonts w:eastAsia="Times New Roman"/>
                <w:sz w:val="20"/>
                <w:szCs w:val="20"/>
                <w:lang w:val="en-US" w:eastAsia="ru-RU"/>
              </w:rPr>
              <w:t>Megadenta, KERR, Meta-Biomed, Zhermack, Hager&amp;Werken, DMG, Spofa Dental, Dentaurum, LEONE, MicroMega, Shofu, Strauss, SureEndo, Biodinamica, Inibsa, CK Dental, Poldent, Produits Dentaires.</w:t>
            </w:r>
          </w:p>
        </w:tc>
        <w:tc>
          <w:tcPr>
            <w:tcW w:w="1537" w:type="pct"/>
          </w:tcPr>
          <w:p w:rsidR="00854D2C" w:rsidRDefault="00854D2C" w:rsidP="00720B2F">
            <w:pPr>
              <w:rPr>
                <w:rFonts w:eastAsia="Times New Roman"/>
                <w:sz w:val="20"/>
                <w:szCs w:val="20"/>
                <w:lang w:eastAsia="ru-RU"/>
              </w:rPr>
            </w:pPr>
            <w:r>
              <w:rPr>
                <w:rFonts w:eastAsia="Times New Roman"/>
                <w:sz w:val="20"/>
                <w:szCs w:val="20"/>
                <w:lang w:eastAsia="ru-RU"/>
              </w:rPr>
              <w:t xml:space="preserve">г. Алматы, </w:t>
            </w:r>
            <w:r w:rsidRPr="00854D2C">
              <w:rPr>
                <w:rFonts w:eastAsia="Times New Roman"/>
                <w:sz w:val="20"/>
                <w:szCs w:val="20"/>
                <w:lang w:eastAsia="ru-RU"/>
              </w:rPr>
              <w:t>Джамбула 97</w:t>
            </w:r>
          </w:p>
        </w:tc>
      </w:tr>
    </w:tbl>
    <w:p w:rsidR="00CF5328" w:rsidRDefault="00CF5328" w:rsidP="008561B8">
      <w:pPr>
        <w:spacing w:after="0" w:line="360" w:lineRule="auto"/>
      </w:pPr>
    </w:p>
    <w:p w:rsidR="00CF5328" w:rsidRPr="00196994" w:rsidRDefault="00CF5328" w:rsidP="006D0954">
      <w:pPr>
        <w:jc w:val="right"/>
        <w:rPr>
          <w:i/>
          <w:sz w:val="20"/>
        </w:rPr>
      </w:pPr>
      <w:r w:rsidRPr="00196994">
        <w:rPr>
          <w:i/>
          <w:sz w:val="20"/>
        </w:rPr>
        <w:t>Источник: Info-Price</w:t>
      </w:r>
    </w:p>
    <w:p w:rsidR="00250625" w:rsidRPr="00E33EA4" w:rsidRDefault="00122FE2" w:rsidP="008561B8">
      <w:pPr>
        <w:pStyle w:val="2"/>
        <w:spacing w:before="0" w:line="360" w:lineRule="auto"/>
        <w:ind w:firstLine="284"/>
        <w:jc w:val="both"/>
        <w:rPr>
          <w:rFonts w:ascii="Arial" w:eastAsiaTheme="minorHAnsi" w:hAnsi="Arial" w:cs="Arial"/>
          <w:b w:val="0"/>
          <w:bCs w:val="0"/>
          <w:color w:val="auto"/>
          <w:sz w:val="22"/>
          <w:szCs w:val="22"/>
        </w:rPr>
      </w:pPr>
      <w:bookmarkStart w:id="25" w:name="_Toc310421589"/>
      <w:r w:rsidRPr="006F166A">
        <w:rPr>
          <w:rFonts w:ascii="Arial" w:hAnsi="Arial" w:cs="Arial"/>
          <w:color w:val="auto"/>
          <w:sz w:val="24"/>
          <w:szCs w:val="24"/>
        </w:rPr>
        <w:t>4.2 Основные и потенциальные конкуренты</w:t>
      </w:r>
      <w:bookmarkEnd w:id="25"/>
    </w:p>
    <w:p w:rsidR="009859E7" w:rsidRPr="00927A0C" w:rsidRDefault="00412596" w:rsidP="008561B8">
      <w:pPr>
        <w:spacing w:after="0" w:line="360" w:lineRule="auto"/>
        <w:ind w:firstLine="284"/>
        <w:jc w:val="both"/>
      </w:pPr>
      <w:r w:rsidRPr="005E4456">
        <w:t xml:space="preserve">Основными конкурентами предприятия </w:t>
      </w:r>
      <w:r w:rsidR="00AD053B" w:rsidRPr="005E4456">
        <w:t xml:space="preserve">являются </w:t>
      </w:r>
      <w:r w:rsidR="00150360">
        <w:t xml:space="preserve">компании </w:t>
      </w:r>
      <w:r w:rsidR="001F402B">
        <w:t>по предоставлению стоматологических услуг в Западно – Казахстанской области</w:t>
      </w:r>
      <w:r w:rsidR="00150360">
        <w:t>.</w:t>
      </w:r>
    </w:p>
    <w:p w:rsidR="0004287B" w:rsidRDefault="0004287B" w:rsidP="0004287B">
      <w:pPr>
        <w:pStyle w:val="af0"/>
        <w:spacing w:after="0" w:line="360" w:lineRule="auto"/>
        <w:ind w:firstLine="284"/>
        <w:jc w:val="both"/>
        <w:rPr>
          <w:bCs w:val="0"/>
          <w:color w:val="auto"/>
          <w:sz w:val="20"/>
          <w:szCs w:val="22"/>
        </w:rPr>
      </w:pPr>
    </w:p>
    <w:p w:rsidR="00412596" w:rsidRPr="0004287B" w:rsidRDefault="0004287B" w:rsidP="0004287B">
      <w:pPr>
        <w:pStyle w:val="af0"/>
        <w:spacing w:after="0" w:line="360" w:lineRule="auto"/>
        <w:ind w:firstLine="284"/>
        <w:jc w:val="both"/>
        <w:rPr>
          <w:color w:val="auto"/>
        </w:rPr>
      </w:pPr>
      <w:bookmarkStart w:id="26" w:name="_Toc310421618"/>
      <w:r w:rsidRPr="0004287B">
        <w:rPr>
          <w:bCs w:val="0"/>
          <w:color w:val="auto"/>
          <w:sz w:val="20"/>
          <w:szCs w:val="22"/>
        </w:rPr>
        <w:t xml:space="preserve">Таблица </w:t>
      </w:r>
      <w:r w:rsidR="001E0615" w:rsidRPr="0004287B">
        <w:rPr>
          <w:bCs w:val="0"/>
          <w:color w:val="auto"/>
          <w:sz w:val="20"/>
          <w:szCs w:val="22"/>
        </w:rPr>
        <w:fldChar w:fldCharType="begin"/>
      </w:r>
      <w:r w:rsidRPr="0004287B">
        <w:rPr>
          <w:bCs w:val="0"/>
          <w:color w:val="auto"/>
          <w:sz w:val="20"/>
          <w:szCs w:val="22"/>
        </w:rPr>
        <w:instrText xml:space="preserve"> SEQ Таблица \* ARABIC </w:instrText>
      </w:r>
      <w:r w:rsidR="001E0615" w:rsidRPr="0004287B">
        <w:rPr>
          <w:bCs w:val="0"/>
          <w:color w:val="auto"/>
          <w:sz w:val="20"/>
          <w:szCs w:val="22"/>
        </w:rPr>
        <w:fldChar w:fldCharType="separate"/>
      </w:r>
      <w:r w:rsidR="00F50E61">
        <w:rPr>
          <w:bCs w:val="0"/>
          <w:noProof/>
          <w:color w:val="auto"/>
          <w:sz w:val="20"/>
          <w:szCs w:val="22"/>
        </w:rPr>
        <w:t>6</w:t>
      </w:r>
      <w:r w:rsidR="001E0615" w:rsidRPr="0004287B">
        <w:rPr>
          <w:bCs w:val="0"/>
          <w:color w:val="auto"/>
          <w:sz w:val="20"/>
          <w:szCs w:val="22"/>
        </w:rPr>
        <w:fldChar w:fldCharType="end"/>
      </w:r>
      <w:r w:rsidRPr="0004287B">
        <w:rPr>
          <w:bCs w:val="0"/>
          <w:color w:val="auto"/>
          <w:sz w:val="20"/>
          <w:szCs w:val="22"/>
        </w:rPr>
        <w:t xml:space="preserve"> - </w:t>
      </w:r>
      <w:r w:rsidR="00AD053B" w:rsidRPr="00150360">
        <w:rPr>
          <w:bCs w:val="0"/>
          <w:color w:val="auto"/>
          <w:sz w:val="20"/>
          <w:szCs w:val="22"/>
        </w:rPr>
        <w:t>Список</w:t>
      </w:r>
      <w:r w:rsidR="00150360">
        <w:rPr>
          <w:bCs w:val="0"/>
          <w:color w:val="auto"/>
          <w:sz w:val="20"/>
          <w:szCs w:val="22"/>
        </w:rPr>
        <w:t xml:space="preserve"> </w:t>
      </w:r>
      <w:r w:rsidR="00AD053B" w:rsidRPr="00150360">
        <w:rPr>
          <w:bCs w:val="0"/>
          <w:color w:val="auto"/>
          <w:sz w:val="20"/>
          <w:szCs w:val="22"/>
        </w:rPr>
        <w:t xml:space="preserve"> </w:t>
      </w:r>
      <w:r w:rsidR="00B23D24">
        <w:rPr>
          <w:bCs w:val="0"/>
          <w:color w:val="auto"/>
          <w:sz w:val="20"/>
          <w:szCs w:val="22"/>
        </w:rPr>
        <w:t>предприятий</w:t>
      </w:r>
      <w:r w:rsidR="00AD053B" w:rsidRPr="00150360">
        <w:rPr>
          <w:bCs w:val="0"/>
          <w:color w:val="auto"/>
          <w:sz w:val="20"/>
          <w:szCs w:val="22"/>
        </w:rPr>
        <w:t xml:space="preserve"> </w:t>
      </w:r>
      <w:r w:rsidR="001E780F">
        <w:rPr>
          <w:bCs w:val="0"/>
          <w:color w:val="auto"/>
          <w:sz w:val="20"/>
          <w:szCs w:val="22"/>
        </w:rPr>
        <w:t xml:space="preserve"> </w:t>
      </w:r>
      <w:r w:rsidR="001F402B">
        <w:rPr>
          <w:bCs w:val="0"/>
          <w:color w:val="auto"/>
          <w:sz w:val="20"/>
          <w:szCs w:val="22"/>
        </w:rPr>
        <w:t>Западно - Казахстанской</w:t>
      </w:r>
      <w:r w:rsidR="001E780F">
        <w:rPr>
          <w:bCs w:val="0"/>
          <w:color w:val="auto"/>
          <w:sz w:val="20"/>
          <w:szCs w:val="22"/>
        </w:rPr>
        <w:t xml:space="preserve"> области</w:t>
      </w:r>
      <w:r w:rsidR="002831CA">
        <w:rPr>
          <w:bCs w:val="0"/>
          <w:color w:val="auto"/>
          <w:sz w:val="20"/>
          <w:szCs w:val="22"/>
        </w:rPr>
        <w:t xml:space="preserve"> по </w:t>
      </w:r>
      <w:r w:rsidR="006B5DA2" w:rsidRPr="00150360">
        <w:rPr>
          <w:bCs w:val="0"/>
          <w:color w:val="auto"/>
          <w:sz w:val="20"/>
          <w:szCs w:val="22"/>
        </w:rPr>
        <w:t xml:space="preserve"> </w:t>
      </w:r>
      <w:r w:rsidR="001F402B">
        <w:rPr>
          <w:bCs w:val="0"/>
          <w:color w:val="auto"/>
          <w:sz w:val="20"/>
          <w:szCs w:val="22"/>
        </w:rPr>
        <w:t>предоставлению стоматологических услуг</w:t>
      </w:r>
      <w:bookmarkEnd w:id="26"/>
    </w:p>
    <w:tbl>
      <w:tblPr>
        <w:tblStyle w:val="af1"/>
        <w:tblW w:w="5000" w:type="pct"/>
        <w:tblLook w:val="04A0"/>
      </w:tblPr>
      <w:tblGrid>
        <w:gridCol w:w="3936"/>
        <w:gridCol w:w="5635"/>
      </w:tblGrid>
      <w:tr w:rsidR="001F402B" w:rsidTr="001F402B">
        <w:tc>
          <w:tcPr>
            <w:tcW w:w="2056" w:type="pct"/>
          </w:tcPr>
          <w:p w:rsidR="001F402B" w:rsidRPr="00850D7E" w:rsidRDefault="001F402B" w:rsidP="00B23D24">
            <w:pPr>
              <w:jc w:val="center"/>
              <w:rPr>
                <w:rFonts w:eastAsia="Times New Roman"/>
                <w:sz w:val="20"/>
                <w:szCs w:val="20"/>
                <w:lang w:eastAsia="ru-RU"/>
              </w:rPr>
            </w:pPr>
            <w:r>
              <w:rPr>
                <w:rFonts w:eastAsia="Times New Roman"/>
                <w:sz w:val="20"/>
                <w:szCs w:val="20"/>
                <w:lang w:eastAsia="ru-RU"/>
              </w:rPr>
              <w:t xml:space="preserve">Наименование </w:t>
            </w:r>
            <w:r w:rsidR="00B23D24">
              <w:rPr>
                <w:rFonts w:eastAsia="Times New Roman"/>
                <w:sz w:val="20"/>
                <w:szCs w:val="20"/>
                <w:lang w:eastAsia="ru-RU"/>
              </w:rPr>
              <w:t>предприятия</w:t>
            </w:r>
          </w:p>
        </w:tc>
        <w:tc>
          <w:tcPr>
            <w:tcW w:w="2944" w:type="pct"/>
          </w:tcPr>
          <w:p w:rsidR="001F402B" w:rsidRDefault="001F402B" w:rsidP="00850D7E">
            <w:pPr>
              <w:jc w:val="center"/>
              <w:rPr>
                <w:rFonts w:eastAsia="Times New Roman"/>
                <w:sz w:val="20"/>
                <w:szCs w:val="20"/>
                <w:lang w:eastAsia="ru-RU"/>
              </w:rPr>
            </w:pPr>
            <w:r>
              <w:rPr>
                <w:rFonts w:eastAsia="Times New Roman"/>
                <w:sz w:val="20"/>
                <w:szCs w:val="20"/>
                <w:lang w:eastAsia="ru-RU"/>
              </w:rPr>
              <w:t>Контакты</w:t>
            </w:r>
          </w:p>
        </w:tc>
      </w:tr>
      <w:tr w:rsidR="001F402B" w:rsidTr="001F402B">
        <w:tc>
          <w:tcPr>
            <w:tcW w:w="2056" w:type="pct"/>
          </w:tcPr>
          <w:p w:rsidR="001F402B" w:rsidRPr="00850D7E" w:rsidRDefault="001F402B" w:rsidP="002831CA">
            <w:pPr>
              <w:rPr>
                <w:rFonts w:eastAsia="Times New Roman"/>
                <w:sz w:val="20"/>
                <w:szCs w:val="20"/>
                <w:lang w:eastAsia="ru-RU"/>
              </w:rPr>
            </w:pPr>
            <w:r>
              <w:rPr>
                <w:rFonts w:eastAsia="Times New Roman"/>
                <w:sz w:val="20"/>
                <w:szCs w:val="20"/>
                <w:lang w:eastAsia="ru-RU"/>
              </w:rPr>
              <w:t>Центр стоматологии «</w:t>
            </w:r>
            <w:r w:rsidRPr="001F402B">
              <w:rPr>
                <w:rFonts w:eastAsia="Times New Roman"/>
                <w:sz w:val="20"/>
                <w:szCs w:val="20"/>
                <w:lang w:eastAsia="ru-RU"/>
              </w:rPr>
              <w:t>Жайык Дент</w:t>
            </w:r>
            <w:r>
              <w:rPr>
                <w:rFonts w:eastAsia="Times New Roman"/>
                <w:sz w:val="20"/>
                <w:szCs w:val="20"/>
                <w:lang w:eastAsia="ru-RU"/>
              </w:rPr>
              <w:t>»</w:t>
            </w:r>
          </w:p>
        </w:tc>
        <w:tc>
          <w:tcPr>
            <w:tcW w:w="2944" w:type="pct"/>
          </w:tcPr>
          <w:p w:rsidR="001F402B" w:rsidRDefault="00B23D24" w:rsidP="001F402B">
            <w:pPr>
              <w:rPr>
                <w:rFonts w:eastAsia="Times New Roman"/>
                <w:sz w:val="20"/>
                <w:szCs w:val="20"/>
                <w:lang w:eastAsia="ru-RU"/>
              </w:rPr>
            </w:pPr>
            <w:r>
              <w:rPr>
                <w:rFonts w:eastAsia="Times New Roman"/>
                <w:sz w:val="20"/>
                <w:szCs w:val="20"/>
                <w:lang w:eastAsia="ru-RU"/>
              </w:rPr>
              <w:t xml:space="preserve">г. </w:t>
            </w:r>
            <w:r w:rsidR="001F402B" w:rsidRPr="001F402B">
              <w:rPr>
                <w:rFonts w:eastAsia="Times New Roman"/>
                <w:sz w:val="20"/>
                <w:szCs w:val="20"/>
                <w:lang w:eastAsia="ru-RU"/>
              </w:rPr>
              <w:t>Уральск, М.</w:t>
            </w:r>
            <w:r w:rsidR="001F402B">
              <w:rPr>
                <w:rFonts w:eastAsia="Times New Roman"/>
                <w:sz w:val="20"/>
                <w:szCs w:val="20"/>
                <w:lang w:eastAsia="ru-RU"/>
              </w:rPr>
              <w:t xml:space="preserve"> Маметовой, 39 </w:t>
            </w:r>
            <w:r w:rsidR="001F402B" w:rsidRPr="001F402B">
              <w:rPr>
                <w:rFonts w:eastAsia="Times New Roman"/>
                <w:sz w:val="20"/>
                <w:szCs w:val="20"/>
                <w:lang w:eastAsia="ru-RU"/>
              </w:rPr>
              <w:t>+7 (7112) 50-63-23</w:t>
            </w:r>
          </w:p>
        </w:tc>
      </w:tr>
      <w:tr w:rsidR="001F402B" w:rsidRPr="00D51373" w:rsidTr="001F402B">
        <w:trPr>
          <w:trHeight w:val="157"/>
        </w:trPr>
        <w:tc>
          <w:tcPr>
            <w:tcW w:w="2056" w:type="pct"/>
          </w:tcPr>
          <w:p w:rsidR="001F402B" w:rsidRPr="00C11D03" w:rsidRDefault="00B23D24" w:rsidP="00B720C7">
            <w:pPr>
              <w:rPr>
                <w:rFonts w:eastAsia="Times New Roman"/>
                <w:sz w:val="20"/>
                <w:szCs w:val="20"/>
                <w:lang w:eastAsia="ru-RU"/>
              </w:rPr>
            </w:pPr>
            <w:r>
              <w:rPr>
                <w:rFonts w:eastAsia="Times New Roman"/>
                <w:sz w:val="20"/>
                <w:szCs w:val="20"/>
                <w:lang w:eastAsia="ru-RU"/>
              </w:rPr>
              <w:t>АО «</w:t>
            </w:r>
            <w:r w:rsidRPr="00B23D24">
              <w:rPr>
                <w:rFonts w:eastAsia="Times New Roman"/>
                <w:sz w:val="20"/>
                <w:szCs w:val="20"/>
                <w:lang w:eastAsia="ru-RU"/>
              </w:rPr>
              <w:t>Dent-Lux</w:t>
            </w:r>
            <w:r>
              <w:rPr>
                <w:rFonts w:eastAsia="Times New Roman"/>
                <w:sz w:val="20"/>
                <w:szCs w:val="20"/>
                <w:lang w:eastAsia="ru-RU"/>
              </w:rPr>
              <w:t>»</w:t>
            </w:r>
          </w:p>
        </w:tc>
        <w:tc>
          <w:tcPr>
            <w:tcW w:w="2944" w:type="pct"/>
          </w:tcPr>
          <w:p w:rsidR="001F402B" w:rsidRPr="006B4922" w:rsidRDefault="00B23D24" w:rsidP="00B23D24">
            <w:pPr>
              <w:rPr>
                <w:rFonts w:eastAsia="Times New Roman"/>
                <w:sz w:val="20"/>
                <w:szCs w:val="20"/>
                <w:lang w:eastAsia="ru-RU"/>
              </w:rPr>
            </w:pPr>
            <w:r>
              <w:rPr>
                <w:rFonts w:eastAsia="Times New Roman"/>
                <w:sz w:val="20"/>
                <w:szCs w:val="20"/>
                <w:lang w:eastAsia="ru-RU"/>
              </w:rPr>
              <w:t xml:space="preserve">г. Уральск, ул. Исханова, 52 </w:t>
            </w:r>
            <w:r w:rsidRPr="00B23D24">
              <w:rPr>
                <w:rFonts w:eastAsia="Times New Roman"/>
                <w:sz w:val="20"/>
                <w:szCs w:val="20"/>
                <w:lang w:eastAsia="ru-RU"/>
              </w:rPr>
              <w:t>+7 (7112) 54-77-07</w:t>
            </w:r>
          </w:p>
        </w:tc>
      </w:tr>
      <w:tr w:rsidR="001F402B" w:rsidTr="001F402B">
        <w:tc>
          <w:tcPr>
            <w:tcW w:w="2056" w:type="pct"/>
          </w:tcPr>
          <w:p w:rsidR="001F402B" w:rsidRPr="00850D7E" w:rsidRDefault="00B23D24" w:rsidP="00850D7E">
            <w:pPr>
              <w:rPr>
                <w:rFonts w:eastAsia="Times New Roman"/>
                <w:sz w:val="20"/>
                <w:szCs w:val="20"/>
                <w:lang w:eastAsia="ru-RU"/>
              </w:rPr>
            </w:pPr>
            <w:r>
              <w:rPr>
                <w:rFonts w:eastAsia="Times New Roman"/>
                <w:sz w:val="20"/>
                <w:szCs w:val="20"/>
                <w:lang w:eastAsia="ru-RU"/>
              </w:rPr>
              <w:t>Стоматологический кабинет «</w:t>
            </w:r>
            <w:r w:rsidRPr="00B23D24">
              <w:rPr>
                <w:rFonts w:eastAsia="Times New Roman"/>
                <w:sz w:val="20"/>
                <w:szCs w:val="20"/>
                <w:lang w:eastAsia="ru-RU"/>
              </w:rPr>
              <w:t>Доктор Стом</w:t>
            </w:r>
            <w:r>
              <w:rPr>
                <w:rFonts w:eastAsia="Times New Roman"/>
                <w:sz w:val="20"/>
                <w:szCs w:val="20"/>
                <w:lang w:eastAsia="ru-RU"/>
              </w:rPr>
              <w:t>»</w:t>
            </w:r>
          </w:p>
        </w:tc>
        <w:tc>
          <w:tcPr>
            <w:tcW w:w="2944" w:type="pct"/>
          </w:tcPr>
          <w:p w:rsidR="001F402B" w:rsidRDefault="00B23D24" w:rsidP="00B23D24">
            <w:pPr>
              <w:rPr>
                <w:rFonts w:eastAsia="Times New Roman"/>
                <w:sz w:val="20"/>
                <w:szCs w:val="20"/>
                <w:lang w:eastAsia="ru-RU"/>
              </w:rPr>
            </w:pPr>
            <w:r w:rsidRPr="00B23D24">
              <w:rPr>
                <w:rFonts w:eastAsia="Times New Roman"/>
                <w:sz w:val="20"/>
                <w:szCs w:val="20"/>
                <w:lang w:eastAsia="ru-RU"/>
              </w:rPr>
              <w:t xml:space="preserve">г. </w:t>
            </w:r>
            <w:r w:rsidR="005737D6">
              <w:rPr>
                <w:rFonts w:eastAsia="Times New Roman"/>
                <w:sz w:val="20"/>
                <w:szCs w:val="20"/>
                <w:lang w:eastAsia="ru-RU"/>
              </w:rPr>
              <w:t xml:space="preserve">Уральск, пр. Достык 235, 1 этаж </w:t>
            </w:r>
            <w:r w:rsidRPr="00B23D24">
              <w:rPr>
                <w:rFonts w:eastAsia="Times New Roman"/>
                <w:sz w:val="20"/>
                <w:szCs w:val="20"/>
                <w:lang w:eastAsia="ru-RU"/>
              </w:rPr>
              <w:t xml:space="preserve"> +7 (7112) 51-70-08, факс: 51-47-46</w:t>
            </w:r>
          </w:p>
        </w:tc>
      </w:tr>
      <w:tr w:rsidR="001F402B" w:rsidRPr="00850D7E" w:rsidTr="001F402B">
        <w:tc>
          <w:tcPr>
            <w:tcW w:w="2056" w:type="pct"/>
          </w:tcPr>
          <w:p w:rsidR="001F402B" w:rsidRPr="00F77029" w:rsidRDefault="005737D6" w:rsidP="00850D7E">
            <w:pPr>
              <w:rPr>
                <w:rFonts w:eastAsia="Times New Roman"/>
                <w:sz w:val="20"/>
                <w:szCs w:val="20"/>
                <w:lang w:eastAsia="ru-RU"/>
              </w:rPr>
            </w:pPr>
            <w:r w:rsidRPr="005737D6">
              <w:rPr>
                <w:rFonts w:eastAsia="Times New Roman"/>
                <w:sz w:val="20"/>
                <w:szCs w:val="20"/>
                <w:lang w:eastAsia="ru-RU"/>
              </w:rPr>
              <w:t>ВИВАДЕНТ</w:t>
            </w:r>
          </w:p>
        </w:tc>
        <w:tc>
          <w:tcPr>
            <w:tcW w:w="2944" w:type="pct"/>
          </w:tcPr>
          <w:p w:rsidR="001F402B" w:rsidRPr="001E780F" w:rsidRDefault="005737D6" w:rsidP="005737D6">
            <w:pPr>
              <w:rPr>
                <w:rFonts w:eastAsia="Times New Roman"/>
                <w:sz w:val="20"/>
                <w:szCs w:val="20"/>
                <w:lang w:eastAsia="ru-RU"/>
              </w:rPr>
            </w:pPr>
            <w:r>
              <w:rPr>
                <w:rFonts w:eastAsia="Times New Roman"/>
                <w:sz w:val="20"/>
                <w:szCs w:val="20"/>
                <w:lang w:eastAsia="ru-RU"/>
              </w:rPr>
              <w:t xml:space="preserve">г. Уральск, мкр.Строитель 92/1 </w:t>
            </w:r>
            <w:r w:rsidRPr="005737D6">
              <w:rPr>
                <w:rFonts w:eastAsia="Times New Roman"/>
                <w:sz w:val="20"/>
                <w:szCs w:val="20"/>
                <w:lang w:eastAsia="ru-RU"/>
              </w:rPr>
              <w:t>8(7112)234598</w:t>
            </w:r>
          </w:p>
        </w:tc>
      </w:tr>
      <w:tr w:rsidR="001F402B" w:rsidRPr="00850D7E" w:rsidTr="001F402B">
        <w:tc>
          <w:tcPr>
            <w:tcW w:w="2056" w:type="pct"/>
          </w:tcPr>
          <w:p w:rsidR="001F402B" w:rsidRPr="00B43851" w:rsidRDefault="005737D6" w:rsidP="00850D7E">
            <w:pPr>
              <w:rPr>
                <w:rFonts w:eastAsia="Times New Roman"/>
                <w:sz w:val="20"/>
                <w:szCs w:val="20"/>
                <w:lang w:eastAsia="ru-RU"/>
              </w:rPr>
            </w:pPr>
            <w:r w:rsidRPr="005737D6">
              <w:rPr>
                <w:rFonts w:eastAsia="Times New Roman"/>
                <w:sz w:val="20"/>
                <w:szCs w:val="20"/>
                <w:lang w:eastAsia="ru-RU"/>
              </w:rPr>
              <w:t>"Мастер-Дента"</w:t>
            </w:r>
          </w:p>
        </w:tc>
        <w:tc>
          <w:tcPr>
            <w:tcW w:w="2944" w:type="pct"/>
          </w:tcPr>
          <w:p w:rsidR="001F402B" w:rsidRPr="00B43851" w:rsidRDefault="005737D6" w:rsidP="005737D6">
            <w:pPr>
              <w:rPr>
                <w:rFonts w:eastAsia="Times New Roman"/>
                <w:sz w:val="20"/>
                <w:szCs w:val="20"/>
                <w:lang w:eastAsia="ru-RU"/>
              </w:rPr>
            </w:pPr>
            <w:r w:rsidRPr="005737D6">
              <w:rPr>
                <w:rFonts w:eastAsia="Times New Roman"/>
                <w:sz w:val="20"/>
                <w:szCs w:val="20"/>
                <w:lang w:eastAsia="ru-RU"/>
              </w:rPr>
              <w:t>г.</w:t>
            </w:r>
            <w:r>
              <w:rPr>
                <w:rFonts w:eastAsia="Times New Roman"/>
                <w:sz w:val="20"/>
                <w:szCs w:val="20"/>
                <w:lang w:eastAsia="ru-RU"/>
              </w:rPr>
              <w:t xml:space="preserve"> Аксай, мкр."5", дом 32 </w:t>
            </w:r>
            <w:r w:rsidRPr="005737D6">
              <w:rPr>
                <w:rFonts w:eastAsia="Times New Roman"/>
                <w:sz w:val="20"/>
                <w:szCs w:val="20"/>
                <w:lang w:eastAsia="ru-RU"/>
              </w:rPr>
              <w:t>8 (71133) 32-7-33</w:t>
            </w:r>
          </w:p>
        </w:tc>
      </w:tr>
      <w:tr w:rsidR="001F402B" w:rsidRPr="00850D7E" w:rsidTr="001F402B">
        <w:tc>
          <w:tcPr>
            <w:tcW w:w="2056" w:type="pct"/>
          </w:tcPr>
          <w:p w:rsidR="001F402B" w:rsidRPr="00B43851" w:rsidRDefault="005737D6" w:rsidP="00850D7E">
            <w:pPr>
              <w:rPr>
                <w:rFonts w:eastAsia="Times New Roman"/>
                <w:sz w:val="20"/>
                <w:szCs w:val="20"/>
                <w:lang w:eastAsia="ru-RU"/>
              </w:rPr>
            </w:pPr>
            <w:r w:rsidRPr="005737D6">
              <w:rPr>
                <w:rFonts w:eastAsia="Times New Roman"/>
                <w:sz w:val="20"/>
                <w:szCs w:val="20"/>
                <w:lang w:eastAsia="ru-RU"/>
              </w:rPr>
              <w:t>"Арудент"</w:t>
            </w:r>
          </w:p>
        </w:tc>
        <w:tc>
          <w:tcPr>
            <w:tcW w:w="2944" w:type="pct"/>
          </w:tcPr>
          <w:p w:rsidR="001F402B" w:rsidRPr="00B43851" w:rsidRDefault="005737D6" w:rsidP="005737D6">
            <w:pPr>
              <w:rPr>
                <w:rFonts w:eastAsia="Times New Roman"/>
                <w:sz w:val="20"/>
                <w:szCs w:val="20"/>
                <w:lang w:eastAsia="ru-RU"/>
              </w:rPr>
            </w:pPr>
            <w:r>
              <w:rPr>
                <w:rFonts w:eastAsia="Times New Roman"/>
                <w:sz w:val="20"/>
                <w:szCs w:val="20"/>
                <w:lang w:eastAsia="ru-RU"/>
              </w:rPr>
              <w:t xml:space="preserve">г. Уральск, мкр. "Женис", дом 24 </w:t>
            </w:r>
            <w:r w:rsidRPr="005737D6">
              <w:rPr>
                <w:rFonts w:eastAsia="Times New Roman"/>
                <w:sz w:val="20"/>
                <w:szCs w:val="20"/>
                <w:lang w:eastAsia="ru-RU"/>
              </w:rPr>
              <w:t>8 (7112) 22-72-65</w:t>
            </w:r>
          </w:p>
        </w:tc>
      </w:tr>
      <w:tr w:rsidR="001F402B" w:rsidRPr="00850D7E" w:rsidTr="001F402B">
        <w:tc>
          <w:tcPr>
            <w:tcW w:w="2056" w:type="pct"/>
          </w:tcPr>
          <w:p w:rsidR="001F402B" w:rsidRPr="004D51BC" w:rsidRDefault="005737D6" w:rsidP="00850D7E">
            <w:pPr>
              <w:rPr>
                <w:rFonts w:eastAsia="Times New Roman"/>
                <w:sz w:val="20"/>
                <w:szCs w:val="20"/>
                <w:lang w:eastAsia="ru-RU"/>
              </w:rPr>
            </w:pPr>
            <w:r w:rsidRPr="005737D6">
              <w:rPr>
                <w:rFonts w:eastAsia="Times New Roman"/>
                <w:sz w:val="20"/>
                <w:szCs w:val="20"/>
                <w:lang w:eastAsia="ru-RU"/>
              </w:rPr>
              <w:t>"АЛИ СТОМ"</w:t>
            </w:r>
          </w:p>
        </w:tc>
        <w:tc>
          <w:tcPr>
            <w:tcW w:w="2944" w:type="pct"/>
          </w:tcPr>
          <w:p w:rsidR="005737D6" w:rsidRPr="005737D6" w:rsidRDefault="005737D6" w:rsidP="005737D6">
            <w:pPr>
              <w:rPr>
                <w:rFonts w:eastAsia="Times New Roman"/>
                <w:sz w:val="20"/>
                <w:szCs w:val="20"/>
                <w:lang w:eastAsia="ru-RU"/>
              </w:rPr>
            </w:pPr>
            <w:r w:rsidRPr="005737D6">
              <w:rPr>
                <w:rFonts w:eastAsia="Times New Roman"/>
                <w:sz w:val="20"/>
                <w:szCs w:val="20"/>
                <w:lang w:eastAsia="ru-RU"/>
              </w:rPr>
              <w:t>г. Уральск, мкр. "Северо-Восток", дом 17, кв. 8А</w:t>
            </w:r>
          </w:p>
          <w:p w:rsidR="001F402B" w:rsidRPr="004D51BC" w:rsidRDefault="005737D6" w:rsidP="005737D6">
            <w:pPr>
              <w:rPr>
                <w:rFonts w:eastAsia="Times New Roman"/>
                <w:sz w:val="20"/>
                <w:szCs w:val="20"/>
                <w:lang w:eastAsia="ru-RU"/>
              </w:rPr>
            </w:pPr>
            <w:r w:rsidRPr="005737D6">
              <w:rPr>
                <w:rFonts w:eastAsia="Times New Roman"/>
                <w:sz w:val="20"/>
                <w:szCs w:val="20"/>
                <w:lang w:eastAsia="ru-RU"/>
              </w:rPr>
              <w:t>8 (7112) 23-27-36</w:t>
            </w:r>
          </w:p>
        </w:tc>
      </w:tr>
      <w:tr w:rsidR="001F402B" w:rsidRPr="00850D7E" w:rsidTr="001F402B">
        <w:tc>
          <w:tcPr>
            <w:tcW w:w="2056" w:type="pct"/>
          </w:tcPr>
          <w:p w:rsidR="001F402B" w:rsidRPr="004D51BC" w:rsidRDefault="005737D6" w:rsidP="00850D7E">
            <w:pPr>
              <w:rPr>
                <w:rFonts w:eastAsia="Times New Roman"/>
                <w:sz w:val="20"/>
                <w:szCs w:val="20"/>
                <w:lang w:eastAsia="ru-RU"/>
              </w:rPr>
            </w:pPr>
            <w:r w:rsidRPr="005737D6">
              <w:rPr>
                <w:rFonts w:eastAsia="Times New Roman"/>
                <w:sz w:val="20"/>
                <w:szCs w:val="20"/>
                <w:lang w:eastAsia="ru-RU"/>
              </w:rPr>
              <w:t>"ЛАДА ДЕНТ ПЛЮС"</w:t>
            </w:r>
          </w:p>
        </w:tc>
        <w:tc>
          <w:tcPr>
            <w:tcW w:w="2944" w:type="pct"/>
          </w:tcPr>
          <w:p w:rsidR="001F402B" w:rsidRPr="004D51BC" w:rsidRDefault="005737D6" w:rsidP="005737D6">
            <w:pPr>
              <w:rPr>
                <w:rFonts w:eastAsia="Times New Roman"/>
                <w:sz w:val="20"/>
                <w:szCs w:val="20"/>
                <w:lang w:eastAsia="ru-RU"/>
              </w:rPr>
            </w:pPr>
            <w:r w:rsidRPr="005737D6">
              <w:rPr>
                <w:rFonts w:eastAsia="Times New Roman"/>
                <w:sz w:val="20"/>
                <w:szCs w:val="20"/>
                <w:lang w:eastAsia="ru-RU"/>
              </w:rPr>
              <w:t>г. Урал</w:t>
            </w:r>
            <w:r w:rsidR="00BF70A9">
              <w:rPr>
                <w:rFonts w:eastAsia="Times New Roman"/>
                <w:sz w:val="20"/>
                <w:szCs w:val="20"/>
                <w:lang w:eastAsia="ru-RU"/>
              </w:rPr>
              <w:t xml:space="preserve">ьск, ул. Исатай батыра, дом 176 </w:t>
            </w:r>
            <w:r w:rsidRPr="005737D6">
              <w:rPr>
                <w:rFonts w:eastAsia="Times New Roman"/>
                <w:sz w:val="20"/>
                <w:szCs w:val="20"/>
                <w:lang w:eastAsia="ru-RU"/>
              </w:rPr>
              <w:t>8 (7112) 50-08-39</w:t>
            </w:r>
          </w:p>
        </w:tc>
      </w:tr>
      <w:tr w:rsidR="001F402B" w:rsidRPr="00850D7E" w:rsidTr="001F402B">
        <w:tc>
          <w:tcPr>
            <w:tcW w:w="2056" w:type="pct"/>
          </w:tcPr>
          <w:p w:rsidR="001F402B" w:rsidRPr="004D51BC" w:rsidRDefault="005737D6" w:rsidP="00850D7E">
            <w:pPr>
              <w:rPr>
                <w:rFonts w:eastAsia="Times New Roman"/>
                <w:sz w:val="20"/>
                <w:szCs w:val="20"/>
                <w:lang w:eastAsia="ru-RU"/>
              </w:rPr>
            </w:pPr>
            <w:r>
              <w:rPr>
                <w:rFonts w:eastAsia="Times New Roman"/>
                <w:sz w:val="20"/>
                <w:szCs w:val="20"/>
                <w:lang w:eastAsia="ru-RU"/>
              </w:rPr>
              <w:t>Стоматологическая фирма</w:t>
            </w:r>
            <w:r w:rsidRPr="005737D6">
              <w:rPr>
                <w:rFonts w:eastAsia="Times New Roman"/>
                <w:sz w:val="20"/>
                <w:szCs w:val="20"/>
                <w:lang w:eastAsia="ru-RU"/>
              </w:rPr>
              <w:t xml:space="preserve"> "ГЕОСОФТ"</w:t>
            </w:r>
          </w:p>
        </w:tc>
        <w:tc>
          <w:tcPr>
            <w:tcW w:w="2944" w:type="pct"/>
          </w:tcPr>
          <w:p w:rsidR="001F402B" w:rsidRPr="004D51BC" w:rsidRDefault="00BF70A9" w:rsidP="00BF70A9">
            <w:pPr>
              <w:rPr>
                <w:rFonts w:eastAsia="Times New Roman"/>
                <w:sz w:val="20"/>
                <w:szCs w:val="20"/>
                <w:lang w:eastAsia="ru-RU"/>
              </w:rPr>
            </w:pPr>
            <w:r w:rsidRPr="00BF70A9">
              <w:rPr>
                <w:rFonts w:eastAsia="Times New Roman"/>
                <w:sz w:val="20"/>
                <w:szCs w:val="20"/>
                <w:lang w:eastAsia="ru-RU"/>
              </w:rPr>
              <w:t>г</w:t>
            </w:r>
            <w:r>
              <w:rPr>
                <w:rFonts w:eastAsia="Times New Roman"/>
                <w:sz w:val="20"/>
                <w:szCs w:val="20"/>
                <w:lang w:eastAsia="ru-RU"/>
              </w:rPr>
              <w:t xml:space="preserve">. Уральск, ул. Алмазова, дом 60 </w:t>
            </w:r>
            <w:r w:rsidRPr="00BF70A9">
              <w:rPr>
                <w:rFonts w:eastAsia="Times New Roman"/>
                <w:sz w:val="20"/>
                <w:szCs w:val="20"/>
                <w:lang w:eastAsia="ru-RU"/>
              </w:rPr>
              <w:t>8 (7112) 53-21-96</w:t>
            </w:r>
          </w:p>
        </w:tc>
      </w:tr>
      <w:tr w:rsidR="001F402B" w:rsidRPr="00850D7E" w:rsidTr="001F402B">
        <w:tc>
          <w:tcPr>
            <w:tcW w:w="2056" w:type="pct"/>
          </w:tcPr>
          <w:p w:rsidR="001F402B" w:rsidRPr="004D51BC" w:rsidRDefault="00BF70A9" w:rsidP="00850D7E">
            <w:pPr>
              <w:rPr>
                <w:rFonts w:eastAsia="Times New Roman"/>
                <w:sz w:val="20"/>
                <w:szCs w:val="20"/>
                <w:lang w:eastAsia="ru-RU"/>
              </w:rPr>
            </w:pPr>
            <w:r w:rsidRPr="00BF70A9">
              <w:rPr>
                <w:rFonts w:eastAsia="Times New Roman"/>
                <w:sz w:val="20"/>
                <w:szCs w:val="20"/>
                <w:lang w:eastAsia="ru-RU"/>
              </w:rPr>
              <w:t>"Сятова Г.Н."</w:t>
            </w:r>
          </w:p>
        </w:tc>
        <w:tc>
          <w:tcPr>
            <w:tcW w:w="2944" w:type="pct"/>
          </w:tcPr>
          <w:p w:rsidR="001F402B" w:rsidRPr="004D51BC" w:rsidRDefault="00BF70A9" w:rsidP="00BF70A9">
            <w:pPr>
              <w:rPr>
                <w:rFonts w:eastAsia="Times New Roman"/>
                <w:sz w:val="20"/>
                <w:szCs w:val="20"/>
                <w:lang w:eastAsia="ru-RU"/>
              </w:rPr>
            </w:pPr>
            <w:r w:rsidRPr="00BF70A9">
              <w:rPr>
                <w:rFonts w:eastAsia="Times New Roman"/>
                <w:sz w:val="20"/>
                <w:szCs w:val="20"/>
                <w:lang w:eastAsia="ru-RU"/>
              </w:rPr>
              <w:t>г. Уральск, ул. Же</w:t>
            </w:r>
            <w:r>
              <w:rPr>
                <w:rFonts w:eastAsia="Times New Roman"/>
                <w:sz w:val="20"/>
                <w:szCs w:val="20"/>
                <w:lang w:eastAsia="ru-RU"/>
              </w:rPr>
              <w:t xml:space="preserve">нис, дом 21 </w:t>
            </w:r>
            <w:r w:rsidRPr="00BF70A9">
              <w:rPr>
                <w:rFonts w:eastAsia="Times New Roman"/>
                <w:sz w:val="20"/>
                <w:szCs w:val="20"/>
                <w:lang w:eastAsia="ru-RU"/>
              </w:rPr>
              <w:t>8 (7112) 26-40-92</w:t>
            </w:r>
          </w:p>
        </w:tc>
      </w:tr>
      <w:tr w:rsidR="001F402B" w:rsidRPr="00850D7E" w:rsidTr="001F402B">
        <w:tc>
          <w:tcPr>
            <w:tcW w:w="2056" w:type="pct"/>
          </w:tcPr>
          <w:p w:rsidR="001F402B" w:rsidRPr="00CA2C06" w:rsidRDefault="001608DF" w:rsidP="00850D7E">
            <w:pPr>
              <w:rPr>
                <w:rFonts w:eastAsia="Times New Roman"/>
                <w:sz w:val="20"/>
                <w:szCs w:val="20"/>
                <w:lang w:eastAsia="ru-RU"/>
              </w:rPr>
            </w:pPr>
            <w:r>
              <w:rPr>
                <w:rFonts w:eastAsia="Times New Roman"/>
                <w:sz w:val="20"/>
                <w:szCs w:val="20"/>
                <w:lang w:eastAsia="ru-RU"/>
              </w:rPr>
              <w:t>«Н</w:t>
            </w:r>
            <w:r w:rsidRPr="001608DF">
              <w:rPr>
                <w:rFonts w:eastAsia="Times New Roman"/>
                <w:sz w:val="20"/>
                <w:szCs w:val="20"/>
                <w:lang w:eastAsia="ru-RU"/>
              </w:rPr>
              <w:t>а Гагарина</w:t>
            </w:r>
            <w:r>
              <w:rPr>
                <w:rFonts w:eastAsia="Times New Roman"/>
                <w:sz w:val="20"/>
                <w:szCs w:val="20"/>
                <w:lang w:eastAsia="ru-RU"/>
              </w:rPr>
              <w:t>»</w:t>
            </w:r>
          </w:p>
        </w:tc>
        <w:tc>
          <w:tcPr>
            <w:tcW w:w="2944" w:type="pct"/>
          </w:tcPr>
          <w:p w:rsidR="001F402B" w:rsidRPr="00CA2C06" w:rsidRDefault="001608DF" w:rsidP="001608DF">
            <w:pPr>
              <w:rPr>
                <w:rFonts w:eastAsia="Times New Roman"/>
                <w:sz w:val="20"/>
                <w:szCs w:val="20"/>
                <w:lang w:eastAsia="ru-RU"/>
              </w:rPr>
            </w:pPr>
            <w:r>
              <w:rPr>
                <w:rFonts w:eastAsia="Times New Roman"/>
                <w:sz w:val="20"/>
                <w:szCs w:val="20"/>
                <w:lang w:eastAsia="ru-RU"/>
              </w:rPr>
              <w:t xml:space="preserve">г. Уральск, ул. Гагарина 99 </w:t>
            </w:r>
            <w:r w:rsidRPr="001608DF">
              <w:rPr>
                <w:rFonts w:eastAsia="Times New Roman"/>
                <w:sz w:val="20"/>
                <w:szCs w:val="20"/>
                <w:lang w:eastAsia="ru-RU"/>
              </w:rPr>
              <w:t>+7 (7212) 23-68-05</w:t>
            </w:r>
          </w:p>
        </w:tc>
      </w:tr>
      <w:tr w:rsidR="001F402B" w:rsidRPr="00850D7E" w:rsidTr="001F402B">
        <w:tc>
          <w:tcPr>
            <w:tcW w:w="2056" w:type="pct"/>
          </w:tcPr>
          <w:p w:rsidR="001F402B" w:rsidRPr="00CA2C06" w:rsidRDefault="001608DF" w:rsidP="00850D7E">
            <w:pPr>
              <w:rPr>
                <w:rFonts w:eastAsia="Times New Roman"/>
                <w:sz w:val="20"/>
                <w:szCs w:val="20"/>
                <w:lang w:eastAsia="ru-RU"/>
              </w:rPr>
            </w:pPr>
            <w:r>
              <w:rPr>
                <w:rFonts w:eastAsia="Times New Roman"/>
                <w:sz w:val="20"/>
                <w:szCs w:val="20"/>
                <w:lang w:eastAsia="ru-RU"/>
              </w:rPr>
              <w:t>«</w:t>
            </w:r>
            <w:r w:rsidRPr="001608DF">
              <w:rPr>
                <w:rFonts w:eastAsia="Times New Roman"/>
                <w:sz w:val="20"/>
                <w:szCs w:val="20"/>
                <w:lang w:eastAsia="ru-RU"/>
              </w:rPr>
              <w:t>Ваш Доктор</w:t>
            </w:r>
            <w:r>
              <w:rPr>
                <w:rFonts w:eastAsia="Times New Roman"/>
                <w:sz w:val="20"/>
                <w:szCs w:val="20"/>
                <w:lang w:eastAsia="ru-RU"/>
              </w:rPr>
              <w:t>»</w:t>
            </w:r>
          </w:p>
        </w:tc>
        <w:tc>
          <w:tcPr>
            <w:tcW w:w="2944" w:type="pct"/>
          </w:tcPr>
          <w:p w:rsidR="001F402B" w:rsidRPr="00CA2C06" w:rsidRDefault="001608DF" w:rsidP="001608DF">
            <w:pPr>
              <w:rPr>
                <w:rFonts w:eastAsia="Times New Roman"/>
                <w:sz w:val="20"/>
                <w:szCs w:val="20"/>
                <w:lang w:eastAsia="ru-RU"/>
              </w:rPr>
            </w:pPr>
            <w:r>
              <w:rPr>
                <w:rFonts w:eastAsia="Times New Roman"/>
                <w:sz w:val="20"/>
                <w:szCs w:val="20"/>
                <w:lang w:eastAsia="ru-RU"/>
              </w:rPr>
              <w:t xml:space="preserve">г. Уральск, ул. Фрунзе 41 </w:t>
            </w:r>
            <w:r w:rsidRPr="001608DF">
              <w:rPr>
                <w:rFonts w:eastAsia="Times New Roman"/>
                <w:sz w:val="20"/>
                <w:szCs w:val="20"/>
                <w:lang w:eastAsia="ru-RU"/>
              </w:rPr>
              <w:t>+7 (7212) 50-74-35</w:t>
            </w:r>
          </w:p>
        </w:tc>
      </w:tr>
      <w:tr w:rsidR="001F402B" w:rsidRPr="00850D7E" w:rsidTr="001F402B">
        <w:tc>
          <w:tcPr>
            <w:tcW w:w="2056" w:type="pct"/>
          </w:tcPr>
          <w:p w:rsidR="001F402B" w:rsidRPr="00CA2C06" w:rsidRDefault="001608DF" w:rsidP="00850D7E">
            <w:pPr>
              <w:rPr>
                <w:rFonts w:eastAsia="Times New Roman"/>
                <w:sz w:val="20"/>
                <w:szCs w:val="20"/>
                <w:lang w:eastAsia="ru-RU"/>
              </w:rPr>
            </w:pPr>
            <w:r>
              <w:rPr>
                <w:rFonts w:eastAsia="Times New Roman"/>
                <w:sz w:val="20"/>
                <w:szCs w:val="20"/>
                <w:lang w:eastAsia="ru-RU"/>
              </w:rPr>
              <w:t>«</w:t>
            </w:r>
            <w:r w:rsidRPr="001608DF">
              <w:rPr>
                <w:rFonts w:eastAsia="Times New Roman"/>
                <w:sz w:val="20"/>
                <w:szCs w:val="20"/>
                <w:lang w:eastAsia="ru-RU"/>
              </w:rPr>
              <w:t>Сымбат</w:t>
            </w:r>
            <w:r>
              <w:rPr>
                <w:rFonts w:eastAsia="Times New Roman"/>
                <w:sz w:val="20"/>
                <w:szCs w:val="20"/>
                <w:lang w:eastAsia="ru-RU"/>
              </w:rPr>
              <w:t>»</w:t>
            </w:r>
          </w:p>
        </w:tc>
        <w:tc>
          <w:tcPr>
            <w:tcW w:w="2944" w:type="pct"/>
          </w:tcPr>
          <w:p w:rsidR="001F402B" w:rsidRPr="00E340DE" w:rsidRDefault="001608DF" w:rsidP="001608DF">
            <w:pPr>
              <w:rPr>
                <w:rFonts w:eastAsia="Times New Roman"/>
                <w:sz w:val="20"/>
                <w:szCs w:val="20"/>
                <w:lang w:eastAsia="ru-RU"/>
              </w:rPr>
            </w:pPr>
            <w:r w:rsidRPr="001608DF">
              <w:rPr>
                <w:rFonts w:eastAsia="Times New Roman"/>
                <w:sz w:val="20"/>
                <w:szCs w:val="20"/>
                <w:lang w:eastAsia="ru-RU"/>
              </w:rPr>
              <w:t>г</w:t>
            </w:r>
            <w:r>
              <w:rPr>
                <w:rFonts w:eastAsia="Times New Roman"/>
                <w:sz w:val="20"/>
                <w:szCs w:val="20"/>
                <w:lang w:eastAsia="ru-RU"/>
              </w:rPr>
              <w:t xml:space="preserve">. Уральск, пр-т Евразия, д. 117 </w:t>
            </w:r>
            <w:r w:rsidRPr="001608DF">
              <w:rPr>
                <w:rFonts w:eastAsia="Times New Roman"/>
                <w:sz w:val="20"/>
                <w:szCs w:val="20"/>
                <w:lang w:eastAsia="ru-RU"/>
              </w:rPr>
              <w:t>+7 (7112) 23-90-97</w:t>
            </w:r>
          </w:p>
        </w:tc>
      </w:tr>
      <w:tr w:rsidR="001F402B" w:rsidRPr="00850D7E" w:rsidTr="001F402B">
        <w:tc>
          <w:tcPr>
            <w:tcW w:w="2056" w:type="pct"/>
          </w:tcPr>
          <w:p w:rsidR="001F402B" w:rsidRPr="00E340DE" w:rsidRDefault="001608DF" w:rsidP="00850D7E">
            <w:pPr>
              <w:rPr>
                <w:rFonts w:eastAsia="Times New Roman"/>
                <w:sz w:val="20"/>
                <w:szCs w:val="20"/>
                <w:lang w:eastAsia="ru-RU"/>
              </w:rPr>
            </w:pPr>
            <w:r>
              <w:rPr>
                <w:rFonts w:eastAsia="Times New Roman"/>
                <w:sz w:val="20"/>
                <w:szCs w:val="20"/>
                <w:lang w:eastAsia="ru-RU"/>
              </w:rPr>
              <w:t>«</w:t>
            </w:r>
            <w:r w:rsidRPr="001608DF">
              <w:rPr>
                <w:rFonts w:eastAsia="Times New Roman"/>
                <w:sz w:val="20"/>
                <w:szCs w:val="20"/>
                <w:lang w:eastAsia="ru-RU"/>
              </w:rPr>
              <w:t>Стомед</w:t>
            </w:r>
            <w:r>
              <w:rPr>
                <w:rFonts w:eastAsia="Times New Roman"/>
                <w:sz w:val="20"/>
                <w:szCs w:val="20"/>
                <w:lang w:eastAsia="ru-RU"/>
              </w:rPr>
              <w:t>»</w:t>
            </w:r>
          </w:p>
        </w:tc>
        <w:tc>
          <w:tcPr>
            <w:tcW w:w="2944" w:type="pct"/>
          </w:tcPr>
          <w:p w:rsidR="001F402B" w:rsidRPr="00E340DE" w:rsidRDefault="001608DF" w:rsidP="001608DF">
            <w:pPr>
              <w:rPr>
                <w:rFonts w:eastAsia="Times New Roman"/>
                <w:sz w:val="20"/>
                <w:szCs w:val="20"/>
                <w:lang w:eastAsia="ru-RU"/>
              </w:rPr>
            </w:pPr>
            <w:r w:rsidRPr="001608DF">
              <w:rPr>
                <w:rFonts w:eastAsia="Times New Roman"/>
                <w:sz w:val="20"/>
                <w:szCs w:val="20"/>
                <w:lang w:eastAsia="ru-RU"/>
              </w:rPr>
              <w:t>г. Уральск, ул. Д. Нурпеисовой д. 14</w:t>
            </w:r>
            <w:r>
              <w:rPr>
                <w:rFonts w:eastAsia="Times New Roman"/>
                <w:sz w:val="20"/>
                <w:szCs w:val="20"/>
                <w:lang w:eastAsia="ru-RU"/>
              </w:rPr>
              <w:t xml:space="preserve">/1 </w:t>
            </w:r>
            <w:r w:rsidRPr="001608DF">
              <w:rPr>
                <w:rFonts w:eastAsia="Times New Roman"/>
                <w:sz w:val="20"/>
                <w:szCs w:val="20"/>
                <w:lang w:eastAsia="ru-RU"/>
              </w:rPr>
              <w:t>+7 (7112) 51-51-86</w:t>
            </w:r>
          </w:p>
        </w:tc>
      </w:tr>
      <w:tr w:rsidR="001F402B" w:rsidRPr="00850D7E" w:rsidTr="001F402B">
        <w:tc>
          <w:tcPr>
            <w:tcW w:w="2056" w:type="pct"/>
          </w:tcPr>
          <w:p w:rsidR="001F402B" w:rsidRPr="00E340DE" w:rsidRDefault="001608DF" w:rsidP="00850D7E">
            <w:pPr>
              <w:rPr>
                <w:rFonts w:eastAsia="Times New Roman"/>
                <w:sz w:val="20"/>
                <w:szCs w:val="20"/>
                <w:lang w:eastAsia="ru-RU"/>
              </w:rPr>
            </w:pPr>
            <w:r>
              <w:rPr>
                <w:rFonts w:eastAsia="Times New Roman"/>
                <w:sz w:val="20"/>
                <w:szCs w:val="20"/>
                <w:lang w:eastAsia="ru-RU"/>
              </w:rPr>
              <w:t>«</w:t>
            </w:r>
            <w:r w:rsidRPr="001608DF">
              <w:rPr>
                <w:rFonts w:eastAsia="Times New Roman"/>
                <w:sz w:val="20"/>
                <w:szCs w:val="20"/>
                <w:lang w:eastAsia="ru-RU"/>
              </w:rPr>
              <w:t>Ешайтов</w:t>
            </w:r>
            <w:r>
              <w:rPr>
                <w:rFonts w:eastAsia="Times New Roman"/>
                <w:sz w:val="20"/>
                <w:szCs w:val="20"/>
                <w:lang w:eastAsia="ru-RU"/>
              </w:rPr>
              <w:t>»</w:t>
            </w:r>
          </w:p>
        </w:tc>
        <w:tc>
          <w:tcPr>
            <w:tcW w:w="2944" w:type="pct"/>
          </w:tcPr>
          <w:p w:rsidR="001F402B" w:rsidRPr="00E340DE" w:rsidRDefault="001608DF" w:rsidP="001608DF">
            <w:pPr>
              <w:rPr>
                <w:rFonts w:eastAsia="Times New Roman"/>
                <w:sz w:val="20"/>
                <w:szCs w:val="20"/>
                <w:lang w:eastAsia="ru-RU"/>
              </w:rPr>
            </w:pPr>
            <w:r>
              <w:rPr>
                <w:rFonts w:eastAsia="Times New Roman"/>
                <w:sz w:val="20"/>
                <w:szCs w:val="20"/>
                <w:lang w:eastAsia="ru-RU"/>
              </w:rPr>
              <w:t xml:space="preserve">г. Уральск, 6-й мр-н, 4 </w:t>
            </w:r>
            <w:r w:rsidRPr="001608DF">
              <w:rPr>
                <w:rFonts w:eastAsia="Times New Roman"/>
                <w:sz w:val="20"/>
                <w:szCs w:val="20"/>
                <w:lang w:eastAsia="ru-RU"/>
              </w:rPr>
              <w:t>+7 (7112) 27-40-92</w:t>
            </w:r>
          </w:p>
        </w:tc>
      </w:tr>
      <w:tr w:rsidR="001F402B" w:rsidRPr="00850D7E" w:rsidTr="001F402B">
        <w:tc>
          <w:tcPr>
            <w:tcW w:w="2056" w:type="pct"/>
          </w:tcPr>
          <w:p w:rsidR="001F402B" w:rsidRPr="00E340DE" w:rsidRDefault="002E496B" w:rsidP="00850D7E">
            <w:pPr>
              <w:rPr>
                <w:rFonts w:eastAsia="Times New Roman"/>
                <w:sz w:val="20"/>
                <w:szCs w:val="20"/>
                <w:lang w:eastAsia="ru-RU"/>
              </w:rPr>
            </w:pPr>
            <w:r>
              <w:rPr>
                <w:rFonts w:eastAsia="Times New Roman"/>
                <w:sz w:val="20"/>
                <w:szCs w:val="20"/>
                <w:lang w:eastAsia="ru-RU"/>
              </w:rPr>
              <w:t>«</w:t>
            </w:r>
            <w:r w:rsidRPr="002E496B">
              <w:rPr>
                <w:rFonts w:eastAsia="Times New Roman"/>
                <w:sz w:val="20"/>
                <w:szCs w:val="20"/>
                <w:lang w:eastAsia="ru-RU"/>
              </w:rPr>
              <w:t>Дубатовка</w:t>
            </w:r>
            <w:r>
              <w:rPr>
                <w:rFonts w:eastAsia="Times New Roman"/>
                <w:sz w:val="20"/>
                <w:szCs w:val="20"/>
                <w:lang w:eastAsia="ru-RU"/>
              </w:rPr>
              <w:t>»</w:t>
            </w:r>
          </w:p>
        </w:tc>
        <w:tc>
          <w:tcPr>
            <w:tcW w:w="2944" w:type="pct"/>
          </w:tcPr>
          <w:p w:rsidR="001F402B" w:rsidRPr="00E340DE" w:rsidRDefault="002E496B" w:rsidP="002E496B">
            <w:pPr>
              <w:rPr>
                <w:rFonts w:eastAsia="Times New Roman"/>
                <w:sz w:val="20"/>
                <w:szCs w:val="20"/>
                <w:lang w:eastAsia="ru-RU"/>
              </w:rPr>
            </w:pPr>
            <w:r w:rsidRPr="002E496B">
              <w:rPr>
                <w:rFonts w:eastAsia="Times New Roman"/>
                <w:sz w:val="20"/>
                <w:szCs w:val="20"/>
                <w:lang w:eastAsia="ru-RU"/>
              </w:rPr>
              <w:t xml:space="preserve">г. </w:t>
            </w:r>
            <w:r>
              <w:rPr>
                <w:rFonts w:eastAsia="Times New Roman"/>
                <w:sz w:val="20"/>
                <w:szCs w:val="20"/>
                <w:lang w:eastAsia="ru-RU"/>
              </w:rPr>
              <w:t xml:space="preserve">Уральск, мр-н Строитель, д. 2/1 </w:t>
            </w:r>
            <w:r w:rsidRPr="002E496B">
              <w:rPr>
                <w:rFonts w:eastAsia="Times New Roman"/>
                <w:sz w:val="20"/>
                <w:szCs w:val="20"/>
                <w:lang w:eastAsia="ru-RU"/>
              </w:rPr>
              <w:t>+7 (7112) 23-45-98</w:t>
            </w:r>
          </w:p>
        </w:tc>
      </w:tr>
      <w:tr w:rsidR="001F402B" w:rsidRPr="00850D7E" w:rsidTr="001F402B">
        <w:tc>
          <w:tcPr>
            <w:tcW w:w="2056" w:type="pct"/>
          </w:tcPr>
          <w:p w:rsidR="001F402B" w:rsidRPr="00E340DE" w:rsidRDefault="002E496B" w:rsidP="00850D7E">
            <w:pPr>
              <w:rPr>
                <w:rFonts w:eastAsia="Times New Roman"/>
                <w:sz w:val="20"/>
                <w:szCs w:val="20"/>
                <w:lang w:eastAsia="ru-RU"/>
              </w:rPr>
            </w:pPr>
            <w:r>
              <w:rPr>
                <w:rFonts w:eastAsia="Times New Roman"/>
                <w:sz w:val="20"/>
                <w:szCs w:val="20"/>
                <w:lang w:eastAsia="ru-RU"/>
              </w:rPr>
              <w:t>«</w:t>
            </w:r>
            <w:r w:rsidRPr="002E496B">
              <w:rPr>
                <w:rFonts w:eastAsia="Times New Roman"/>
                <w:sz w:val="20"/>
                <w:szCs w:val="20"/>
                <w:lang w:eastAsia="ru-RU"/>
              </w:rPr>
              <w:t>Дентлайф</w:t>
            </w:r>
            <w:r>
              <w:rPr>
                <w:rFonts w:eastAsia="Times New Roman"/>
                <w:sz w:val="20"/>
                <w:szCs w:val="20"/>
                <w:lang w:eastAsia="ru-RU"/>
              </w:rPr>
              <w:t>»</w:t>
            </w:r>
          </w:p>
        </w:tc>
        <w:tc>
          <w:tcPr>
            <w:tcW w:w="2944" w:type="pct"/>
          </w:tcPr>
          <w:p w:rsidR="001F402B" w:rsidRPr="00E340DE" w:rsidRDefault="002E496B" w:rsidP="002E496B">
            <w:pPr>
              <w:rPr>
                <w:rFonts w:eastAsia="Times New Roman"/>
                <w:sz w:val="20"/>
                <w:szCs w:val="20"/>
                <w:lang w:eastAsia="ru-RU"/>
              </w:rPr>
            </w:pPr>
            <w:r w:rsidRPr="002E496B">
              <w:rPr>
                <w:rFonts w:eastAsia="Times New Roman"/>
                <w:sz w:val="20"/>
                <w:szCs w:val="20"/>
                <w:lang w:eastAsia="ru-RU"/>
              </w:rPr>
              <w:t xml:space="preserve">г. </w:t>
            </w:r>
            <w:r>
              <w:rPr>
                <w:rFonts w:eastAsia="Times New Roman"/>
                <w:sz w:val="20"/>
                <w:szCs w:val="20"/>
                <w:lang w:eastAsia="ru-RU"/>
              </w:rPr>
              <w:t xml:space="preserve">Уральск, ул. Курмангазы, д. 100 </w:t>
            </w:r>
            <w:r w:rsidRPr="002E496B">
              <w:rPr>
                <w:rFonts w:eastAsia="Times New Roman"/>
                <w:sz w:val="20"/>
                <w:szCs w:val="20"/>
                <w:lang w:eastAsia="ru-RU"/>
              </w:rPr>
              <w:t>+7 (7112) 50-09-75</w:t>
            </w:r>
          </w:p>
        </w:tc>
      </w:tr>
      <w:tr w:rsidR="001F402B" w:rsidRPr="00850D7E" w:rsidTr="001F402B">
        <w:tc>
          <w:tcPr>
            <w:tcW w:w="2056" w:type="pct"/>
          </w:tcPr>
          <w:p w:rsidR="001F402B" w:rsidRPr="00DC2D93" w:rsidRDefault="002E496B" w:rsidP="00850D7E">
            <w:pPr>
              <w:rPr>
                <w:rFonts w:eastAsia="Times New Roman"/>
                <w:sz w:val="20"/>
                <w:szCs w:val="20"/>
                <w:lang w:eastAsia="ru-RU"/>
              </w:rPr>
            </w:pPr>
            <w:r>
              <w:rPr>
                <w:rFonts w:eastAsia="Times New Roman"/>
                <w:sz w:val="20"/>
                <w:szCs w:val="20"/>
                <w:lang w:eastAsia="ru-RU"/>
              </w:rPr>
              <w:t>«</w:t>
            </w:r>
            <w:r w:rsidRPr="002E496B">
              <w:rPr>
                <w:rFonts w:eastAsia="Times New Roman"/>
                <w:sz w:val="20"/>
                <w:szCs w:val="20"/>
                <w:lang w:eastAsia="ru-RU"/>
              </w:rPr>
              <w:t>Дента-Н</w:t>
            </w:r>
            <w:r>
              <w:rPr>
                <w:rFonts w:eastAsia="Times New Roman"/>
                <w:sz w:val="20"/>
                <w:szCs w:val="20"/>
                <w:lang w:eastAsia="ru-RU"/>
              </w:rPr>
              <w:t>»</w:t>
            </w:r>
          </w:p>
        </w:tc>
        <w:tc>
          <w:tcPr>
            <w:tcW w:w="2944" w:type="pct"/>
          </w:tcPr>
          <w:p w:rsidR="002E496B" w:rsidRPr="002E496B" w:rsidRDefault="002E496B" w:rsidP="002E496B">
            <w:pPr>
              <w:rPr>
                <w:rFonts w:eastAsia="Times New Roman"/>
                <w:sz w:val="20"/>
                <w:szCs w:val="20"/>
                <w:lang w:eastAsia="ru-RU"/>
              </w:rPr>
            </w:pPr>
            <w:r w:rsidRPr="002E496B">
              <w:rPr>
                <w:rFonts w:eastAsia="Times New Roman"/>
                <w:sz w:val="20"/>
                <w:szCs w:val="20"/>
                <w:lang w:eastAsia="ru-RU"/>
              </w:rPr>
              <w:t>г. Уральск, пр-т Абилкайыр хана, д. 6/1, кв. 14</w:t>
            </w:r>
          </w:p>
          <w:p w:rsidR="001F402B" w:rsidRPr="00DC2D93" w:rsidRDefault="002E496B" w:rsidP="002E496B">
            <w:pPr>
              <w:rPr>
                <w:rFonts w:eastAsia="Times New Roman"/>
                <w:sz w:val="20"/>
                <w:szCs w:val="20"/>
                <w:lang w:eastAsia="ru-RU"/>
              </w:rPr>
            </w:pPr>
            <w:r w:rsidRPr="002E496B">
              <w:rPr>
                <w:rFonts w:eastAsia="Times New Roman"/>
                <w:sz w:val="20"/>
                <w:szCs w:val="20"/>
                <w:lang w:eastAsia="ru-RU"/>
              </w:rPr>
              <w:t xml:space="preserve"> +7 (7112) 53-16-07</w:t>
            </w:r>
          </w:p>
        </w:tc>
      </w:tr>
      <w:tr w:rsidR="001F402B" w:rsidRPr="00850D7E" w:rsidTr="001F402B">
        <w:tc>
          <w:tcPr>
            <w:tcW w:w="2056" w:type="pct"/>
          </w:tcPr>
          <w:p w:rsidR="001F402B" w:rsidRPr="00DC2D93" w:rsidRDefault="005C64AA" w:rsidP="00850D7E">
            <w:pPr>
              <w:rPr>
                <w:rFonts w:eastAsia="Times New Roman"/>
                <w:sz w:val="20"/>
                <w:szCs w:val="20"/>
                <w:lang w:eastAsia="ru-RU"/>
              </w:rPr>
            </w:pPr>
            <w:r>
              <w:rPr>
                <w:rFonts w:eastAsia="Times New Roman"/>
                <w:sz w:val="20"/>
                <w:szCs w:val="20"/>
                <w:lang w:eastAsia="ru-RU"/>
              </w:rPr>
              <w:t>«</w:t>
            </w:r>
            <w:r w:rsidRPr="005C64AA">
              <w:rPr>
                <w:rFonts w:eastAsia="Times New Roman"/>
                <w:sz w:val="20"/>
                <w:szCs w:val="20"/>
                <w:lang w:eastAsia="ru-RU"/>
              </w:rPr>
              <w:t>Дантист-Уральск</w:t>
            </w:r>
            <w:r>
              <w:rPr>
                <w:rFonts w:eastAsia="Times New Roman"/>
                <w:sz w:val="20"/>
                <w:szCs w:val="20"/>
                <w:lang w:eastAsia="ru-RU"/>
              </w:rPr>
              <w:t>»</w:t>
            </w:r>
          </w:p>
        </w:tc>
        <w:tc>
          <w:tcPr>
            <w:tcW w:w="2944" w:type="pct"/>
          </w:tcPr>
          <w:p w:rsidR="001F402B" w:rsidRPr="00DC2D93" w:rsidRDefault="005C64AA" w:rsidP="005C64AA">
            <w:pPr>
              <w:rPr>
                <w:rFonts w:eastAsia="Times New Roman"/>
                <w:sz w:val="20"/>
                <w:szCs w:val="20"/>
                <w:lang w:eastAsia="ru-RU"/>
              </w:rPr>
            </w:pPr>
            <w:r w:rsidRPr="005C64AA">
              <w:rPr>
                <w:rFonts w:eastAsia="Times New Roman"/>
                <w:sz w:val="20"/>
                <w:szCs w:val="20"/>
                <w:lang w:eastAsia="ru-RU"/>
              </w:rPr>
              <w:t xml:space="preserve">г. </w:t>
            </w:r>
            <w:r>
              <w:rPr>
                <w:rFonts w:eastAsia="Times New Roman"/>
                <w:sz w:val="20"/>
                <w:szCs w:val="20"/>
                <w:lang w:eastAsia="ru-RU"/>
              </w:rPr>
              <w:t xml:space="preserve">Уральск, ул. М. Маметовой д.105 </w:t>
            </w:r>
            <w:r w:rsidRPr="005C64AA">
              <w:rPr>
                <w:rFonts w:eastAsia="Times New Roman"/>
                <w:sz w:val="20"/>
                <w:szCs w:val="20"/>
                <w:lang w:eastAsia="ru-RU"/>
              </w:rPr>
              <w:t>+7 (7112) 24-15-90</w:t>
            </w:r>
          </w:p>
        </w:tc>
      </w:tr>
      <w:tr w:rsidR="001F402B" w:rsidRPr="00850D7E" w:rsidTr="001F402B">
        <w:tc>
          <w:tcPr>
            <w:tcW w:w="2056" w:type="pct"/>
          </w:tcPr>
          <w:p w:rsidR="001F402B" w:rsidRPr="00DC2D93" w:rsidRDefault="005C64AA" w:rsidP="00850D7E">
            <w:pPr>
              <w:rPr>
                <w:rFonts w:eastAsia="Times New Roman"/>
                <w:sz w:val="20"/>
                <w:szCs w:val="20"/>
                <w:lang w:eastAsia="ru-RU"/>
              </w:rPr>
            </w:pPr>
            <w:r>
              <w:rPr>
                <w:rFonts w:eastAsia="Times New Roman"/>
                <w:sz w:val="20"/>
                <w:szCs w:val="20"/>
                <w:lang w:eastAsia="ru-RU"/>
              </w:rPr>
              <w:t>«</w:t>
            </w:r>
            <w:r w:rsidRPr="005C64AA">
              <w:rPr>
                <w:rFonts w:eastAsia="Times New Roman"/>
                <w:sz w:val="20"/>
                <w:szCs w:val="20"/>
                <w:lang w:eastAsia="ru-RU"/>
              </w:rPr>
              <w:t>Биодент</w:t>
            </w:r>
            <w:r>
              <w:rPr>
                <w:rFonts w:eastAsia="Times New Roman"/>
                <w:sz w:val="20"/>
                <w:szCs w:val="20"/>
                <w:lang w:eastAsia="ru-RU"/>
              </w:rPr>
              <w:t>»</w:t>
            </w:r>
          </w:p>
        </w:tc>
        <w:tc>
          <w:tcPr>
            <w:tcW w:w="2944" w:type="pct"/>
          </w:tcPr>
          <w:p w:rsidR="001F402B" w:rsidRPr="00DC2D93" w:rsidRDefault="005C64AA" w:rsidP="005C64AA">
            <w:pPr>
              <w:rPr>
                <w:rFonts w:eastAsia="Times New Roman"/>
                <w:sz w:val="20"/>
                <w:szCs w:val="20"/>
                <w:lang w:eastAsia="ru-RU"/>
              </w:rPr>
            </w:pPr>
            <w:r>
              <w:rPr>
                <w:rFonts w:eastAsia="Times New Roman"/>
                <w:sz w:val="20"/>
                <w:szCs w:val="20"/>
                <w:lang w:eastAsia="ru-RU"/>
              </w:rPr>
              <w:t xml:space="preserve">г. Уральск, ул. Алмазова, д. 71 </w:t>
            </w:r>
            <w:r w:rsidRPr="005C64AA">
              <w:rPr>
                <w:rFonts w:eastAsia="Times New Roman"/>
                <w:sz w:val="20"/>
                <w:szCs w:val="20"/>
                <w:lang w:eastAsia="ru-RU"/>
              </w:rPr>
              <w:t>+7 (7112) 74-74-74</w:t>
            </w:r>
          </w:p>
        </w:tc>
      </w:tr>
      <w:tr w:rsidR="005C64AA" w:rsidRPr="00850D7E" w:rsidTr="001F402B">
        <w:tc>
          <w:tcPr>
            <w:tcW w:w="2056" w:type="pct"/>
          </w:tcPr>
          <w:p w:rsidR="005C64AA" w:rsidRDefault="005C64AA" w:rsidP="00850D7E">
            <w:pPr>
              <w:rPr>
                <w:rFonts w:eastAsia="Times New Roman"/>
                <w:sz w:val="20"/>
                <w:szCs w:val="20"/>
                <w:lang w:eastAsia="ru-RU"/>
              </w:rPr>
            </w:pPr>
            <w:r w:rsidRPr="005C64AA">
              <w:rPr>
                <w:rFonts w:eastAsia="Times New Roman"/>
                <w:sz w:val="20"/>
                <w:szCs w:val="20"/>
                <w:lang w:eastAsia="ru-RU"/>
              </w:rPr>
              <w:t xml:space="preserve">ТОО </w:t>
            </w:r>
            <w:r>
              <w:rPr>
                <w:rFonts w:eastAsia="Times New Roman"/>
                <w:sz w:val="20"/>
                <w:szCs w:val="20"/>
                <w:lang w:eastAsia="ru-RU"/>
              </w:rPr>
              <w:t>«</w:t>
            </w:r>
            <w:r w:rsidRPr="005C64AA">
              <w:rPr>
                <w:rFonts w:eastAsia="Times New Roman"/>
                <w:sz w:val="20"/>
                <w:szCs w:val="20"/>
                <w:lang w:eastAsia="ru-RU"/>
              </w:rPr>
              <w:t>КОМЕК ДЕНТА</w:t>
            </w:r>
            <w:r>
              <w:rPr>
                <w:rFonts w:eastAsia="Times New Roman"/>
                <w:sz w:val="20"/>
                <w:szCs w:val="20"/>
                <w:lang w:eastAsia="ru-RU"/>
              </w:rPr>
              <w:t>»</w:t>
            </w:r>
          </w:p>
        </w:tc>
        <w:tc>
          <w:tcPr>
            <w:tcW w:w="2944" w:type="pct"/>
          </w:tcPr>
          <w:p w:rsidR="005C64AA" w:rsidRDefault="005C64AA" w:rsidP="005C64AA">
            <w:pPr>
              <w:rPr>
                <w:rFonts w:eastAsia="Times New Roman"/>
                <w:sz w:val="20"/>
                <w:szCs w:val="20"/>
                <w:lang w:eastAsia="ru-RU"/>
              </w:rPr>
            </w:pPr>
            <w:r w:rsidRPr="005C64AA">
              <w:rPr>
                <w:rFonts w:eastAsia="Times New Roman"/>
                <w:sz w:val="20"/>
                <w:szCs w:val="20"/>
                <w:lang w:eastAsia="ru-RU"/>
              </w:rPr>
              <w:t>г. У</w:t>
            </w:r>
            <w:r>
              <w:rPr>
                <w:rFonts w:eastAsia="Times New Roman"/>
                <w:sz w:val="20"/>
                <w:szCs w:val="20"/>
                <w:lang w:eastAsia="ru-RU"/>
              </w:rPr>
              <w:t xml:space="preserve">ральск, ул. Маметовой (Мира) 56 </w:t>
            </w:r>
            <w:r w:rsidRPr="005C64AA">
              <w:rPr>
                <w:rFonts w:eastAsia="Times New Roman"/>
                <w:sz w:val="20"/>
                <w:szCs w:val="20"/>
                <w:lang w:eastAsia="ru-RU"/>
              </w:rPr>
              <w:t>+7 (7112) 54-06-48</w:t>
            </w:r>
          </w:p>
        </w:tc>
      </w:tr>
      <w:tr w:rsidR="005E6BD7" w:rsidRPr="00850D7E" w:rsidTr="001F402B">
        <w:tc>
          <w:tcPr>
            <w:tcW w:w="2056" w:type="pct"/>
          </w:tcPr>
          <w:p w:rsidR="005E6BD7" w:rsidRPr="005C64AA" w:rsidRDefault="005E6BD7" w:rsidP="005E6BD7">
            <w:pPr>
              <w:rPr>
                <w:rFonts w:eastAsia="Times New Roman"/>
                <w:sz w:val="20"/>
                <w:szCs w:val="20"/>
                <w:lang w:eastAsia="ru-RU"/>
              </w:rPr>
            </w:pPr>
            <w:r w:rsidRPr="005E6BD7">
              <w:rPr>
                <w:rFonts w:eastAsia="Times New Roman"/>
                <w:sz w:val="20"/>
                <w:szCs w:val="20"/>
                <w:lang w:eastAsia="ru-RU"/>
              </w:rPr>
              <w:t>Областная детская</w:t>
            </w:r>
            <w:r>
              <w:rPr>
                <w:rFonts w:eastAsia="Times New Roman"/>
                <w:sz w:val="20"/>
                <w:szCs w:val="20"/>
                <w:lang w:eastAsia="ru-RU"/>
              </w:rPr>
              <w:t xml:space="preserve"> стоматологическая поликлиника </w:t>
            </w:r>
          </w:p>
        </w:tc>
        <w:tc>
          <w:tcPr>
            <w:tcW w:w="2944" w:type="pct"/>
          </w:tcPr>
          <w:p w:rsidR="005E6BD7" w:rsidRPr="005C64AA" w:rsidRDefault="005E6BD7" w:rsidP="005E6BD7">
            <w:pPr>
              <w:rPr>
                <w:rFonts w:eastAsia="Times New Roman"/>
                <w:sz w:val="20"/>
                <w:szCs w:val="20"/>
                <w:lang w:eastAsia="ru-RU"/>
              </w:rPr>
            </w:pPr>
            <w:r w:rsidRPr="005E6BD7">
              <w:rPr>
                <w:rFonts w:eastAsia="Times New Roman"/>
                <w:sz w:val="20"/>
                <w:szCs w:val="20"/>
                <w:lang w:eastAsia="ru-RU"/>
              </w:rPr>
              <w:t>г.</w:t>
            </w:r>
            <w:r>
              <w:rPr>
                <w:rFonts w:eastAsia="Times New Roman"/>
                <w:sz w:val="20"/>
                <w:szCs w:val="20"/>
                <w:lang w:eastAsia="ru-RU"/>
              </w:rPr>
              <w:t xml:space="preserve"> Уральск, ул. А. Хусаинова, №55 </w:t>
            </w:r>
            <w:r w:rsidRPr="005E6BD7">
              <w:rPr>
                <w:rFonts w:eastAsia="Times New Roman"/>
                <w:sz w:val="20"/>
                <w:szCs w:val="20"/>
                <w:lang w:eastAsia="ru-RU"/>
              </w:rPr>
              <w:t>+7 (7112) 50-39-85</w:t>
            </w:r>
          </w:p>
        </w:tc>
      </w:tr>
    </w:tbl>
    <w:p w:rsidR="00B73A6B" w:rsidRDefault="00B73A6B" w:rsidP="00AD2479">
      <w:pPr>
        <w:spacing w:after="0" w:line="312" w:lineRule="auto"/>
        <w:jc w:val="right"/>
        <w:rPr>
          <w:i/>
          <w:sz w:val="20"/>
        </w:rPr>
      </w:pPr>
    </w:p>
    <w:p w:rsidR="00412596" w:rsidRPr="00B73A6B" w:rsidRDefault="00B73A6B" w:rsidP="005E6BD7">
      <w:pPr>
        <w:spacing w:after="0" w:line="360" w:lineRule="auto"/>
        <w:jc w:val="right"/>
        <w:rPr>
          <w:i/>
          <w:sz w:val="20"/>
        </w:rPr>
      </w:pPr>
      <w:r w:rsidRPr="00B73A6B">
        <w:rPr>
          <w:i/>
          <w:sz w:val="20"/>
        </w:rPr>
        <w:t xml:space="preserve">Источник: </w:t>
      </w:r>
      <w:r w:rsidR="00196994" w:rsidRPr="00196994">
        <w:rPr>
          <w:i/>
          <w:sz w:val="20"/>
        </w:rPr>
        <w:t>Info-Price</w:t>
      </w:r>
    </w:p>
    <w:p w:rsidR="00044C6D" w:rsidRDefault="00044C6D" w:rsidP="005E6BD7">
      <w:pPr>
        <w:spacing w:after="0" w:line="360" w:lineRule="auto"/>
        <w:ind w:firstLine="284"/>
        <w:jc w:val="both"/>
      </w:pPr>
      <w:r>
        <w:t xml:space="preserve">Как видно из таблицы, основные предприятия по </w:t>
      </w:r>
      <w:r w:rsidR="007F1C5A">
        <w:t>предоставлению стоматологических услуг</w:t>
      </w:r>
      <w:r>
        <w:t xml:space="preserve"> находятся в г. </w:t>
      </w:r>
      <w:r w:rsidR="007F1C5A">
        <w:t>Уральске</w:t>
      </w:r>
      <w:r>
        <w:t>.</w:t>
      </w:r>
    </w:p>
    <w:p w:rsidR="003433F2" w:rsidRPr="003433F2" w:rsidRDefault="003433F2" w:rsidP="005E6BD7">
      <w:pPr>
        <w:spacing w:after="0" w:line="360" w:lineRule="auto"/>
        <w:ind w:firstLine="284"/>
        <w:jc w:val="both"/>
      </w:pPr>
      <w:r w:rsidRPr="003433F2">
        <w:t xml:space="preserve">Основными преимуществами </w:t>
      </w:r>
      <w:r w:rsidR="000326DB">
        <w:t xml:space="preserve">создаваемого </w:t>
      </w:r>
      <w:r w:rsidR="007E3EBD">
        <w:t xml:space="preserve">стоматологического </w:t>
      </w:r>
      <w:r w:rsidR="00347B3E">
        <w:t>кабинета</w:t>
      </w:r>
      <w:r>
        <w:t xml:space="preserve"> </w:t>
      </w:r>
      <w:r w:rsidRPr="003433F2">
        <w:t>являются:</w:t>
      </w:r>
    </w:p>
    <w:p w:rsidR="007F1C5A" w:rsidRPr="00157E97" w:rsidRDefault="007F1C5A" w:rsidP="007F1C5A">
      <w:pPr>
        <w:spacing w:after="0" w:line="360" w:lineRule="auto"/>
        <w:ind w:firstLine="284"/>
        <w:jc w:val="both"/>
      </w:pPr>
      <w:r w:rsidRPr="00157E97">
        <w:t>- высококвалифицированные кадры и наличие в клинике современных, хорошо зарекомендовавших себя технологий и материалов;</w:t>
      </w:r>
    </w:p>
    <w:p w:rsidR="007F1C5A" w:rsidRPr="00157E97" w:rsidRDefault="007F1C5A" w:rsidP="007F1C5A">
      <w:pPr>
        <w:spacing w:after="0" w:line="360" w:lineRule="auto"/>
        <w:ind w:firstLine="284"/>
        <w:jc w:val="both"/>
      </w:pPr>
      <w:r w:rsidRPr="00157E97">
        <w:lastRenderedPageBreak/>
        <w:t xml:space="preserve"> - комплексное качественное лечение и внимательное отношение к пациентам;</w:t>
      </w:r>
    </w:p>
    <w:p w:rsidR="007F1C5A" w:rsidRPr="00157E97" w:rsidRDefault="007F1C5A" w:rsidP="007F1C5A">
      <w:pPr>
        <w:spacing w:after="0" w:line="360" w:lineRule="auto"/>
        <w:ind w:firstLine="284"/>
        <w:jc w:val="both"/>
      </w:pPr>
      <w:r w:rsidRPr="00157E97">
        <w:t xml:space="preserve"> - удобное месторасположение клиники;</w:t>
      </w:r>
    </w:p>
    <w:p w:rsidR="007F1C5A" w:rsidRDefault="007F1C5A" w:rsidP="00347B3E">
      <w:pPr>
        <w:spacing w:after="0" w:line="360" w:lineRule="auto"/>
        <w:ind w:firstLine="284"/>
        <w:jc w:val="both"/>
      </w:pPr>
      <w:r w:rsidRPr="00157E97">
        <w:t xml:space="preserve"> - грамотный менеджмент клиники.</w:t>
      </w:r>
    </w:p>
    <w:p w:rsidR="00B73A6B" w:rsidRDefault="00B73A6B" w:rsidP="00347B3E">
      <w:pPr>
        <w:spacing w:after="0" w:line="360" w:lineRule="auto"/>
        <w:jc w:val="both"/>
        <w:rPr>
          <w:b/>
          <w:sz w:val="24"/>
          <w:szCs w:val="24"/>
        </w:rPr>
      </w:pPr>
    </w:p>
    <w:p w:rsidR="0014711D" w:rsidRPr="006D0954" w:rsidRDefault="00122FE2" w:rsidP="006D0954">
      <w:pPr>
        <w:pStyle w:val="2"/>
        <w:spacing w:before="0" w:line="360" w:lineRule="auto"/>
        <w:ind w:firstLine="284"/>
        <w:jc w:val="both"/>
        <w:rPr>
          <w:rFonts w:ascii="Arial" w:hAnsi="Arial" w:cs="Arial"/>
          <w:color w:val="auto"/>
          <w:sz w:val="24"/>
          <w:szCs w:val="24"/>
        </w:rPr>
      </w:pPr>
      <w:bookmarkStart w:id="27" w:name="_Toc310421590"/>
      <w:r w:rsidRPr="006D0954">
        <w:rPr>
          <w:rFonts w:ascii="Arial" w:hAnsi="Arial" w:cs="Arial"/>
          <w:color w:val="auto"/>
          <w:sz w:val="24"/>
          <w:szCs w:val="24"/>
        </w:rPr>
        <w:t>4.3 Прогнозные оценки развития рынка, ожидаемые изменения</w:t>
      </w:r>
      <w:bookmarkEnd w:id="27"/>
    </w:p>
    <w:p w:rsidR="00347B3E" w:rsidRPr="006D0954" w:rsidRDefault="00347B3E" w:rsidP="006D0954">
      <w:pPr>
        <w:spacing w:after="0" w:line="360" w:lineRule="auto"/>
        <w:ind w:firstLine="284"/>
        <w:jc w:val="both"/>
      </w:pPr>
      <w:r w:rsidRPr="006D0954">
        <w:t xml:space="preserve">С 2011 года в республике реализуется новая </w:t>
      </w:r>
      <w:r w:rsidR="00593A96" w:rsidRPr="006D0954">
        <w:t xml:space="preserve">Государственная программа развития здравоохранения Республики Казахстан "Саламатты Қазақстан </w:t>
      </w:r>
      <w:r w:rsidRPr="006D0954">
        <w:t xml:space="preserve">на 2011-2015 годы, которая предусматривает: </w:t>
      </w:r>
    </w:p>
    <w:p w:rsidR="00347B3E" w:rsidRPr="006D0954" w:rsidRDefault="00347B3E" w:rsidP="006D0954">
      <w:pPr>
        <w:spacing w:after="0" w:line="360" w:lineRule="auto"/>
        <w:ind w:firstLine="284"/>
        <w:jc w:val="both"/>
      </w:pPr>
      <w:r w:rsidRPr="006D0954">
        <w:t xml:space="preserve">- меры по адаптации отрасли к рыночным отношениям; </w:t>
      </w:r>
    </w:p>
    <w:p w:rsidR="00347B3E" w:rsidRPr="006D0954" w:rsidRDefault="00347B3E" w:rsidP="006D0954">
      <w:pPr>
        <w:spacing w:after="0" w:line="360" w:lineRule="auto"/>
        <w:ind w:firstLine="284"/>
        <w:jc w:val="both"/>
      </w:pPr>
      <w:r w:rsidRPr="006D0954">
        <w:t xml:space="preserve">- повышение эффективности межсекторального и межведомственного взаимодействия с акцентом на усиление профилактических мероприятий; </w:t>
      </w:r>
    </w:p>
    <w:p w:rsidR="00347B3E" w:rsidRPr="006D0954" w:rsidRDefault="00347B3E" w:rsidP="006D0954">
      <w:pPr>
        <w:spacing w:after="0" w:line="360" w:lineRule="auto"/>
        <w:ind w:firstLine="284"/>
        <w:jc w:val="both"/>
      </w:pPr>
      <w:r w:rsidRPr="006D0954">
        <w:t xml:space="preserve">- стимулирование здорового образа жизни граждан; </w:t>
      </w:r>
    </w:p>
    <w:p w:rsidR="00347B3E" w:rsidRPr="006D0954" w:rsidRDefault="00347B3E" w:rsidP="006D0954">
      <w:pPr>
        <w:spacing w:after="0" w:line="360" w:lineRule="auto"/>
        <w:ind w:firstLine="284"/>
        <w:jc w:val="both"/>
      </w:pPr>
      <w:r w:rsidRPr="006D0954">
        <w:t xml:space="preserve">- усиление солидарной ответственности граждан за собственное здоровье; </w:t>
      </w:r>
    </w:p>
    <w:p w:rsidR="00496065" w:rsidRDefault="00347B3E" w:rsidP="006D0954">
      <w:pPr>
        <w:spacing w:after="0" w:line="360" w:lineRule="auto"/>
        <w:ind w:firstLine="284"/>
        <w:jc w:val="both"/>
      </w:pPr>
      <w:r w:rsidRPr="006D0954">
        <w:t>- развитие производства качественных отечественных лекарственных средств и повышение доступности их населению и др.</w:t>
      </w:r>
    </w:p>
    <w:p w:rsidR="00196994" w:rsidRPr="006D0954" w:rsidRDefault="00196994" w:rsidP="006D0954">
      <w:pPr>
        <w:spacing w:after="0" w:line="360" w:lineRule="auto"/>
        <w:ind w:firstLine="284"/>
        <w:jc w:val="both"/>
      </w:pPr>
      <w:r>
        <w:t xml:space="preserve">В этой связи возможно появление препаратов и расходных материалов </w:t>
      </w:r>
      <w:r w:rsidR="00AD2479">
        <w:t xml:space="preserve">для стоматологий </w:t>
      </w:r>
      <w:r>
        <w:t>казахстанского производства, которые предприятие сможет использовать в своей работе.</w:t>
      </w:r>
    </w:p>
    <w:p w:rsidR="00347B3E" w:rsidRPr="00347B3E" w:rsidRDefault="00347B3E" w:rsidP="00593A96">
      <w:pPr>
        <w:spacing w:after="0" w:line="360" w:lineRule="auto"/>
      </w:pPr>
    </w:p>
    <w:p w:rsidR="006D49C1" w:rsidRPr="006D49C1" w:rsidRDefault="00122FE2" w:rsidP="00593A96">
      <w:pPr>
        <w:pStyle w:val="2"/>
        <w:spacing w:before="0" w:line="360" w:lineRule="auto"/>
        <w:ind w:firstLine="284"/>
        <w:jc w:val="both"/>
        <w:rPr>
          <w:rFonts w:ascii="Arial" w:hAnsi="Arial" w:cs="Arial"/>
          <w:color w:val="auto"/>
          <w:sz w:val="24"/>
          <w:szCs w:val="24"/>
        </w:rPr>
      </w:pPr>
      <w:bookmarkStart w:id="28" w:name="_Toc310421591"/>
      <w:r w:rsidRPr="006F166A">
        <w:rPr>
          <w:rFonts w:ascii="Arial" w:hAnsi="Arial" w:cs="Arial"/>
          <w:color w:val="auto"/>
          <w:sz w:val="24"/>
          <w:szCs w:val="24"/>
        </w:rPr>
        <w:t>4.4 Стратегия маркетинга</w:t>
      </w:r>
      <w:bookmarkEnd w:id="28"/>
    </w:p>
    <w:p w:rsidR="00C62CD9" w:rsidRPr="00C62CD9" w:rsidRDefault="00AD2479" w:rsidP="00C62CD9">
      <w:pPr>
        <w:spacing w:after="0" w:line="360" w:lineRule="auto"/>
        <w:ind w:firstLine="284"/>
        <w:jc w:val="both"/>
      </w:pPr>
      <w:r>
        <w:t>В</w:t>
      </w:r>
      <w:r w:rsidR="00C62CD9" w:rsidRPr="00C62CD9">
        <w:t xml:space="preserve"> качестве основного метода продвижения </w:t>
      </w:r>
      <w:r>
        <w:t>предприятие планирует</w:t>
      </w:r>
      <w:r w:rsidR="00C62CD9" w:rsidRPr="00C62CD9">
        <w:t xml:space="preserve"> использовать прямую рекламу на интересующие целевые группы. Для этого </w:t>
      </w:r>
      <w:r>
        <w:t>будут проведены</w:t>
      </w:r>
      <w:r w:rsidR="00C62CD9" w:rsidRPr="00C62CD9">
        <w:t xml:space="preserve">: </w:t>
      </w:r>
    </w:p>
    <w:p w:rsidR="00C62CD9" w:rsidRPr="00C62CD9" w:rsidRDefault="00C62CD9" w:rsidP="00C62CD9">
      <w:pPr>
        <w:spacing w:after="0" w:line="360" w:lineRule="auto"/>
        <w:ind w:firstLine="284"/>
        <w:jc w:val="both"/>
      </w:pPr>
      <w:r w:rsidRPr="00C62CD9">
        <w:t xml:space="preserve">-семинары, посвященные продукции </w:t>
      </w:r>
      <w:r w:rsidR="00631952">
        <w:t xml:space="preserve">и услугам </w:t>
      </w:r>
      <w:r w:rsidRPr="00C62CD9">
        <w:t xml:space="preserve">нового </w:t>
      </w:r>
      <w:r>
        <w:t>стоматологического кабинета</w:t>
      </w:r>
      <w:r w:rsidRPr="00C62CD9">
        <w:t>;</w:t>
      </w:r>
    </w:p>
    <w:p w:rsidR="00C62CD9" w:rsidRPr="00C62CD9" w:rsidRDefault="00C62CD9" w:rsidP="00C62CD9">
      <w:pPr>
        <w:spacing w:after="0" w:line="360" w:lineRule="auto"/>
        <w:ind w:firstLine="284"/>
        <w:jc w:val="both"/>
      </w:pPr>
      <w:r w:rsidRPr="00C62CD9">
        <w:t xml:space="preserve">-рассылки рекламных материалов о новом </w:t>
      </w:r>
      <w:r>
        <w:t>стоматологическом кабинете</w:t>
      </w:r>
      <w:r w:rsidRPr="00C62CD9">
        <w:t xml:space="preserve">; </w:t>
      </w:r>
    </w:p>
    <w:p w:rsidR="00C62CD9" w:rsidRPr="00C62CD9" w:rsidRDefault="00C62CD9" w:rsidP="00C62CD9">
      <w:pPr>
        <w:spacing w:after="0" w:line="360" w:lineRule="auto"/>
        <w:ind w:firstLine="284"/>
        <w:jc w:val="both"/>
      </w:pPr>
      <w:r w:rsidRPr="00C62CD9">
        <w:t xml:space="preserve">-подготовка рекламно-информационных статей, посвященных оказанию услуг нового </w:t>
      </w:r>
      <w:r w:rsidR="00C83FC0">
        <w:t>стоматологического кабинета</w:t>
      </w:r>
      <w:r w:rsidRPr="00C62CD9">
        <w:t xml:space="preserve"> в специальных медицинских изданиях местного значения. </w:t>
      </w:r>
    </w:p>
    <w:p w:rsidR="00336C81" w:rsidRDefault="00336C81" w:rsidP="00336C81">
      <w:pPr>
        <w:pStyle w:val="af0"/>
        <w:spacing w:after="0" w:line="360" w:lineRule="auto"/>
        <w:ind w:firstLine="284"/>
        <w:rPr>
          <w:bCs w:val="0"/>
          <w:color w:val="auto"/>
          <w:sz w:val="20"/>
          <w:szCs w:val="22"/>
        </w:rPr>
      </w:pPr>
    </w:p>
    <w:p w:rsidR="00336C81" w:rsidRDefault="00336C81" w:rsidP="00336C81">
      <w:pPr>
        <w:pStyle w:val="af0"/>
        <w:spacing w:after="0" w:line="360" w:lineRule="auto"/>
        <w:ind w:firstLine="284"/>
        <w:rPr>
          <w:color w:val="auto"/>
        </w:rPr>
      </w:pPr>
      <w:bookmarkStart w:id="29" w:name="_Toc310421619"/>
      <w:r w:rsidRPr="00336C81">
        <w:rPr>
          <w:bCs w:val="0"/>
          <w:color w:val="auto"/>
          <w:sz w:val="20"/>
          <w:szCs w:val="22"/>
        </w:rPr>
        <w:t xml:space="preserve">Таблица </w:t>
      </w:r>
      <w:r w:rsidR="001E0615" w:rsidRPr="00336C81">
        <w:rPr>
          <w:bCs w:val="0"/>
          <w:color w:val="auto"/>
          <w:sz w:val="20"/>
          <w:szCs w:val="22"/>
        </w:rPr>
        <w:fldChar w:fldCharType="begin"/>
      </w:r>
      <w:r w:rsidRPr="00336C81">
        <w:rPr>
          <w:bCs w:val="0"/>
          <w:color w:val="auto"/>
          <w:sz w:val="20"/>
          <w:szCs w:val="22"/>
        </w:rPr>
        <w:instrText xml:space="preserve"> SEQ Таблица \* ARABIC </w:instrText>
      </w:r>
      <w:r w:rsidR="001E0615" w:rsidRPr="00336C81">
        <w:rPr>
          <w:bCs w:val="0"/>
          <w:color w:val="auto"/>
          <w:sz w:val="20"/>
          <w:szCs w:val="22"/>
        </w:rPr>
        <w:fldChar w:fldCharType="separate"/>
      </w:r>
      <w:r w:rsidR="00F50E61">
        <w:rPr>
          <w:bCs w:val="0"/>
          <w:noProof/>
          <w:color w:val="auto"/>
          <w:sz w:val="20"/>
          <w:szCs w:val="22"/>
        </w:rPr>
        <w:t>7</w:t>
      </w:r>
      <w:r w:rsidR="001E0615" w:rsidRPr="00336C81">
        <w:rPr>
          <w:bCs w:val="0"/>
          <w:color w:val="auto"/>
          <w:sz w:val="20"/>
          <w:szCs w:val="22"/>
        </w:rPr>
        <w:fldChar w:fldCharType="end"/>
      </w:r>
      <w:r w:rsidRPr="00336C81">
        <w:rPr>
          <w:bCs w:val="0"/>
          <w:color w:val="auto"/>
          <w:sz w:val="20"/>
          <w:szCs w:val="22"/>
        </w:rPr>
        <w:t xml:space="preserve"> - </w:t>
      </w:r>
      <w:r w:rsidRPr="003117F7">
        <w:rPr>
          <w:bCs w:val="0"/>
          <w:color w:val="auto"/>
          <w:sz w:val="20"/>
          <w:szCs w:val="22"/>
        </w:rPr>
        <w:t>SWOT-анализ</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616"/>
        <w:gridCol w:w="7309"/>
      </w:tblGrid>
      <w:tr w:rsidR="00336C81" w:rsidRPr="00FE0BDA" w:rsidTr="00720B2F">
        <w:trPr>
          <w:trHeight w:val="523"/>
        </w:trPr>
        <w:tc>
          <w:tcPr>
            <w:tcW w:w="646" w:type="dxa"/>
            <w:vMerge w:val="restart"/>
            <w:textDirection w:val="btLr"/>
          </w:tcPr>
          <w:p w:rsidR="00336C81" w:rsidRPr="00FE0BDA" w:rsidRDefault="00336C81" w:rsidP="00720B2F">
            <w:pPr>
              <w:spacing w:after="0"/>
              <w:ind w:left="113" w:right="-1"/>
              <w:jc w:val="center"/>
              <w:rPr>
                <w:rFonts w:eastAsia="Calibri" w:cs="Times New Roman"/>
                <w:color w:val="000000" w:themeColor="text1"/>
                <w:sz w:val="20"/>
                <w:szCs w:val="20"/>
              </w:rPr>
            </w:pPr>
            <w:r w:rsidRPr="00FE0BDA">
              <w:rPr>
                <w:rFonts w:eastAsia="Calibri" w:cs="Times New Roman"/>
                <w:color w:val="000000" w:themeColor="text1"/>
                <w:sz w:val="20"/>
                <w:szCs w:val="20"/>
              </w:rPr>
              <w:t>Внешняя среда</w:t>
            </w:r>
          </w:p>
        </w:tc>
        <w:tc>
          <w:tcPr>
            <w:tcW w:w="1616" w:type="dxa"/>
          </w:tcPr>
          <w:p w:rsidR="00336C81" w:rsidRPr="00FE0BDA" w:rsidRDefault="00336C81" w:rsidP="00720B2F">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Возможности</w:t>
            </w:r>
          </w:p>
          <w:p w:rsidR="00336C81" w:rsidRPr="00FE0BDA" w:rsidRDefault="00336C81" w:rsidP="00720B2F">
            <w:pPr>
              <w:spacing w:after="0"/>
              <w:ind w:right="-1"/>
              <w:rPr>
                <w:rFonts w:eastAsia="Calibri" w:cs="Times New Roman"/>
                <w:color w:val="000000" w:themeColor="text1"/>
                <w:sz w:val="20"/>
                <w:szCs w:val="20"/>
              </w:rPr>
            </w:pPr>
          </w:p>
        </w:tc>
        <w:tc>
          <w:tcPr>
            <w:tcW w:w="0" w:type="auto"/>
          </w:tcPr>
          <w:p w:rsidR="00336C81" w:rsidRDefault="00AD2479" w:rsidP="00336C81">
            <w:pPr>
              <w:spacing w:after="0" w:line="360" w:lineRule="auto"/>
              <w:ind w:right="-1"/>
              <w:rPr>
                <w:rFonts w:eastAsia="Calibri" w:cs="Times New Roman"/>
                <w:color w:val="000000" w:themeColor="text1"/>
                <w:sz w:val="20"/>
                <w:szCs w:val="20"/>
              </w:rPr>
            </w:pPr>
            <w:r>
              <w:rPr>
                <w:rFonts w:eastAsia="Calibri" w:cs="Times New Roman"/>
                <w:color w:val="000000" w:themeColor="text1"/>
                <w:sz w:val="20"/>
                <w:szCs w:val="20"/>
              </w:rPr>
              <w:t>Р</w:t>
            </w:r>
            <w:r w:rsidR="00336C81" w:rsidRPr="00336C81">
              <w:rPr>
                <w:rFonts w:eastAsia="Calibri" w:cs="Times New Roman"/>
                <w:color w:val="000000" w:themeColor="text1"/>
                <w:sz w:val="20"/>
                <w:szCs w:val="20"/>
              </w:rPr>
              <w:t>асширени</w:t>
            </w:r>
            <w:r>
              <w:rPr>
                <w:rFonts w:eastAsia="Calibri" w:cs="Times New Roman"/>
                <w:color w:val="000000" w:themeColor="text1"/>
                <w:sz w:val="20"/>
                <w:szCs w:val="20"/>
              </w:rPr>
              <w:t>е</w:t>
            </w:r>
            <w:r w:rsidR="00336C81" w:rsidRPr="00336C81">
              <w:rPr>
                <w:rFonts w:eastAsia="Calibri" w:cs="Times New Roman"/>
                <w:color w:val="000000" w:themeColor="text1"/>
                <w:sz w:val="20"/>
                <w:szCs w:val="20"/>
              </w:rPr>
              <w:t xml:space="preserve"> </w:t>
            </w:r>
            <w:r w:rsidR="00336C81">
              <w:rPr>
                <w:rFonts w:eastAsia="Calibri" w:cs="Times New Roman"/>
                <w:color w:val="000000" w:themeColor="text1"/>
                <w:sz w:val="20"/>
                <w:szCs w:val="20"/>
              </w:rPr>
              <w:t xml:space="preserve">спектра предоставляемых услуг. </w:t>
            </w:r>
          </w:p>
          <w:p w:rsidR="00336C81" w:rsidRPr="00FE0BDA" w:rsidRDefault="00336C81" w:rsidP="00AD2479">
            <w:pPr>
              <w:spacing w:after="0" w:line="360" w:lineRule="auto"/>
              <w:ind w:right="-1"/>
              <w:rPr>
                <w:rFonts w:eastAsia="Calibri" w:cs="Times New Roman"/>
                <w:color w:val="000000" w:themeColor="text1"/>
                <w:sz w:val="20"/>
                <w:szCs w:val="20"/>
              </w:rPr>
            </w:pPr>
            <w:r w:rsidRPr="00336C81">
              <w:rPr>
                <w:rFonts w:eastAsia="Calibri" w:cs="Times New Roman"/>
                <w:color w:val="000000" w:themeColor="text1"/>
                <w:sz w:val="20"/>
                <w:szCs w:val="20"/>
              </w:rPr>
              <w:t xml:space="preserve">Улучшение качества </w:t>
            </w:r>
            <w:r w:rsidR="00AD2479">
              <w:rPr>
                <w:rFonts w:eastAsia="Calibri" w:cs="Times New Roman"/>
                <w:color w:val="000000" w:themeColor="text1"/>
                <w:sz w:val="20"/>
                <w:szCs w:val="20"/>
              </w:rPr>
              <w:t>услуг, использование новых материалов</w:t>
            </w:r>
            <w:r w:rsidRPr="00336C81">
              <w:rPr>
                <w:rFonts w:eastAsia="Calibri" w:cs="Times New Roman"/>
                <w:color w:val="000000" w:themeColor="text1"/>
                <w:sz w:val="20"/>
                <w:szCs w:val="20"/>
              </w:rPr>
              <w:t>.</w:t>
            </w:r>
          </w:p>
        </w:tc>
      </w:tr>
      <w:tr w:rsidR="00336C81" w:rsidRPr="00FE0BDA" w:rsidTr="00720B2F">
        <w:trPr>
          <w:trHeight w:val="551"/>
        </w:trPr>
        <w:tc>
          <w:tcPr>
            <w:tcW w:w="646" w:type="dxa"/>
            <w:vMerge/>
          </w:tcPr>
          <w:p w:rsidR="00336C81" w:rsidRPr="00FE0BDA" w:rsidRDefault="00336C81" w:rsidP="00720B2F">
            <w:pPr>
              <w:spacing w:after="0"/>
              <w:ind w:right="-1"/>
              <w:rPr>
                <w:rFonts w:eastAsia="Calibri" w:cs="Times New Roman"/>
                <w:color w:val="000000" w:themeColor="text1"/>
                <w:sz w:val="20"/>
                <w:szCs w:val="20"/>
              </w:rPr>
            </w:pPr>
          </w:p>
        </w:tc>
        <w:tc>
          <w:tcPr>
            <w:tcW w:w="1616" w:type="dxa"/>
          </w:tcPr>
          <w:p w:rsidR="00336C81" w:rsidRPr="00FE0BDA" w:rsidRDefault="00336C81" w:rsidP="00720B2F">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Угрозы</w:t>
            </w:r>
          </w:p>
          <w:p w:rsidR="00336C81" w:rsidRPr="00FE0BDA" w:rsidRDefault="00336C81" w:rsidP="00720B2F">
            <w:pPr>
              <w:spacing w:after="0"/>
              <w:ind w:right="-1"/>
              <w:rPr>
                <w:rFonts w:eastAsia="Calibri" w:cs="Times New Roman"/>
                <w:color w:val="000000" w:themeColor="text1"/>
                <w:sz w:val="20"/>
                <w:szCs w:val="20"/>
              </w:rPr>
            </w:pPr>
          </w:p>
        </w:tc>
        <w:tc>
          <w:tcPr>
            <w:tcW w:w="0" w:type="auto"/>
          </w:tcPr>
          <w:p w:rsidR="00336C81" w:rsidRPr="00FE0BDA" w:rsidRDefault="00D2012A" w:rsidP="00D2012A">
            <w:pPr>
              <w:spacing w:after="0" w:line="360" w:lineRule="auto"/>
              <w:ind w:right="-1"/>
              <w:rPr>
                <w:rFonts w:eastAsia="Calibri" w:cs="Times New Roman"/>
                <w:color w:val="000000" w:themeColor="text1"/>
                <w:sz w:val="20"/>
                <w:szCs w:val="20"/>
              </w:rPr>
            </w:pPr>
            <w:r>
              <w:rPr>
                <w:rFonts w:eastAsia="Calibri" w:cs="Times New Roman"/>
                <w:color w:val="000000" w:themeColor="text1"/>
                <w:sz w:val="20"/>
                <w:szCs w:val="20"/>
              </w:rPr>
              <w:t xml:space="preserve">Открытие </w:t>
            </w:r>
            <w:r w:rsidRPr="00D2012A">
              <w:rPr>
                <w:rFonts w:eastAsia="Calibri" w:cs="Times New Roman"/>
                <w:color w:val="000000" w:themeColor="text1"/>
                <w:sz w:val="20"/>
                <w:szCs w:val="20"/>
              </w:rPr>
              <w:t xml:space="preserve"> новых </w:t>
            </w:r>
            <w:r>
              <w:rPr>
                <w:rFonts w:eastAsia="Calibri" w:cs="Times New Roman"/>
                <w:color w:val="000000" w:themeColor="text1"/>
                <w:sz w:val="20"/>
                <w:szCs w:val="20"/>
              </w:rPr>
              <w:t>стоматологических кабинетов</w:t>
            </w:r>
            <w:r w:rsidRPr="00D2012A">
              <w:rPr>
                <w:rFonts w:eastAsia="Calibri" w:cs="Times New Roman"/>
                <w:color w:val="000000" w:themeColor="text1"/>
                <w:sz w:val="20"/>
                <w:szCs w:val="20"/>
              </w:rPr>
              <w:t xml:space="preserve"> </w:t>
            </w:r>
            <w:r>
              <w:rPr>
                <w:rFonts w:eastAsia="Calibri" w:cs="Times New Roman"/>
                <w:color w:val="000000" w:themeColor="text1"/>
                <w:sz w:val="20"/>
                <w:szCs w:val="20"/>
              </w:rPr>
              <w:t>в районе местоположения нового кабинета</w:t>
            </w:r>
            <w:r w:rsidRPr="00D2012A">
              <w:rPr>
                <w:rFonts w:eastAsia="Calibri" w:cs="Times New Roman"/>
                <w:color w:val="000000" w:themeColor="text1"/>
                <w:sz w:val="20"/>
                <w:szCs w:val="20"/>
              </w:rPr>
              <w:t>.</w:t>
            </w:r>
          </w:p>
        </w:tc>
      </w:tr>
      <w:tr w:rsidR="00336C81" w:rsidRPr="00FE0BDA" w:rsidTr="00720B2F">
        <w:tc>
          <w:tcPr>
            <w:tcW w:w="646" w:type="dxa"/>
            <w:vMerge w:val="restart"/>
            <w:textDirection w:val="btLr"/>
          </w:tcPr>
          <w:p w:rsidR="00336C81" w:rsidRPr="00FE0BDA" w:rsidRDefault="00336C81" w:rsidP="00720B2F">
            <w:pPr>
              <w:spacing w:after="0"/>
              <w:ind w:left="113" w:right="-1"/>
              <w:jc w:val="center"/>
              <w:rPr>
                <w:rFonts w:eastAsia="Calibri" w:cs="Times New Roman"/>
                <w:color w:val="000000" w:themeColor="text1"/>
                <w:sz w:val="20"/>
                <w:szCs w:val="20"/>
              </w:rPr>
            </w:pPr>
            <w:r w:rsidRPr="00FE0BDA">
              <w:rPr>
                <w:rFonts w:eastAsia="Calibri" w:cs="Times New Roman"/>
                <w:color w:val="000000" w:themeColor="text1"/>
                <w:sz w:val="20"/>
                <w:szCs w:val="20"/>
              </w:rPr>
              <w:t>Внутренняя среда</w:t>
            </w:r>
          </w:p>
        </w:tc>
        <w:tc>
          <w:tcPr>
            <w:tcW w:w="1616" w:type="dxa"/>
          </w:tcPr>
          <w:p w:rsidR="00336C81" w:rsidRPr="00FE0BDA" w:rsidRDefault="00336C81" w:rsidP="00720B2F">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Преимущества</w:t>
            </w:r>
          </w:p>
          <w:p w:rsidR="00336C81" w:rsidRPr="00FE0BDA" w:rsidRDefault="00336C81" w:rsidP="00720B2F">
            <w:pPr>
              <w:spacing w:after="0"/>
              <w:ind w:right="-1"/>
              <w:rPr>
                <w:rFonts w:eastAsia="Calibri" w:cs="Times New Roman"/>
                <w:color w:val="000000" w:themeColor="text1"/>
                <w:sz w:val="20"/>
                <w:szCs w:val="20"/>
              </w:rPr>
            </w:pPr>
          </w:p>
        </w:tc>
        <w:tc>
          <w:tcPr>
            <w:tcW w:w="0" w:type="auto"/>
          </w:tcPr>
          <w:p w:rsidR="00D2012A" w:rsidRPr="00D2012A" w:rsidRDefault="00D2012A" w:rsidP="00D2012A">
            <w:pPr>
              <w:spacing w:after="0" w:line="360" w:lineRule="auto"/>
              <w:ind w:right="-1"/>
              <w:rPr>
                <w:rFonts w:eastAsia="Calibri" w:cs="Times New Roman"/>
                <w:color w:val="000000" w:themeColor="text1"/>
                <w:sz w:val="20"/>
                <w:szCs w:val="20"/>
              </w:rPr>
            </w:pPr>
            <w:r w:rsidRPr="00D2012A">
              <w:rPr>
                <w:rFonts w:eastAsia="Calibri" w:cs="Times New Roman"/>
                <w:color w:val="000000" w:themeColor="text1"/>
                <w:sz w:val="20"/>
                <w:szCs w:val="20"/>
              </w:rPr>
              <w:t>Использование высокотехнологичного и современного оборудования.</w:t>
            </w:r>
          </w:p>
          <w:p w:rsidR="00D2012A" w:rsidRPr="00D2012A" w:rsidRDefault="00D2012A" w:rsidP="00D2012A">
            <w:pPr>
              <w:spacing w:after="0" w:line="360" w:lineRule="auto"/>
              <w:ind w:right="-1"/>
              <w:rPr>
                <w:rFonts w:eastAsia="Calibri" w:cs="Times New Roman"/>
                <w:color w:val="000000" w:themeColor="text1"/>
                <w:sz w:val="20"/>
                <w:szCs w:val="20"/>
              </w:rPr>
            </w:pPr>
            <w:r w:rsidRPr="00D2012A">
              <w:rPr>
                <w:rFonts w:eastAsia="Calibri" w:cs="Times New Roman"/>
                <w:color w:val="000000" w:themeColor="text1"/>
                <w:sz w:val="20"/>
                <w:szCs w:val="20"/>
              </w:rPr>
              <w:t>Высокое качество предоставляемых услуг</w:t>
            </w:r>
            <w:r w:rsidR="00AD2479">
              <w:rPr>
                <w:rFonts w:eastAsia="Calibri" w:cs="Times New Roman"/>
                <w:color w:val="000000" w:themeColor="text1"/>
                <w:sz w:val="20"/>
                <w:szCs w:val="20"/>
              </w:rPr>
              <w:t xml:space="preserve"> за счет использования качественных материалов</w:t>
            </w:r>
            <w:r w:rsidRPr="00D2012A">
              <w:rPr>
                <w:rFonts w:eastAsia="Calibri" w:cs="Times New Roman"/>
                <w:color w:val="000000" w:themeColor="text1"/>
                <w:sz w:val="20"/>
                <w:szCs w:val="20"/>
              </w:rPr>
              <w:t>.</w:t>
            </w:r>
          </w:p>
          <w:p w:rsidR="00336C81" w:rsidRPr="00FE0BDA" w:rsidRDefault="00D2012A" w:rsidP="00D2012A">
            <w:pPr>
              <w:spacing w:after="0" w:line="360" w:lineRule="auto"/>
              <w:ind w:right="-1"/>
              <w:rPr>
                <w:rFonts w:eastAsia="Calibri" w:cs="Times New Roman"/>
                <w:color w:val="000000" w:themeColor="text1"/>
                <w:sz w:val="20"/>
                <w:szCs w:val="20"/>
              </w:rPr>
            </w:pPr>
            <w:r w:rsidRPr="00D2012A">
              <w:rPr>
                <w:rFonts w:eastAsia="Calibri" w:cs="Times New Roman"/>
                <w:color w:val="000000" w:themeColor="text1"/>
                <w:sz w:val="20"/>
                <w:szCs w:val="20"/>
              </w:rPr>
              <w:t>Высококвалифицированный персонал.</w:t>
            </w:r>
          </w:p>
        </w:tc>
      </w:tr>
      <w:tr w:rsidR="00336C81" w:rsidRPr="00FE0BDA" w:rsidTr="00720B2F">
        <w:tc>
          <w:tcPr>
            <w:tcW w:w="646" w:type="dxa"/>
            <w:vMerge/>
          </w:tcPr>
          <w:p w:rsidR="00336C81" w:rsidRPr="00FE0BDA" w:rsidRDefault="00336C81" w:rsidP="00720B2F">
            <w:pPr>
              <w:spacing w:after="0"/>
              <w:ind w:right="-1"/>
              <w:rPr>
                <w:rFonts w:eastAsia="Calibri" w:cs="Times New Roman"/>
                <w:color w:val="000000" w:themeColor="text1"/>
                <w:sz w:val="20"/>
                <w:szCs w:val="20"/>
              </w:rPr>
            </w:pPr>
          </w:p>
        </w:tc>
        <w:tc>
          <w:tcPr>
            <w:tcW w:w="1616" w:type="dxa"/>
          </w:tcPr>
          <w:p w:rsidR="00336C81" w:rsidRPr="00FE0BDA" w:rsidRDefault="00BB05E5" w:rsidP="00720B2F">
            <w:pPr>
              <w:spacing w:after="0"/>
              <w:ind w:right="-1"/>
              <w:rPr>
                <w:rFonts w:eastAsia="Calibri" w:cs="Times New Roman"/>
                <w:color w:val="000000" w:themeColor="text1"/>
                <w:sz w:val="20"/>
                <w:szCs w:val="20"/>
              </w:rPr>
            </w:pPr>
            <w:r>
              <w:rPr>
                <w:rFonts w:eastAsia="Calibri" w:cs="Times New Roman"/>
                <w:color w:val="000000" w:themeColor="text1"/>
                <w:sz w:val="20"/>
                <w:szCs w:val="20"/>
              </w:rPr>
              <w:t xml:space="preserve">      </w:t>
            </w:r>
            <w:r w:rsidR="00336C81" w:rsidRPr="00FE0BDA">
              <w:rPr>
                <w:rFonts w:eastAsia="Calibri" w:cs="Times New Roman"/>
                <w:color w:val="000000" w:themeColor="text1"/>
                <w:sz w:val="20"/>
                <w:szCs w:val="20"/>
              </w:rPr>
              <w:t>Недостатки</w:t>
            </w:r>
          </w:p>
        </w:tc>
        <w:tc>
          <w:tcPr>
            <w:tcW w:w="0" w:type="auto"/>
          </w:tcPr>
          <w:p w:rsidR="00336C81" w:rsidRPr="00FE0BDA" w:rsidRDefault="00D2012A" w:rsidP="00720B2F">
            <w:pPr>
              <w:autoSpaceDE w:val="0"/>
              <w:autoSpaceDN w:val="0"/>
              <w:adjustRightInd w:val="0"/>
              <w:spacing w:after="0" w:line="360" w:lineRule="auto"/>
              <w:rPr>
                <w:rFonts w:eastAsia="Calibri" w:cs="Times New Roman"/>
                <w:color w:val="000000" w:themeColor="text1"/>
                <w:sz w:val="20"/>
                <w:szCs w:val="20"/>
              </w:rPr>
            </w:pPr>
            <w:r w:rsidRPr="00D2012A">
              <w:rPr>
                <w:rFonts w:eastAsia="Calibri" w:cs="Times New Roman"/>
                <w:color w:val="000000" w:themeColor="text1"/>
                <w:sz w:val="20"/>
                <w:szCs w:val="20"/>
              </w:rPr>
              <w:t>Отсутствие сформированного положительного имиджа (неузнаваемость)</w:t>
            </w:r>
          </w:p>
        </w:tc>
      </w:tr>
    </w:tbl>
    <w:p w:rsidR="0019321F" w:rsidRPr="00AE1C9C" w:rsidRDefault="0019321F" w:rsidP="00AE1C9C">
      <w:pPr>
        <w:spacing w:after="0" w:line="360" w:lineRule="auto"/>
        <w:ind w:firstLine="284"/>
        <w:jc w:val="both"/>
      </w:pPr>
      <w:r w:rsidRPr="006F166A">
        <w:br w:type="page"/>
      </w:r>
    </w:p>
    <w:p w:rsidR="00122FE2" w:rsidRPr="00286EB6" w:rsidRDefault="00122FE2" w:rsidP="00B4242B">
      <w:pPr>
        <w:pStyle w:val="1"/>
        <w:spacing w:before="0" w:line="360" w:lineRule="auto"/>
        <w:ind w:firstLine="284"/>
        <w:jc w:val="both"/>
        <w:rPr>
          <w:rFonts w:ascii="Arial" w:hAnsi="Arial" w:cs="Arial"/>
          <w:color w:val="auto"/>
          <w:sz w:val="32"/>
          <w:szCs w:val="32"/>
        </w:rPr>
      </w:pPr>
      <w:bookmarkStart w:id="30" w:name="_Toc310421592"/>
      <w:r w:rsidRPr="00286EB6">
        <w:rPr>
          <w:rFonts w:ascii="Arial" w:hAnsi="Arial" w:cs="Arial"/>
          <w:color w:val="auto"/>
          <w:sz w:val="32"/>
          <w:szCs w:val="32"/>
        </w:rPr>
        <w:lastRenderedPageBreak/>
        <w:t>5. Техническое планирование</w:t>
      </w:r>
      <w:bookmarkEnd w:id="30"/>
    </w:p>
    <w:p w:rsidR="00B03D38" w:rsidRPr="00C770AD" w:rsidRDefault="00122FE2" w:rsidP="00C770AD">
      <w:pPr>
        <w:pStyle w:val="2"/>
        <w:spacing w:before="0" w:line="360" w:lineRule="auto"/>
        <w:ind w:firstLine="284"/>
        <w:jc w:val="both"/>
        <w:rPr>
          <w:rFonts w:ascii="Arial" w:hAnsi="Arial" w:cs="Arial"/>
          <w:color w:val="auto"/>
          <w:sz w:val="24"/>
          <w:szCs w:val="24"/>
        </w:rPr>
      </w:pPr>
      <w:bookmarkStart w:id="31" w:name="_Toc310421593"/>
      <w:r w:rsidRPr="006F166A">
        <w:rPr>
          <w:rFonts w:ascii="Arial" w:hAnsi="Arial" w:cs="Arial"/>
          <w:color w:val="auto"/>
          <w:sz w:val="24"/>
          <w:szCs w:val="24"/>
        </w:rPr>
        <w:t>5.1 Технологический процесс</w:t>
      </w:r>
      <w:bookmarkEnd w:id="31"/>
      <w:r w:rsidRPr="006F166A">
        <w:rPr>
          <w:rFonts w:ascii="Arial" w:hAnsi="Arial" w:cs="Arial"/>
          <w:color w:val="auto"/>
          <w:sz w:val="24"/>
          <w:szCs w:val="24"/>
        </w:rPr>
        <w:t xml:space="preserve"> </w:t>
      </w:r>
    </w:p>
    <w:p w:rsidR="007C75EE" w:rsidRPr="007C75EE" w:rsidRDefault="007C75EE" w:rsidP="007C75EE">
      <w:pPr>
        <w:spacing w:after="0" w:line="360" w:lineRule="auto"/>
        <w:ind w:firstLine="284"/>
        <w:jc w:val="both"/>
      </w:pPr>
      <w:r w:rsidRPr="007C75EE">
        <w:t xml:space="preserve">В ортопедической стоматологии существует три основных типа протезирования зубов: съемное протезирование, несъемное протезирование и условно-съемное протезирование. </w:t>
      </w:r>
    </w:p>
    <w:p w:rsidR="00051C96" w:rsidRDefault="007C75EE" w:rsidP="00051C96">
      <w:pPr>
        <w:spacing w:after="0" w:line="360" w:lineRule="auto"/>
        <w:ind w:firstLine="284"/>
        <w:jc w:val="both"/>
      </w:pPr>
      <w:r w:rsidRPr="007C75EE">
        <w:t>Условно-съемное протезирование пока в чистом виде применяется довольно редко, т.к. почти всегда представляет собой установку зубного протеза на имплантат. Это означает, что такое протезирование выполняется, как правило, на стыке имплантологии и ортопедической стоматологии.</w:t>
      </w:r>
    </w:p>
    <w:p w:rsidR="00051C96" w:rsidRPr="00665ADF" w:rsidRDefault="007C75EE" w:rsidP="00051C96">
      <w:pPr>
        <w:spacing w:after="0" w:line="360" w:lineRule="auto"/>
        <w:ind w:firstLine="284"/>
        <w:jc w:val="both"/>
        <w:rPr>
          <w:bCs/>
        </w:rPr>
      </w:pPr>
      <w:r w:rsidRPr="00665ADF">
        <w:rPr>
          <w:bCs/>
        </w:rPr>
        <w:t>Несъемное протезирование зубов – это способ крепления протеза, при котором пациент не имеет возможности самостоятельно его снять. Другими словами, это не технология протезирования, а лишь вариант классификации протезов. Ярким примером несъемного протеза является искусственная коронка зуба. Но даже коронки имеют множество вариантов, обладают большим разнообразием в использовании материалов и технологических особенностей изготовления или установки.</w:t>
      </w:r>
    </w:p>
    <w:p w:rsidR="00051C96" w:rsidRPr="00665ADF" w:rsidRDefault="007C75EE" w:rsidP="00051C96">
      <w:pPr>
        <w:spacing w:after="0" w:line="360" w:lineRule="auto"/>
        <w:ind w:firstLine="284"/>
        <w:jc w:val="both"/>
        <w:rPr>
          <w:bCs/>
        </w:rPr>
      </w:pPr>
      <w:r w:rsidRPr="00665ADF">
        <w:rPr>
          <w:bCs/>
        </w:rPr>
        <w:t>Съемное протезирование – это способ крепления конструкции, который позволяет пациенту самостоятельно извлекать и устанавливать протез при необходимости. Раньше съемные протезы были громоздкими, неудобными, вызывающими раздражение и даже досаду. Современное съемное протезирование изменилось и ушло далеко вперед. Используются новые материалы и новые технологии. Например, съемное протезирование на мини-имплантатах. Современные технологии съемного протезирования имеют максимум показаний и минимум противопоказаний. Они используются как в случае значительной потери зубов, так и при небольших дефектах зубного ряда. Протезы стали легче, удобнее и комфортнее. А наибольшая распространенность съемных протезов объясняется еще проще: их цена обычно ниже других видов протезирования.</w:t>
      </w:r>
    </w:p>
    <w:p w:rsidR="00051C96" w:rsidRPr="00665ADF" w:rsidRDefault="000E06EF" w:rsidP="00051C96">
      <w:pPr>
        <w:spacing w:after="0" w:line="360" w:lineRule="auto"/>
        <w:ind w:firstLine="284"/>
        <w:jc w:val="both"/>
        <w:rPr>
          <w:bCs/>
        </w:rPr>
      </w:pPr>
      <w:r w:rsidRPr="00665ADF">
        <w:rPr>
          <w:bCs/>
        </w:rPr>
        <w:t>Коронки  бывают различных конструкций и изготавливаются из различных материалов. Наиболее популярны металлокерамические коронки, сочетающие в себе высокое качество, надежность и сравнительно небольшую цену. Методика установки коронки обычно проста: в лишенный пульпы зуб устанавливается вкладка (обычно керамическая или металлическая). Затем зуб слегка обтачивается и на него надевается искусственная коронка. На эту процедуру обычно уходит 3 посещения врача.</w:t>
      </w:r>
    </w:p>
    <w:p w:rsidR="00051C96" w:rsidRPr="00665ADF" w:rsidRDefault="000E06EF" w:rsidP="00051C96">
      <w:pPr>
        <w:spacing w:after="0" w:line="360" w:lineRule="auto"/>
        <w:ind w:firstLine="284"/>
        <w:jc w:val="both"/>
        <w:rPr>
          <w:bCs/>
        </w:rPr>
      </w:pPr>
      <w:r w:rsidRPr="00665ADF">
        <w:rPr>
          <w:bCs/>
        </w:rPr>
        <w:t xml:space="preserve">Имплантация  - это отдельная отрасль стоматологии, которая бурно развивается и имеет прекрасные показатели долговечности и эстетичности конструкций. </w:t>
      </w:r>
    </w:p>
    <w:p w:rsidR="00665ADF" w:rsidRDefault="00900667" w:rsidP="00665ADF">
      <w:pPr>
        <w:spacing w:after="0" w:line="360" w:lineRule="auto"/>
        <w:ind w:firstLine="284"/>
        <w:jc w:val="both"/>
        <w:rPr>
          <w:bCs/>
        </w:rPr>
      </w:pPr>
      <w:r w:rsidRPr="00665ADF">
        <w:rPr>
          <w:bCs/>
        </w:rPr>
        <w:t>Технология имплантации зубов</w:t>
      </w:r>
    </w:p>
    <w:p w:rsidR="00FF08C4" w:rsidRPr="00665ADF" w:rsidRDefault="00FF08C4" w:rsidP="00665ADF">
      <w:pPr>
        <w:spacing w:after="0" w:line="360" w:lineRule="auto"/>
        <w:ind w:firstLine="284"/>
        <w:jc w:val="both"/>
      </w:pPr>
      <w:r w:rsidRPr="00665ADF">
        <w:rPr>
          <w:bCs/>
        </w:rPr>
        <w:t xml:space="preserve">1. Первым этапом имплантации является тщательное планирование. Планирование, в свою очередь, подразумевает предварительную оценку состояния пациента. Речь идет не </w:t>
      </w:r>
      <w:r w:rsidRPr="00665ADF">
        <w:rPr>
          <w:bCs/>
        </w:rPr>
        <w:lastRenderedPageBreak/>
        <w:t>только о тщательном осмотре полости рта для выявления его анатомических особенностей, но и обязательное использование рентгенографии и современных методов визуализации медицинской информации.</w:t>
      </w:r>
    </w:p>
    <w:p w:rsidR="00900667" w:rsidRDefault="00FF08C4" w:rsidP="00FF08C4">
      <w:pPr>
        <w:spacing w:after="0" w:line="360" w:lineRule="auto"/>
        <w:ind w:firstLine="284"/>
        <w:jc w:val="both"/>
      </w:pPr>
      <w:r w:rsidRPr="00FF08C4">
        <w:t>2. Хирургический этап. Это собственно имплантация. Опорная часть имплантата — искусственный титановый корень зуба внедряется в челюстную кость. Хирургический этап проводится под местной анестезией и заключается в установке имплантата в кость челюсти. Длительность установки имплантата может существенно варьировать. Но в среднем время установки соизмеримо со временем проведения большинства хирургических операций – около 40-50 минут</w:t>
      </w:r>
      <w:r w:rsidR="00AB0D31">
        <w:t>.</w:t>
      </w:r>
    </w:p>
    <w:p w:rsidR="00AB0D31" w:rsidRPr="00AB0D31" w:rsidRDefault="00AB0D31" w:rsidP="00AB0D31">
      <w:pPr>
        <w:spacing w:after="0" w:line="360" w:lineRule="auto"/>
        <w:ind w:firstLine="284"/>
        <w:jc w:val="both"/>
      </w:pPr>
      <w:r w:rsidRPr="00AB0D31">
        <w:t>3. Установка абатмента. Этот этап классической имплантации зубов также относится к разряду хирургических этапов, хотя его травматичность ограничивается лишь маленьким участком слизистой оболочки. После установки абатмента требуется всего лишь одна неделя для того, чтобы завер</w:t>
      </w:r>
      <w:r>
        <w:t xml:space="preserve">шить весь этап протезирования. </w:t>
      </w:r>
    </w:p>
    <w:p w:rsidR="00665ADF" w:rsidRDefault="00AB0D31" w:rsidP="00665ADF">
      <w:pPr>
        <w:spacing w:after="0" w:line="360" w:lineRule="auto"/>
        <w:ind w:firstLine="284"/>
        <w:jc w:val="both"/>
      </w:pPr>
      <w:r w:rsidRPr="00AB0D31">
        <w:t>4. Ортопедический этап – последний этап классической имплантации зубов. При этом на абатмент крепится коронковая часть зуба, элемент мостовидного протеза или съемный протез. Ортопедический этап завершает лечение созданием «готовой к употреблению» конструкции.</w:t>
      </w:r>
    </w:p>
    <w:p w:rsidR="00665ADF" w:rsidRPr="00665ADF" w:rsidRDefault="00C23502" w:rsidP="00665ADF">
      <w:pPr>
        <w:spacing w:after="0" w:line="360" w:lineRule="auto"/>
        <w:ind w:firstLine="284"/>
        <w:jc w:val="both"/>
        <w:rPr>
          <w:bCs/>
          <w:i/>
        </w:rPr>
      </w:pPr>
      <w:r w:rsidRPr="00665ADF">
        <w:rPr>
          <w:bCs/>
          <w:i/>
        </w:rPr>
        <w:t>Технология изготовления зубных протезов</w:t>
      </w:r>
    </w:p>
    <w:p w:rsidR="00665ADF" w:rsidRPr="00665ADF" w:rsidRDefault="00C23502" w:rsidP="00665ADF">
      <w:pPr>
        <w:spacing w:after="0" w:line="360" w:lineRule="auto"/>
        <w:ind w:firstLine="284"/>
        <w:jc w:val="both"/>
        <w:rPr>
          <w:bCs/>
        </w:rPr>
      </w:pPr>
      <w:r w:rsidRPr="00665ADF">
        <w:rPr>
          <w:bCs/>
        </w:rPr>
        <w:t xml:space="preserve">Первым этапом является подготовка модели. Она включает в себя тщательный анализ, оценку расстояния между супраструктурой и жевательной поверхностью зубов, расположенных на противоположной челюсти. Положение головки имплантата должно позволять беспрепятственную установку зубного каркаса. Обязательным условием является абсолютная параллельность осей супраструктур между собой. При необходимости зубной техник проводит корректировку. </w:t>
      </w:r>
    </w:p>
    <w:p w:rsidR="00665ADF" w:rsidRPr="00665ADF" w:rsidRDefault="00C23502" w:rsidP="00665ADF">
      <w:pPr>
        <w:spacing w:after="0" w:line="360" w:lineRule="auto"/>
        <w:ind w:firstLine="284"/>
        <w:jc w:val="both"/>
        <w:rPr>
          <w:bCs/>
        </w:rPr>
      </w:pPr>
      <w:r w:rsidRPr="00665ADF">
        <w:rPr>
          <w:bCs/>
        </w:rPr>
        <w:t xml:space="preserve">Далее производится моделирование колпачка и каркаса. При этом используется специальная моделировочная пластмасса и воск. Особое внимание уделяется промывной части протеза, так как она обеспечивает соблюдение правил по гигиеническому уходу за искусственной конструкцией, что значительно увеличивает срок ее службы. Затем в лабораторных условиях каркас отливают и обрабатывают. Это наиболее сложные манипуляции, требующие высокой квалификации зубного техника. Примерку изготовленной ортопедической конструкции проводит врач-стоматолог. Для этого производят временное извлечение формирователей десны. </w:t>
      </w:r>
    </w:p>
    <w:p w:rsidR="00C23502" w:rsidRPr="00665ADF" w:rsidRDefault="00C23502" w:rsidP="00665ADF">
      <w:pPr>
        <w:spacing w:after="0" w:line="360" w:lineRule="auto"/>
        <w:ind w:firstLine="284"/>
        <w:jc w:val="both"/>
      </w:pPr>
      <w:r w:rsidRPr="00665ADF">
        <w:rPr>
          <w:bCs/>
        </w:rPr>
        <w:t xml:space="preserve">В дальнейшем осуществляют облицовку каркаса. Перед установкой протеза обязательно проводят антисептическую обработку конструкции. С этой целью снимают и маркируют все супраструктуры. Крепление начинают с фиксации крайних элементов. Погрешности на производственном этапе приводят к возникновению в кости постоянного </w:t>
      </w:r>
      <w:r w:rsidRPr="00665ADF">
        <w:rPr>
          <w:bCs/>
        </w:rPr>
        <w:lastRenderedPageBreak/>
        <w:t xml:space="preserve">напряжения, которое значительно сокращает срок службы имплантатов, поэтому качественное изготовление зубных протезов имеет особенно важное значение. </w:t>
      </w:r>
    </w:p>
    <w:p w:rsidR="00A15FDB" w:rsidRPr="006D0954" w:rsidRDefault="00A15FDB" w:rsidP="006D0954">
      <w:pPr>
        <w:spacing w:after="0" w:line="360" w:lineRule="auto"/>
        <w:ind w:firstLine="284"/>
        <w:jc w:val="both"/>
      </w:pPr>
      <w:r w:rsidRPr="006D0954">
        <w:t>Технология изготовления зубных коронок</w:t>
      </w:r>
    </w:p>
    <w:p w:rsidR="00A15FDB" w:rsidRPr="006D0954" w:rsidRDefault="00A15FDB" w:rsidP="006D0954">
      <w:pPr>
        <w:spacing w:after="0" w:line="360" w:lineRule="auto"/>
        <w:ind w:firstLine="284"/>
        <w:jc w:val="both"/>
      </w:pPr>
      <w:r w:rsidRPr="006D0954">
        <w:t xml:space="preserve">Чтобы создать металлокерамическую коронку, сначала штампуют или отливают металлический каркас, а затем слой за слоем наносят керамическое покрытие. Очень важно, какой именно металл используется для протеза. </w:t>
      </w:r>
    </w:p>
    <w:p w:rsidR="009F3069" w:rsidRPr="006D0954" w:rsidRDefault="00A15FDB" w:rsidP="006D0954">
      <w:pPr>
        <w:spacing w:after="0" w:line="360" w:lineRule="auto"/>
        <w:ind w:firstLine="284"/>
        <w:jc w:val="both"/>
      </w:pPr>
      <w:r w:rsidRPr="006D0954">
        <w:t>Драгоценные металлы и титан для изготовления коронок из металлокерамики предпочтительнее, так как кобальт, никель и некоторые недорогие сплавы могут вызывать аллергию и окислительные процессы во рту. Коронки на основе драгметаллов и титана экологически безопасны и прослужат до 15 лет.</w:t>
      </w:r>
    </w:p>
    <w:p w:rsidR="009F3069" w:rsidRPr="006D0954" w:rsidRDefault="009F3069" w:rsidP="006D0954">
      <w:pPr>
        <w:spacing w:after="0" w:line="360" w:lineRule="auto"/>
        <w:ind w:firstLine="284"/>
        <w:jc w:val="both"/>
      </w:pPr>
      <w:r w:rsidRPr="006D0954">
        <w:t>Пластмассовые коронки применяются из эстетических соображений при дефектах передних зубов. Пластмассовые коронки изготавливаются двумя способами.</w:t>
      </w:r>
    </w:p>
    <w:p w:rsidR="00A15FDB" w:rsidRPr="006D0954" w:rsidRDefault="00A15FDB" w:rsidP="006D0954">
      <w:pPr>
        <w:spacing w:after="0" w:line="360" w:lineRule="auto"/>
        <w:ind w:firstLine="284"/>
        <w:jc w:val="both"/>
      </w:pPr>
      <w:r w:rsidRPr="006D0954">
        <w:t>Первый способ: на модели из высокопрочного гипса гравируют шейку зуба и проводят моделировку бесцветным воском. Моделируют по размерам будущей коронки, создавая допуск на обработку и шлифовку пластмассы. Смоделированная из воска коронка имеет контакт с соседними зубами и антагонистами.</w:t>
      </w:r>
    </w:p>
    <w:p w:rsidR="009F3069" w:rsidRPr="006D0954" w:rsidRDefault="009F3069" w:rsidP="006D0954">
      <w:pPr>
        <w:spacing w:after="0" w:line="360" w:lineRule="auto"/>
        <w:ind w:firstLine="284"/>
        <w:jc w:val="both"/>
      </w:pPr>
      <w:r w:rsidRPr="006D0954">
        <w:t>После моделировки из модели вырезают этот зуб с рядом стоящими и гипсуют в кювету вертикально. При этом вся восковая композиция должна быть свободна от гипса первой порции.</w:t>
      </w:r>
    </w:p>
    <w:p w:rsidR="009F3069" w:rsidRPr="006D0954" w:rsidRDefault="009F3069" w:rsidP="006D0954">
      <w:pPr>
        <w:spacing w:after="0" w:line="360" w:lineRule="auto"/>
        <w:ind w:firstLine="284"/>
        <w:jc w:val="both"/>
      </w:pPr>
      <w:r w:rsidRPr="006D0954">
        <w:t>Прежде, чем раскрыть кювету, выплавляют воск, погружая кювету в кипящую воду на 5-7 минут. Передержка недопустима из-за окрашивания гипсовой формы и осаждения грязи. Чистым кипятком вымывают воск из раскрытой кюветы и замешивают пластмассу того цвета, тех оттенков, которые указал врач.</w:t>
      </w:r>
    </w:p>
    <w:p w:rsidR="00EF36C7" w:rsidRPr="00EF36C7" w:rsidRDefault="00EF36C7" w:rsidP="00EF36C7">
      <w:pPr>
        <w:spacing w:after="0" w:line="360" w:lineRule="auto"/>
        <w:ind w:firstLine="284"/>
        <w:jc w:val="both"/>
      </w:pPr>
      <w:r w:rsidRPr="00EF36C7">
        <w:t xml:space="preserve">У тестообразной пластмассы удаляют верхний слой. На шпателе необходимое количество пластмассы переносят в кювету. Части кюветы складывают, прессуют и закрепляют в бюгеле (струбцине). Полимеризуют в режиме, указанном в инструкции, приложенной к данной пластмассе. </w:t>
      </w:r>
    </w:p>
    <w:p w:rsidR="00EF36C7" w:rsidRPr="00EF36C7" w:rsidRDefault="00EF36C7" w:rsidP="00EF36C7">
      <w:pPr>
        <w:spacing w:after="0" w:line="360" w:lineRule="auto"/>
        <w:ind w:firstLine="284"/>
        <w:jc w:val="both"/>
      </w:pPr>
      <w:r w:rsidRPr="00EF36C7">
        <w:t xml:space="preserve">При изготовлении двуцветного протеза пластмассу одного оттенка замешивают с некоторым опережением по сравнению с другой. При формовке достигается плавный переход одной порции в другую, что и требовалось </w:t>
      </w:r>
      <w:r>
        <w:t xml:space="preserve">сделать в конечном итоге. </w:t>
      </w:r>
    </w:p>
    <w:p w:rsidR="00EF36C7" w:rsidRPr="00EF36C7" w:rsidRDefault="00EF36C7" w:rsidP="00EF36C7">
      <w:pPr>
        <w:spacing w:after="0" w:line="360" w:lineRule="auto"/>
        <w:ind w:firstLine="284"/>
        <w:jc w:val="both"/>
      </w:pPr>
      <w:r w:rsidRPr="00EF36C7">
        <w:t>После извлечения протеза из остывшей кюветы его тщательно освобождают от остатков гипса, обрабатывают и передают врачу на припасовку. Затем техник шлифует, полирует коронку (без применения фильца) и возвращает во врачебный кабин</w:t>
      </w:r>
      <w:r>
        <w:t xml:space="preserve">ет на заключительный этап. </w:t>
      </w:r>
    </w:p>
    <w:p w:rsidR="00EF36C7" w:rsidRPr="00EF36C7" w:rsidRDefault="00EF36C7" w:rsidP="00EF36C7">
      <w:pPr>
        <w:spacing w:after="0" w:line="360" w:lineRule="auto"/>
        <w:ind w:firstLine="284"/>
        <w:jc w:val="both"/>
      </w:pPr>
      <w:r w:rsidRPr="00EF36C7">
        <w:t xml:space="preserve">Второй способ изготовления пластмассовой коронки заключается в моделировании зуба не воском, а пластмассой. Приготавливают пластмассу и наносят ее на культю зуба. Полимеризацию проводят в экспресс-полимеризаторе под давлением 4 атм. и нагревании </w:t>
      </w:r>
      <w:r w:rsidRPr="00EF36C7">
        <w:lastRenderedPageBreak/>
        <w:t xml:space="preserve">по заданной программе. Охлажденную коронку обрабатывают в соответствии с соседними зубами и зубами-антагонистами. После примерки в полости рта протез шлифуют и полируют. </w:t>
      </w:r>
    </w:p>
    <w:p w:rsidR="009F3069" w:rsidRPr="00EF36C7" w:rsidRDefault="00EF36C7" w:rsidP="00EF36C7">
      <w:pPr>
        <w:spacing w:after="0" w:line="360" w:lineRule="auto"/>
        <w:ind w:firstLine="284"/>
        <w:jc w:val="both"/>
      </w:pPr>
      <w:r w:rsidRPr="00EF36C7">
        <w:t>Пластмассовые коронки, изготовленные по этой методике, имеют хороший цвет и механические свойства.</w:t>
      </w:r>
    </w:p>
    <w:p w:rsidR="00EF36C7" w:rsidRDefault="00EF36C7" w:rsidP="006D0954"/>
    <w:p w:rsidR="0009210F" w:rsidRPr="008179D6" w:rsidRDefault="00122FE2" w:rsidP="00EF36C7">
      <w:pPr>
        <w:pStyle w:val="2"/>
        <w:spacing w:before="0" w:line="360" w:lineRule="auto"/>
        <w:ind w:firstLine="284"/>
        <w:jc w:val="both"/>
        <w:rPr>
          <w:rFonts w:ascii="Arial" w:hAnsi="Arial" w:cs="Arial"/>
          <w:color w:val="auto"/>
          <w:sz w:val="24"/>
          <w:szCs w:val="24"/>
        </w:rPr>
      </w:pPr>
      <w:bookmarkStart w:id="32" w:name="_Toc310421594"/>
      <w:r w:rsidRPr="006F166A">
        <w:rPr>
          <w:rFonts w:ascii="Arial" w:hAnsi="Arial" w:cs="Arial"/>
          <w:color w:val="auto"/>
          <w:sz w:val="24"/>
          <w:szCs w:val="24"/>
        </w:rPr>
        <w:t>5.2 Здания и сооружения</w:t>
      </w:r>
      <w:bookmarkEnd w:id="32"/>
      <w:r w:rsidRPr="006F166A">
        <w:rPr>
          <w:rFonts w:ascii="Arial" w:hAnsi="Arial" w:cs="Arial"/>
          <w:color w:val="auto"/>
          <w:sz w:val="24"/>
          <w:szCs w:val="24"/>
        </w:rPr>
        <w:t xml:space="preserve"> </w:t>
      </w:r>
    </w:p>
    <w:p w:rsidR="00D03374" w:rsidRDefault="00065B6D" w:rsidP="00EF36C7">
      <w:pPr>
        <w:spacing w:after="0" w:line="360" w:lineRule="auto"/>
        <w:ind w:firstLine="284"/>
        <w:jc w:val="both"/>
      </w:pPr>
      <w:r w:rsidRPr="00065B6D">
        <w:t xml:space="preserve">Предполагаемый </w:t>
      </w:r>
      <w:r w:rsidR="0001476E">
        <w:t xml:space="preserve">стоматологический кабинет </w:t>
      </w:r>
      <w:r w:rsidRPr="00065B6D">
        <w:t xml:space="preserve">планируется разместить в </w:t>
      </w:r>
      <w:r w:rsidR="0001476E">
        <w:t>приобретенном и отремонтированном</w:t>
      </w:r>
      <w:r w:rsidRPr="00F5453F">
        <w:t xml:space="preserve"> помещении площадью около </w:t>
      </w:r>
      <w:r w:rsidR="0001476E">
        <w:t>3</w:t>
      </w:r>
      <w:r w:rsidR="00755973">
        <w:t>5</w:t>
      </w:r>
      <w:r w:rsidR="00F5453F">
        <w:t>0</w:t>
      </w:r>
      <w:r w:rsidRPr="00F5453F">
        <w:t xml:space="preserve"> квадратных метров.</w:t>
      </w:r>
      <w:r w:rsidR="005A12CE">
        <w:t xml:space="preserve"> </w:t>
      </w:r>
      <w:r w:rsidR="00865E1E">
        <w:t>П</w:t>
      </w:r>
      <w:r w:rsidRPr="00065B6D">
        <w:t>омещение снабжено системо</w:t>
      </w:r>
      <w:r w:rsidR="00865E1E">
        <w:t>й противопожарной безопасности, а также обеспечено всеми необходимыми коммуникациями.</w:t>
      </w:r>
    </w:p>
    <w:p w:rsidR="00FF5E0E" w:rsidRPr="00F5453F" w:rsidRDefault="00FF5E0E" w:rsidP="00F5453F">
      <w:pPr>
        <w:spacing w:after="0" w:line="360" w:lineRule="auto"/>
        <w:ind w:firstLine="284"/>
        <w:jc w:val="both"/>
      </w:pPr>
    </w:p>
    <w:p w:rsidR="00D03374" w:rsidRPr="00B15147" w:rsidRDefault="00122FE2" w:rsidP="00B15147">
      <w:pPr>
        <w:pStyle w:val="2"/>
        <w:spacing w:before="0" w:line="360" w:lineRule="auto"/>
        <w:ind w:firstLine="284"/>
        <w:jc w:val="both"/>
        <w:rPr>
          <w:rFonts w:ascii="Arial" w:hAnsi="Arial" w:cs="Arial"/>
          <w:color w:val="auto"/>
          <w:sz w:val="24"/>
          <w:szCs w:val="24"/>
        </w:rPr>
      </w:pPr>
      <w:bookmarkStart w:id="33" w:name="_Toc310421595"/>
      <w:r w:rsidRPr="006F166A">
        <w:rPr>
          <w:rFonts w:ascii="Arial" w:hAnsi="Arial" w:cs="Arial"/>
          <w:color w:val="auto"/>
          <w:sz w:val="24"/>
          <w:szCs w:val="24"/>
        </w:rPr>
        <w:t xml:space="preserve">5.3 Оборудование и </w:t>
      </w:r>
      <w:r w:rsidR="009153B8">
        <w:rPr>
          <w:rFonts w:ascii="Arial" w:hAnsi="Arial" w:cs="Arial"/>
          <w:color w:val="auto"/>
          <w:sz w:val="24"/>
          <w:szCs w:val="24"/>
        </w:rPr>
        <w:t>инвентарь (техника)</w:t>
      </w:r>
      <w:bookmarkEnd w:id="33"/>
    </w:p>
    <w:p w:rsidR="00D74E93" w:rsidRDefault="00D74E93" w:rsidP="00882109">
      <w:pPr>
        <w:spacing w:after="0" w:line="360" w:lineRule="auto"/>
        <w:ind w:firstLine="284"/>
        <w:jc w:val="both"/>
      </w:pPr>
      <w:r w:rsidRPr="00D74E93">
        <w:t>Перечень оборудования и затраты на его приобретение представлены в нижеследующей таблице</w:t>
      </w:r>
      <w:r w:rsidR="00561BF0">
        <w:t>.</w:t>
      </w:r>
    </w:p>
    <w:p w:rsidR="00882109" w:rsidRDefault="00882109" w:rsidP="00882109">
      <w:pPr>
        <w:pStyle w:val="af0"/>
        <w:spacing w:after="0" w:line="360" w:lineRule="auto"/>
        <w:ind w:firstLine="284"/>
        <w:rPr>
          <w:bCs w:val="0"/>
          <w:color w:val="auto"/>
          <w:sz w:val="20"/>
          <w:szCs w:val="22"/>
        </w:rPr>
      </w:pPr>
    </w:p>
    <w:p w:rsidR="00CE2DCC" w:rsidRPr="0004287B" w:rsidRDefault="00882109" w:rsidP="00882109">
      <w:pPr>
        <w:pStyle w:val="af0"/>
        <w:spacing w:after="0" w:line="360" w:lineRule="auto"/>
        <w:ind w:firstLine="284"/>
        <w:rPr>
          <w:bCs w:val="0"/>
          <w:color w:val="auto"/>
          <w:sz w:val="20"/>
          <w:szCs w:val="22"/>
        </w:rPr>
      </w:pPr>
      <w:bookmarkStart w:id="34" w:name="_Toc310421620"/>
      <w:r w:rsidRPr="00882109">
        <w:rPr>
          <w:bCs w:val="0"/>
          <w:color w:val="auto"/>
          <w:sz w:val="20"/>
          <w:szCs w:val="22"/>
        </w:rPr>
        <w:t xml:space="preserve">Таблица </w:t>
      </w:r>
      <w:r w:rsidR="001E0615" w:rsidRPr="00882109">
        <w:rPr>
          <w:bCs w:val="0"/>
          <w:color w:val="auto"/>
          <w:sz w:val="20"/>
          <w:szCs w:val="22"/>
        </w:rPr>
        <w:fldChar w:fldCharType="begin"/>
      </w:r>
      <w:r w:rsidRPr="00882109">
        <w:rPr>
          <w:bCs w:val="0"/>
          <w:color w:val="auto"/>
          <w:sz w:val="20"/>
          <w:szCs w:val="22"/>
        </w:rPr>
        <w:instrText xml:space="preserve"> SEQ Таблица \* ARABIC </w:instrText>
      </w:r>
      <w:r w:rsidR="001E0615" w:rsidRPr="00882109">
        <w:rPr>
          <w:bCs w:val="0"/>
          <w:color w:val="auto"/>
          <w:sz w:val="20"/>
          <w:szCs w:val="22"/>
        </w:rPr>
        <w:fldChar w:fldCharType="separate"/>
      </w:r>
      <w:r w:rsidR="00F50E61">
        <w:rPr>
          <w:bCs w:val="0"/>
          <w:noProof/>
          <w:color w:val="auto"/>
          <w:sz w:val="20"/>
          <w:szCs w:val="22"/>
        </w:rPr>
        <w:t>8</w:t>
      </w:r>
      <w:r w:rsidR="001E0615" w:rsidRPr="00882109">
        <w:rPr>
          <w:bCs w:val="0"/>
          <w:color w:val="auto"/>
          <w:sz w:val="20"/>
          <w:szCs w:val="22"/>
        </w:rPr>
        <w:fldChar w:fldCharType="end"/>
      </w:r>
      <w:r>
        <w:rPr>
          <w:bCs w:val="0"/>
          <w:color w:val="auto"/>
          <w:sz w:val="20"/>
          <w:szCs w:val="22"/>
        </w:rPr>
        <w:t xml:space="preserve"> - </w:t>
      </w:r>
      <w:r w:rsidR="00CC2A8A">
        <w:rPr>
          <w:bCs w:val="0"/>
          <w:color w:val="auto"/>
          <w:sz w:val="20"/>
          <w:szCs w:val="22"/>
        </w:rPr>
        <w:t xml:space="preserve">Перечень оборудования для </w:t>
      </w:r>
      <w:r w:rsidR="00720B2F">
        <w:rPr>
          <w:bCs w:val="0"/>
          <w:color w:val="auto"/>
          <w:sz w:val="20"/>
          <w:szCs w:val="22"/>
        </w:rPr>
        <w:t>стоматологического кабинета</w:t>
      </w:r>
      <w:bookmarkEnd w:id="34"/>
    </w:p>
    <w:tbl>
      <w:tblPr>
        <w:tblW w:w="971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921"/>
        <w:gridCol w:w="969"/>
        <w:gridCol w:w="889"/>
        <w:gridCol w:w="969"/>
      </w:tblGrid>
      <w:tr w:rsidR="00720B2F" w:rsidRPr="00720B2F" w:rsidTr="00AD2479">
        <w:trPr>
          <w:trHeight w:val="255"/>
          <w:jc w:val="center"/>
        </w:trPr>
        <w:tc>
          <w:tcPr>
            <w:tcW w:w="6921" w:type="dxa"/>
            <w:shd w:val="clear" w:color="auto" w:fill="DBE5F1" w:themeFill="accent1" w:themeFillTint="33"/>
            <w:noWrap/>
            <w:vAlign w:val="center"/>
            <w:hideMark/>
          </w:tcPr>
          <w:p w:rsidR="00720B2F" w:rsidRPr="000B40AA" w:rsidRDefault="00AD2479" w:rsidP="00AD2479">
            <w:pPr>
              <w:spacing w:after="0" w:line="240" w:lineRule="auto"/>
              <w:rPr>
                <w:rFonts w:eastAsia="Times New Roman"/>
                <w:b/>
                <w:sz w:val="20"/>
                <w:szCs w:val="20"/>
                <w:lang w:eastAsia="ru-RU"/>
              </w:rPr>
            </w:pPr>
            <w:r>
              <w:rPr>
                <w:rFonts w:eastAsia="Times New Roman"/>
                <w:b/>
                <w:sz w:val="20"/>
                <w:szCs w:val="20"/>
                <w:lang w:eastAsia="ru-RU"/>
              </w:rPr>
              <w:t>Наименование оборудования</w:t>
            </w:r>
          </w:p>
        </w:tc>
        <w:tc>
          <w:tcPr>
            <w:tcW w:w="969" w:type="dxa"/>
            <w:shd w:val="clear" w:color="auto" w:fill="DBE5F1" w:themeFill="accent1" w:themeFillTint="33"/>
            <w:noWrap/>
            <w:vAlign w:val="center"/>
            <w:hideMark/>
          </w:tcPr>
          <w:p w:rsidR="00720B2F" w:rsidRPr="000B40AA" w:rsidRDefault="00AD2479" w:rsidP="00AD2479">
            <w:pPr>
              <w:spacing w:after="0" w:line="240" w:lineRule="auto"/>
              <w:jc w:val="center"/>
              <w:rPr>
                <w:rFonts w:eastAsia="Times New Roman"/>
                <w:b/>
                <w:sz w:val="20"/>
                <w:szCs w:val="20"/>
                <w:lang w:eastAsia="ru-RU"/>
              </w:rPr>
            </w:pPr>
            <w:r>
              <w:rPr>
                <w:rFonts w:eastAsia="Times New Roman"/>
                <w:b/>
                <w:sz w:val="20"/>
                <w:szCs w:val="20"/>
                <w:lang w:eastAsia="ru-RU"/>
              </w:rPr>
              <w:t>Кол-во</w:t>
            </w:r>
          </w:p>
        </w:tc>
        <w:tc>
          <w:tcPr>
            <w:tcW w:w="860" w:type="dxa"/>
            <w:shd w:val="clear" w:color="auto" w:fill="DBE5F1" w:themeFill="accent1" w:themeFillTint="33"/>
            <w:noWrap/>
            <w:vAlign w:val="center"/>
            <w:hideMark/>
          </w:tcPr>
          <w:p w:rsidR="00720B2F" w:rsidRPr="000B40AA" w:rsidRDefault="00AD2479" w:rsidP="00AD2479">
            <w:pPr>
              <w:spacing w:after="0" w:line="240" w:lineRule="auto"/>
              <w:jc w:val="center"/>
              <w:rPr>
                <w:rFonts w:eastAsia="Times New Roman"/>
                <w:b/>
                <w:sz w:val="20"/>
                <w:szCs w:val="20"/>
                <w:lang w:eastAsia="ru-RU"/>
              </w:rPr>
            </w:pPr>
            <w:r>
              <w:rPr>
                <w:rFonts w:eastAsia="Times New Roman"/>
                <w:b/>
                <w:sz w:val="20"/>
                <w:szCs w:val="20"/>
                <w:lang w:eastAsia="ru-RU"/>
              </w:rPr>
              <w:t>Цена, тыс.тг.</w:t>
            </w:r>
          </w:p>
        </w:tc>
        <w:tc>
          <w:tcPr>
            <w:tcW w:w="969" w:type="dxa"/>
            <w:shd w:val="clear" w:color="auto" w:fill="DBE5F1" w:themeFill="accent1" w:themeFillTint="33"/>
            <w:noWrap/>
            <w:vAlign w:val="center"/>
            <w:hideMark/>
          </w:tcPr>
          <w:p w:rsidR="00720B2F" w:rsidRPr="000B40AA" w:rsidRDefault="00AD2479" w:rsidP="00AD2479">
            <w:pPr>
              <w:spacing w:after="0" w:line="240" w:lineRule="auto"/>
              <w:jc w:val="center"/>
              <w:rPr>
                <w:rFonts w:eastAsia="Times New Roman"/>
                <w:b/>
                <w:sz w:val="20"/>
                <w:szCs w:val="20"/>
                <w:lang w:eastAsia="ru-RU"/>
              </w:rPr>
            </w:pPr>
            <w:r>
              <w:rPr>
                <w:rFonts w:eastAsia="Times New Roman"/>
                <w:b/>
                <w:sz w:val="20"/>
                <w:szCs w:val="20"/>
                <w:lang w:eastAsia="ru-RU"/>
              </w:rPr>
              <w:t>Сумма, тыс.тг.</w:t>
            </w:r>
          </w:p>
        </w:tc>
      </w:tr>
      <w:tr w:rsidR="00720B2F" w:rsidRPr="00720B2F" w:rsidTr="00720B2F">
        <w:trPr>
          <w:trHeight w:val="255"/>
          <w:jc w:val="center"/>
        </w:trPr>
        <w:tc>
          <w:tcPr>
            <w:tcW w:w="6921" w:type="dxa"/>
            <w:shd w:val="clear" w:color="auto" w:fill="FFFFFF" w:themeFill="background1"/>
            <w:vAlign w:val="bottom"/>
            <w:hideMark/>
          </w:tcPr>
          <w:p w:rsidR="00720B2F" w:rsidRPr="000B40AA" w:rsidRDefault="00720B2F" w:rsidP="000B40AA">
            <w:pPr>
              <w:spacing w:after="0" w:line="240" w:lineRule="auto"/>
              <w:rPr>
                <w:rFonts w:eastAsia="Times New Roman"/>
                <w:b/>
                <w:i/>
                <w:sz w:val="20"/>
                <w:szCs w:val="20"/>
                <w:lang w:eastAsia="ru-RU"/>
              </w:rPr>
            </w:pPr>
            <w:r w:rsidRPr="000B40AA">
              <w:rPr>
                <w:rFonts w:eastAsia="Times New Roman"/>
                <w:b/>
                <w:i/>
                <w:sz w:val="20"/>
                <w:szCs w:val="20"/>
                <w:lang w:eastAsia="ru-RU"/>
              </w:rPr>
              <w:t>Основное</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 </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 </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 </w:t>
            </w:r>
          </w:p>
        </w:tc>
      </w:tr>
      <w:tr w:rsidR="00720B2F" w:rsidRPr="00720B2F" w:rsidTr="00720B2F">
        <w:trPr>
          <w:trHeight w:val="243"/>
          <w:jc w:val="center"/>
        </w:trPr>
        <w:tc>
          <w:tcPr>
            <w:tcW w:w="6921" w:type="dxa"/>
            <w:shd w:val="clear" w:color="auto" w:fill="FFFFFF" w:themeFill="background1"/>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Установка стоматологическая (стоматологическое кресло)</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1 950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5 850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Комплект наконечников</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63</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63</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Светополимеризатор галогенный</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180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180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Компрессор</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158</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158</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Наконечник для полирования зубов и удаления налета</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67</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67</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Эндодонтический аппарат для обработки каналов зуба</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224</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224</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Эндодонтический аппарат для лечения и диагностики</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89</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89</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Аппарат для имплантологии</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497</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497</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Комплект инструментов</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300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900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Цифровой интраоральный рентгеновский радиовизиограф</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2 199</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2 199</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Система для автоматического смешивания силиконовых слепочных материалов</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106</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106</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Печь для обжига металлокерамики</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657</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657</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Устройства для моделирования восками и керамики</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120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120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Комплект бензогорелочный без компрессора</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11</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11</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Аппарат для полимиризации пластмасс</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223</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223</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Установка литейная полупроводниковая</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270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270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Электрическая муфельная печь</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345</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345</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Компактный триммер для моделей</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242</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242</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Шлифмотор</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43</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86</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Вакуумный смеситель</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283</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283</w:t>
            </w:r>
          </w:p>
        </w:tc>
      </w:tr>
      <w:tr w:rsidR="00720B2F" w:rsidRPr="00720B2F" w:rsidTr="00720B2F">
        <w:trPr>
          <w:trHeight w:val="255"/>
          <w:jc w:val="center"/>
        </w:trPr>
        <w:tc>
          <w:tcPr>
            <w:tcW w:w="6921" w:type="dxa"/>
            <w:shd w:val="clear" w:color="auto" w:fill="FFFFFF" w:themeFill="background1"/>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Дополнительное (инвентарь)</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 </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 </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 </w:t>
            </w:r>
          </w:p>
        </w:tc>
      </w:tr>
      <w:tr w:rsidR="00720B2F" w:rsidRPr="00720B2F" w:rsidTr="00720B2F">
        <w:trPr>
          <w:trHeight w:val="255"/>
          <w:jc w:val="center"/>
        </w:trPr>
        <w:tc>
          <w:tcPr>
            <w:tcW w:w="6921" w:type="dxa"/>
            <w:shd w:val="clear" w:color="auto" w:fill="FFFFFF" w:themeFill="background1"/>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Диван</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50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150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Стол медицинский</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4</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25</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100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Стул</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10</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12</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120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Кушетка</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35</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105</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lastRenderedPageBreak/>
              <w:t>Ноутбук</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150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300</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Телефон</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8</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16</w:t>
            </w:r>
          </w:p>
        </w:tc>
      </w:tr>
      <w:tr w:rsidR="00720B2F" w:rsidRPr="00720B2F" w:rsidTr="00720B2F">
        <w:trPr>
          <w:trHeight w:val="255"/>
          <w:jc w:val="center"/>
        </w:trPr>
        <w:tc>
          <w:tcPr>
            <w:tcW w:w="6921"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Кассовый аппарат</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1</w:t>
            </w:r>
          </w:p>
        </w:tc>
        <w:tc>
          <w:tcPr>
            <w:tcW w:w="860"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20</w:t>
            </w:r>
          </w:p>
        </w:tc>
        <w:tc>
          <w:tcPr>
            <w:tcW w:w="969" w:type="dxa"/>
            <w:shd w:val="clear" w:color="auto" w:fill="FFFFFF" w:themeFill="background1"/>
            <w:noWrap/>
            <w:vAlign w:val="bottom"/>
            <w:hideMark/>
          </w:tcPr>
          <w:p w:rsidR="00720B2F" w:rsidRPr="000B40AA" w:rsidRDefault="00720B2F" w:rsidP="000B40AA">
            <w:pPr>
              <w:spacing w:after="0" w:line="240" w:lineRule="auto"/>
              <w:rPr>
                <w:rFonts w:eastAsia="Times New Roman"/>
                <w:sz w:val="20"/>
                <w:szCs w:val="20"/>
                <w:lang w:eastAsia="ru-RU"/>
              </w:rPr>
            </w:pPr>
            <w:r w:rsidRPr="000B40AA">
              <w:rPr>
                <w:rFonts w:eastAsia="Times New Roman"/>
                <w:sz w:val="20"/>
                <w:szCs w:val="20"/>
                <w:lang w:eastAsia="ru-RU"/>
              </w:rPr>
              <w:t>20</w:t>
            </w:r>
          </w:p>
        </w:tc>
      </w:tr>
      <w:tr w:rsidR="00AD2479" w:rsidRPr="00720B2F" w:rsidTr="00A6437E">
        <w:trPr>
          <w:trHeight w:val="255"/>
          <w:jc w:val="center"/>
        </w:trPr>
        <w:tc>
          <w:tcPr>
            <w:tcW w:w="6921" w:type="dxa"/>
            <w:shd w:val="clear" w:color="auto" w:fill="FFFFFF" w:themeFill="background1"/>
            <w:noWrap/>
            <w:vAlign w:val="bottom"/>
            <w:hideMark/>
          </w:tcPr>
          <w:p w:rsidR="00AD2479" w:rsidRPr="000B40AA" w:rsidRDefault="00AD2479" w:rsidP="00A6437E">
            <w:pPr>
              <w:spacing w:after="0" w:line="240" w:lineRule="auto"/>
              <w:rPr>
                <w:rFonts w:eastAsia="Times New Roman"/>
                <w:sz w:val="20"/>
                <w:szCs w:val="20"/>
                <w:lang w:eastAsia="ru-RU"/>
              </w:rPr>
            </w:pPr>
            <w:r w:rsidRPr="000B40AA">
              <w:rPr>
                <w:rFonts w:eastAsia="Times New Roman"/>
                <w:sz w:val="20"/>
                <w:szCs w:val="20"/>
                <w:lang w:eastAsia="ru-RU"/>
              </w:rPr>
              <w:t>Кондиционер</w:t>
            </w:r>
          </w:p>
        </w:tc>
        <w:tc>
          <w:tcPr>
            <w:tcW w:w="969" w:type="dxa"/>
            <w:shd w:val="clear" w:color="auto" w:fill="FFFFFF" w:themeFill="background1"/>
            <w:noWrap/>
            <w:vAlign w:val="bottom"/>
            <w:hideMark/>
          </w:tcPr>
          <w:p w:rsidR="00AD2479" w:rsidRPr="000B40AA" w:rsidRDefault="00AD2479" w:rsidP="00A6437E">
            <w:pPr>
              <w:spacing w:after="0" w:line="240" w:lineRule="auto"/>
              <w:rPr>
                <w:rFonts w:eastAsia="Times New Roman"/>
                <w:sz w:val="20"/>
                <w:szCs w:val="20"/>
                <w:lang w:eastAsia="ru-RU"/>
              </w:rPr>
            </w:pPr>
            <w:r w:rsidRPr="000B40AA">
              <w:rPr>
                <w:rFonts w:eastAsia="Times New Roman"/>
                <w:sz w:val="20"/>
                <w:szCs w:val="20"/>
                <w:lang w:eastAsia="ru-RU"/>
              </w:rPr>
              <w:t>3</w:t>
            </w:r>
          </w:p>
        </w:tc>
        <w:tc>
          <w:tcPr>
            <w:tcW w:w="860" w:type="dxa"/>
            <w:shd w:val="clear" w:color="auto" w:fill="FFFFFF" w:themeFill="background1"/>
            <w:noWrap/>
            <w:vAlign w:val="bottom"/>
            <w:hideMark/>
          </w:tcPr>
          <w:p w:rsidR="00AD2479" w:rsidRPr="000B40AA" w:rsidRDefault="00AD2479" w:rsidP="00A6437E">
            <w:pPr>
              <w:spacing w:after="0" w:line="240" w:lineRule="auto"/>
              <w:rPr>
                <w:rFonts w:eastAsia="Times New Roman"/>
                <w:sz w:val="20"/>
                <w:szCs w:val="20"/>
                <w:lang w:eastAsia="ru-RU"/>
              </w:rPr>
            </w:pPr>
            <w:r w:rsidRPr="000B40AA">
              <w:rPr>
                <w:rFonts w:eastAsia="Times New Roman"/>
                <w:sz w:val="20"/>
                <w:szCs w:val="20"/>
                <w:lang w:eastAsia="ru-RU"/>
              </w:rPr>
              <w:t>150</w:t>
            </w:r>
          </w:p>
        </w:tc>
        <w:tc>
          <w:tcPr>
            <w:tcW w:w="969" w:type="dxa"/>
            <w:shd w:val="clear" w:color="auto" w:fill="FFFFFF" w:themeFill="background1"/>
            <w:noWrap/>
            <w:vAlign w:val="bottom"/>
            <w:hideMark/>
          </w:tcPr>
          <w:p w:rsidR="00AD2479" w:rsidRPr="000B40AA" w:rsidRDefault="00AD2479" w:rsidP="00A6437E">
            <w:pPr>
              <w:spacing w:after="0" w:line="240" w:lineRule="auto"/>
              <w:rPr>
                <w:rFonts w:eastAsia="Times New Roman"/>
                <w:sz w:val="20"/>
                <w:szCs w:val="20"/>
                <w:lang w:eastAsia="ru-RU"/>
              </w:rPr>
            </w:pPr>
            <w:r w:rsidRPr="000B40AA">
              <w:rPr>
                <w:rFonts w:eastAsia="Times New Roman"/>
                <w:sz w:val="20"/>
                <w:szCs w:val="20"/>
                <w:lang w:eastAsia="ru-RU"/>
              </w:rPr>
              <w:t>450</w:t>
            </w:r>
          </w:p>
        </w:tc>
      </w:tr>
      <w:tr w:rsidR="00AD2479" w:rsidRPr="00720B2F" w:rsidTr="00A6437E">
        <w:trPr>
          <w:trHeight w:val="255"/>
          <w:jc w:val="center"/>
        </w:trPr>
        <w:tc>
          <w:tcPr>
            <w:tcW w:w="6921" w:type="dxa"/>
            <w:shd w:val="clear" w:color="auto" w:fill="DBE5F1" w:themeFill="accent1" w:themeFillTint="33"/>
            <w:noWrap/>
            <w:vAlign w:val="bottom"/>
            <w:hideMark/>
          </w:tcPr>
          <w:p w:rsidR="00AD2479" w:rsidRPr="000B40AA" w:rsidRDefault="00AD2479" w:rsidP="00A6437E">
            <w:pPr>
              <w:spacing w:after="0" w:line="240" w:lineRule="auto"/>
              <w:rPr>
                <w:rFonts w:eastAsia="Times New Roman"/>
                <w:b/>
                <w:sz w:val="20"/>
                <w:szCs w:val="20"/>
                <w:lang w:eastAsia="ru-RU"/>
              </w:rPr>
            </w:pPr>
            <w:r>
              <w:rPr>
                <w:rFonts w:eastAsia="Times New Roman"/>
                <w:b/>
                <w:sz w:val="20"/>
                <w:szCs w:val="20"/>
                <w:lang w:eastAsia="ru-RU"/>
              </w:rPr>
              <w:t>Итого</w:t>
            </w:r>
          </w:p>
        </w:tc>
        <w:tc>
          <w:tcPr>
            <w:tcW w:w="969" w:type="dxa"/>
            <w:shd w:val="clear" w:color="auto" w:fill="DBE5F1" w:themeFill="accent1" w:themeFillTint="33"/>
            <w:noWrap/>
            <w:vAlign w:val="bottom"/>
            <w:hideMark/>
          </w:tcPr>
          <w:p w:rsidR="00AD2479" w:rsidRPr="000B40AA" w:rsidRDefault="00AD2479" w:rsidP="00A6437E">
            <w:pPr>
              <w:spacing w:after="0" w:line="240" w:lineRule="auto"/>
              <w:rPr>
                <w:rFonts w:eastAsia="Times New Roman"/>
                <w:b/>
                <w:sz w:val="20"/>
                <w:szCs w:val="20"/>
                <w:lang w:eastAsia="ru-RU"/>
              </w:rPr>
            </w:pPr>
            <w:r w:rsidRPr="000B40AA">
              <w:rPr>
                <w:rFonts w:eastAsia="Times New Roman"/>
                <w:b/>
                <w:sz w:val="20"/>
                <w:szCs w:val="20"/>
                <w:lang w:eastAsia="ru-RU"/>
              </w:rPr>
              <w:t> </w:t>
            </w:r>
          </w:p>
        </w:tc>
        <w:tc>
          <w:tcPr>
            <w:tcW w:w="860" w:type="dxa"/>
            <w:shd w:val="clear" w:color="auto" w:fill="DBE5F1" w:themeFill="accent1" w:themeFillTint="33"/>
            <w:noWrap/>
            <w:vAlign w:val="bottom"/>
            <w:hideMark/>
          </w:tcPr>
          <w:p w:rsidR="00AD2479" w:rsidRPr="000B40AA" w:rsidRDefault="00AD2479" w:rsidP="00A6437E">
            <w:pPr>
              <w:spacing w:after="0" w:line="240" w:lineRule="auto"/>
              <w:rPr>
                <w:rFonts w:eastAsia="Times New Roman"/>
                <w:b/>
                <w:sz w:val="20"/>
                <w:szCs w:val="20"/>
                <w:lang w:eastAsia="ru-RU"/>
              </w:rPr>
            </w:pPr>
            <w:r w:rsidRPr="000B40AA">
              <w:rPr>
                <w:rFonts w:eastAsia="Times New Roman"/>
                <w:b/>
                <w:sz w:val="20"/>
                <w:szCs w:val="20"/>
                <w:lang w:eastAsia="ru-RU"/>
              </w:rPr>
              <w:t> </w:t>
            </w:r>
          </w:p>
        </w:tc>
        <w:tc>
          <w:tcPr>
            <w:tcW w:w="969" w:type="dxa"/>
            <w:shd w:val="clear" w:color="auto" w:fill="DBE5F1" w:themeFill="accent1" w:themeFillTint="33"/>
            <w:noWrap/>
            <w:vAlign w:val="bottom"/>
            <w:hideMark/>
          </w:tcPr>
          <w:p w:rsidR="00AD2479" w:rsidRPr="000B40AA" w:rsidRDefault="00AD2479" w:rsidP="00A6437E">
            <w:pPr>
              <w:spacing w:after="0" w:line="240" w:lineRule="auto"/>
              <w:rPr>
                <w:rFonts w:eastAsia="Times New Roman"/>
                <w:b/>
                <w:sz w:val="20"/>
                <w:szCs w:val="20"/>
                <w:lang w:eastAsia="ru-RU"/>
              </w:rPr>
            </w:pPr>
            <w:r w:rsidRPr="000B40AA">
              <w:rPr>
                <w:rFonts w:eastAsia="Times New Roman"/>
                <w:b/>
                <w:sz w:val="20"/>
                <w:szCs w:val="20"/>
                <w:lang w:eastAsia="ru-RU"/>
              </w:rPr>
              <w:t>13 830</w:t>
            </w:r>
          </w:p>
        </w:tc>
      </w:tr>
    </w:tbl>
    <w:p w:rsidR="00A4097A" w:rsidRDefault="00A4097A" w:rsidP="006D0954"/>
    <w:p w:rsidR="000158F1" w:rsidRDefault="000158F1" w:rsidP="00CC3466">
      <w:pPr>
        <w:spacing w:after="0" w:line="360" w:lineRule="auto"/>
        <w:ind w:firstLine="284"/>
        <w:jc w:val="both"/>
      </w:pPr>
      <w:r>
        <w:t>Поставщиком стоматологического оборудования является ТОО «Луч».</w:t>
      </w:r>
    </w:p>
    <w:p w:rsidR="005E24CC" w:rsidRDefault="000158F1" w:rsidP="00CC3466">
      <w:pPr>
        <w:spacing w:after="0" w:line="360" w:lineRule="auto"/>
        <w:ind w:firstLine="284"/>
        <w:jc w:val="both"/>
      </w:pPr>
      <w:r w:rsidRPr="000158F1">
        <w:t>В магазинах компании «Луч» представлен весь ассортимент современного стоматологического производства - материалы, инструментарий, оборудование из Европы, России, США и Китая.</w:t>
      </w:r>
    </w:p>
    <w:p w:rsidR="00552815" w:rsidRDefault="00A02BDE" w:rsidP="00CC3466">
      <w:pPr>
        <w:spacing w:after="0" w:line="360" w:lineRule="auto"/>
        <w:ind w:firstLine="284"/>
        <w:jc w:val="both"/>
      </w:pPr>
      <w:r>
        <w:t>Преимуществом</w:t>
      </w:r>
      <w:r w:rsidR="00552815">
        <w:t xml:space="preserve"> оборудования является </w:t>
      </w:r>
      <w:r>
        <w:t>его надежное функционирование.</w:t>
      </w:r>
    </w:p>
    <w:p w:rsidR="000158F1" w:rsidRPr="00CC3466" w:rsidRDefault="000158F1" w:rsidP="00CC3466">
      <w:pPr>
        <w:spacing w:after="0" w:line="360" w:lineRule="auto"/>
        <w:ind w:firstLine="284"/>
        <w:jc w:val="both"/>
      </w:pPr>
    </w:p>
    <w:p w:rsidR="009872FA" w:rsidRPr="00375279" w:rsidRDefault="00122FE2" w:rsidP="00375279">
      <w:pPr>
        <w:pStyle w:val="2"/>
        <w:spacing w:before="0" w:line="360" w:lineRule="auto"/>
        <w:ind w:firstLine="284"/>
        <w:jc w:val="both"/>
        <w:rPr>
          <w:rFonts w:ascii="Arial" w:hAnsi="Arial" w:cs="Arial"/>
          <w:color w:val="auto"/>
          <w:sz w:val="24"/>
          <w:szCs w:val="24"/>
        </w:rPr>
      </w:pPr>
      <w:bookmarkStart w:id="35" w:name="_Toc310421596"/>
      <w:r w:rsidRPr="006F166A">
        <w:rPr>
          <w:rFonts w:ascii="Arial" w:hAnsi="Arial" w:cs="Arial"/>
          <w:color w:val="auto"/>
          <w:sz w:val="24"/>
          <w:szCs w:val="24"/>
        </w:rPr>
        <w:t>5.4 Коммуникационная инфраструктура</w:t>
      </w:r>
      <w:bookmarkEnd w:id="35"/>
      <w:r w:rsidRPr="006F166A">
        <w:rPr>
          <w:rFonts w:ascii="Arial" w:hAnsi="Arial" w:cs="Arial"/>
          <w:color w:val="auto"/>
          <w:sz w:val="24"/>
          <w:szCs w:val="24"/>
        </w:rPr>
        <w:t xml:space="preserve"> </w:t>
      </w:r>
    </w:p>
    <w:p w:rsidR="0019321F" w:rsidRPr="006F166A" w:rsidRDefault="00561BF0" w:rsidP="00561BF0">
      <w:pPr>
        <w:spacing w:after="0" w:line="360" w:lineRule="auto"/>
        <w:ind w:firstLine="284"/>
        <w:jc w:val="both"/>
        <w:rPr>
          <w:rFonts w:eastAsiaTheme="majorEastAsia"/>
          <w:b/>
          <w:bCs/>
          <w:sz w:val="26"/>
          <w:szCs w:val="26"/>
        </w:rPr>
      </w:pPr>
      <w:r w:rsidRPr="00561BF0">
        <w:t xml:space="preserve">Проектом предусмотрена </w:t>
      </w:r>
      <w:r w:rsidR="000158F1">
        <w:t>эксплуатация</w:t>
      </w:r>
      <w:r w:rsidRPr="00561BF0">
        <w:t xml:space="preserve"> помещения, в кото</w:t>
      </w:r>
      <w:r>
        <w:t>ром уже будет необходимая комму</w:t>
      </w:r>
      <w:r w:rsidRPr="00561BF0">
        <w:t>никационная инфраструктура, а именно электро-, тепло</w:t>
      </w:r>
      <w:r>
        <w:t>- и водоснабжение, а также теле</w:t>
      </w:r>
      <w:r w:rsidRPr="00561BF0">
        <w:t xml:space="preserve">фонная связь. </w:t>
      </w:r>
      <w:r w:rsidR="0019321F" w:rsidRPr="006F166A">
        <w:br w:type="page"/>
      </w:r>
    </w:p>
    <w:p w:rsidR="0046221A" w:rsidRPr="009972D4" w:rsidRDefault="00122FE2" w:rsidP="009972D4">
      <w:pPr>
        <w:pStyle w:val="1"/>
        <w:spacing w:before="0" w:line="360" w:lineRule="auto"/>
        <w:ind w:firstLine="284"/>
        <w:jc w:val="both"/>
        <w:rPr>
          <w:rFonts w:ascii="Arial" w:hAnsi="Arial" w:cs="Arial"/>
          <w:color w:val="auto"/>
          <w:sz w:val="32"/>
          <w:szCs w:val="32"/>
        </w:rPr>
      </w:pPr>
      <w:bookmarkStart w:id="36" w:name="_Toc310421597"/>
      <w:r w:rsidRPr="006F166A">
        <w:rPr>
          <w:rFonts w:ascii="Arial" w:hAnsi="Arial" w:cs="Arial"/>
          <w:color w:val="auto"/>
          <w:sz w:val="32"/>
          <w:szCs w:val="32"/>
        </w:rPr>
        <w:lastRenderedPageBreak/>
        <w:t>6. Организация, управление и персонал</w:t>
      </w:r>
      <w:bookmarkEnd w:id="36"/>
    </w:p>
    <w:p w:rsidR="00D1025B" w:rsidRDefault="000B0992" w:rsidP="000B0992">
      <w:pPr>
        <w:spacing w:after="0" w:line="360" w:lineRule="auto"/>
        <w:ind w:firstLine="284"/>
        <w:jc w:val="both"/>
      </w:pPr>
      <w:r w:rsidRPr="006F166A">
        <w:t xml:space="preserve">Общее руководство предприятием осуществляет директор. </w:t>
      </w:r>
    </w:p>
    <w:p w:rsidR="000B0992" w:rsidRPr="006F166A" w:rsidRDefault="000B0992" w:rsidP="000B0992">
      <w:pPr>
        <w:spacing w:after="0" w:line="360" w:lineRule="auto"/>
        <w:ind w:firstLine="284"/>
        <w:jc w:val="both"/>
      </w:pPr>
      <w:r w:rsidRPr="006F166A">
        <w:t>Организационная структура предприятия имеет следующий вид, представленный ниже (</w:t>
      </w:r>
      <w:r w:rsidR="006416E9">
        <w:t>рисунок 5</w:t>
      </w:r>
      <w:r w:rsidRPr="006F166A">
        <w:t>).</w:t>
      </w:r>
    </w:p>
    <w:p w:rsidR="0008009F" w:rsidRDefault="0008009F" w:rsidP="0008009F">
      <w:pPr>
        <w:pStyle w:val="af0"/>
        <w:ind w:firstLine="284"/>
        <w:rPr>
          <w:bCs w:val="0"/>
          <w:color w:val="auto"/>
          <w:sz w:val="20"/>
          <w:szCs w:val="22"/>
        </w:rPr>
      </w:pPr>
    </w:p>
    <w:p w:rsidR="001F71B8" w:rsidRPr="006F166A" w:rsidRDefault="0008009F" w:rsidP="0008009F">
      <w:pPr>
        <w:pStyle w:val="af0"/>
        <w:ind w:firstLine="284"/>
        <w:rPr>
          <w:bCs w:val="0"/>
          <w:color w:val="auto"/>
          <w:sz w:val="20"/>
          <w:szCs w:val="22"/>
        </w:rPr>
      </w:pPr>
      <w:bookmarkStart w:id="37" w:name="_Toc310370134"/>
      <w:r w:rsidRPr="0008009F">
        <w:rPr>
          <w:bCs w:val="0"/>
          <w:color w:val="auto"/>
          <w:sz w:val="20"/>
          <w:szCs w:val="22"/>
        </w:rPr>
        <w:t xml:space="preserve">Рисунок </w:t>
      </w:r>
      <w:r w:rsidR="001E0615" w:rsidRPr="0008009F">
        <w:rPr>
          <w:bCs w:val="0"/>
          <w:color w:val="auto"/>
          <w:sz w:val="20"/>
          <w:szCs w:val="22"/>
        </w:rPr>
        <w:fldChar w:fldCharType="begin"/>
      </w:r>
      <w:r w:rsidRPr="0008009F">
        <w:rPr>
          <w:bCs w:val="0"/>
          <w:color w:val="auto"/>
          <w:sz w:val="20"/>
          <w:szCs w:val="22"/>
        </w:rPr>
        <w:instrText xml:space="preserve"> SEQ Рисунок \* ARABIC </w:instrText>
      </w:r>
      <w:r w:rsidR="001E0615" w:rsidRPr="0008009F">
        <w:rPr>
          <w:bCs w:val="0"/>
          <w:color w:val="auto"/>
          <w:sz w:val="20"/>
          <w:szCs w:val="22"/>
        </w:rPr>
        <w:fldChar w:fldCharType="separate"/>
      </w:r>
      <w:r w:rsidRPr="0008009F">
        <w:rPr>
          <w:bCs w:val="0"/>
          <w:color w:val="auto"/>
          <w:sz w:val="20"/>
          <w:szCs w:val="22"/>
        </w:rPr>
        <w:t>8</w:t>
      </w:r>
      <w:r w:rsidR="001E0615" w:rsidRPr="0008009F">
        <w:rPr>
          <w:bCs w:val="0"/>
          <w:color w:val="auto"/>
          <w:sz w:val="20"/>
          <w:szCs w:val="22"/>
        </w:rPr>
        <w:fldChar w:fldCharType="end"/>
      </w:r>
      <w:r w:rsidRPr="0008009F">
        <w:rPr>
          <w:bCs w:val="0"/>
          <w:color w:val="auto"/>
          <w:sz w:val="20"/>
          <w:szCs w:val="22"/>
        </w:rPr>
        <w:t xml:space="preserve"> - </w:t>
      </w:r>
      <w:r w:rsidR="001F71B8" w:rsidRPr="006F166A">
        <w:rPr>
          <w:bCs w:val="0"/>
          <w:color w:val="auto"/>
          <w:sz w:val="20"/>
          <w:szCs w:val="22"/>
        </w:rPr>
        <w:t>Организационная структура</w:t>
      </w:r>
      <w:bookmarkEnd w:id="37"/>
    </w:p>
    <w:p w:rsidR="00BF2112" w:rsidRPr="00A83369" w:rsidRDefault="007B00D0" w:rsidP="00A83369">
      <w:pPr>
        <w:keepNext/>
        <w:spacing w:after="0" w:line="360" w:lineRule="auto"/>
        <w:ind w:firstLine="284"/>
        <w:jc w:val="both"/>
      </w:pPr>
      <w:r w:rsidRPr="006F166A">
        <w:rPr>
          <w:rFonts w:ascii="Times New Roman" w:eastAsia="Times New Roman" w:hAnsi="Times New Roman" w:cs="Times New Roman"/>
          <w:noProof/>
          <w:sz w:val="18"/>
          <w:szCs w:val="18"/>
          <w:lang w:eastAsia="ru-RU"/>
        </w:rPr>
        <w:drawing>
          <wp:inline distT="0" distB="0" distL="0" distR="0">
            <wp:extent cx="5986732" cy="2553418"/>
            <wp:effectExtent l="76200" t="0" r="14018"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DD15E2" w:rsidRPr="006F166A" w:rsidRDefault="00DD15E2" w:rsidP="00DD15E2">
      <w:pPr>
        <w:spacing w:after="0" w:line="360" w:lineRule="auto"/>
        <w:ind w:firstLine="284"/>
        <w:jc w:val="both"/>
      </w:pPr>
      <w:r w:rsidRPr="006F166A">
        <w:t xml:space="preserve">Приведенную структуру управления персоналом можно отнести к линейной. Она позволяет директору оперативно управлять работой </w:t>
      </w:r>
      <w:r w:rsidR="005314EC" w:rsidRPr="006F166A">
        <w:t>предприятия</w:t>
      </w:r>
      <w:r w:rsidRPr="006F166A">
        <w:t xml:space="preserve"> и находиться в курсе событий.</w:t>
      </w:r>
    </w:p>
    <w:p w:rsidR="0019321F" w:rsidRPr="006F166A" w:rsidRDefault="0019321F" w:rsidP="00DD15E2">
      <w:pPr>
        <w:spacing w:after="0" w:line="360" w:lineRule="auto"/>
        <w:ind w:firstLine="284"/>
        <w:jc w:val="both"/>
        <w:rPr>
          <w:rFonts w:eastAsiaTheme="majorEastAsia"/>
          <w:b/>
          <w:bCs/>
          <w:sz w:val="26"/>
          <w:szCs w:val="26"/>
        </w:rPr>
      </w:pPr>
      <w:r w:rsidRPr="006F166A">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38" w:name="_Toc310421598"/>
      <w:r w:rsidRPr="006F166A">
        <w:rPr>
          <w:rFonts w:ascii="Arial" w:hAnsi="Arial" w:cs="Arial"/>
          <w:color w:val="auto"/>
          <w:sz w:val="32"/>
          <w:szCs w:val="32"/>
        </w:rPr>
        <w:lastRenderedPageBreak/>
        <w:t>7. Реализация проекта</w:t>
      </w:r>
      <w:bookmarkEnd w:id="38"/>
    </w:p>
    <w:p w:rsidR="001E67E6" w:rsidRPr="000D3356" w:rsidRDefault="00122FE2" w:rsidP="000D3356">
      <w:pPr>
        <w:pStyle w:val="2"/>
        <w:spacing w:before="0" w:line="360" w:lineRule="auto"/>
        <w:ind w:firstLine="284"/>
        <w:jc w:val="both"/>
        <w:rPr>
          <w:rFonts w:ascii="Arial" w:hAnsi="Arial" w:cs="Arial"/>
          <w:color w:val="auto"/>
        </w:rPr>
      </w:pPr>
      <w:bookmarkStart w:id="39" w:name="_Toc310421599"/>
      <w:r w:rsidRPr="006F166A">
        <w:rPr>
          <w:rFonts w:ascii="Arial" w:hAnsi="Arial" w:cs="Arial"/>
          <w:color w:val="auto"/>
          <w:sz w:val="24"/>
        </w:rPr>
        <w:t>7.1 План реализации</w:t>
      </w:r>
      <w:bookmarkEnd w:id="39"/>
    </w:p>
    <w:p w:rsidR="0019321F" w:rsidRDefault="00EA34D3" w:rsidP="0008009F">
      <w:pPr>
        <w:spacing w:after="0" w:line="360" w:lineRule="auto"/>
        <w:ind w:firstLine="284"/>
        <w:jc w:val="both"/>
      </w:pPr>
      <w:r w:rsidRPr="006F166A">
        <w:t xml:space="preserve">Предполагается, что реализация настоящего проекта займет период с </w:t>
      </w:r>
      <w:r w:rsidR="008B4347">
        <w:t>января 2012</w:t>
      </w:r>
      <w:r w:rsidRPr="006F166A">
        <w:t xml:space="preserve"> по </w:t>
      </w:r>
      <w:r w:rsidR="005E65AE">
        <w:t>июль</w:t>
      </w:r>
      <w:r w:rsidRPr="006F166A">
        <w:t xml:space="preserve"> 2012 г.</w:t>
      </w:r>
    </w:p>
    <w:p w:rsidR="0008009F" w:rsidRDefault="0008009F" w:rsidP="0008009F">
      <w:pPr>
        <w:pStyle w:val="af0"/>
        <w:spacing w:after="0" w:line="360" w:lineRule="auto"/>
        <w:ind w:firstLine="284"/>
        <w:rPr>
          <w:bCs w:val="0"/>
          <w:color w:val="auto"/>
          <w:sz w:val="20"/>
          <w:szCs w:val="22"/>
        </w:rPr>
      </w:pPr>
    </w:p>
    <w:p w:rsidR="00EA34D3" w:rsidRPr="0004287B" w:rsidRDefault="0008009F" w:rsidP="0008009F">
      <w:pPr>
        <w:pStyle w:val="af0"/>
        <w:spacing w:after="0" w:line="360" w:lineRule="auto"/>
        <w:ind w:firstLine="284"/>
        <w:rPr>
          <w:bCs w:val="0"/>
          <w:color w:val="auto"/>
          <w:sz w:val="20"/>
          <w:szCs w:val="22"/>
        </w:rPr>
      </w:pPr>
      <w:bookmarkStart w:id="40" w:name="_Toc310421621"/>
      <w:r w:rsidRPr="0008009F">
        <w:rPr>
          <w:bCs w:val="0"/>
          <w:color w:val="auto"/>
          <w:sz w:val="20"/>
          <w:szCs w:val="22"/>
        </w:rPr>
        <w:t xml:space="preserve">Таблица </w:t>
      </w:r>
      <w:r w:rsidR="001E0615" w:rsidRPr="0008009F">
        <w:rPr>
          <w:bCs w:val="0"/>
          <w:color w:val="auto"/>
          <w:sz w:val="20"/>
          <w:szCs w:val="22"/>
        </w:rPr>
        <w:fldChar w:fldCharType="begin"/>
      </w:r>
      <w:r w:rsidRPr="0008009F">
        <w:rPr>
          <w:bCs w:val="0"/>
          <w:color w:val="auto"/>
          <w:sz w:val="20"/>
          <w:szCs w:val="22"/>
        </w:rPr>
        <w:instrText xml:space="preserve"> SEQ Таблица \* ARABIC </w:instrText>
      </w:r>
      <w:r w:rsidR="001E0615" w:rsidRPr="0008009F">
        <w:rPr>
          <w:bCs w:val="0"/>
          <w:color w:val="auto"/>
          <w:sz w:val="20"/>
          <w:szCs w:val="22"/>
        </w:rPr>
        <w:fldChar w:fldCharType="separate"/>
      </w:r>
      <w:r w:rsidR="00F50E61">
        <w:rPr>
          <w:bCs w:val="0"/>
          <w:noProof/>
          <w:color w:val="auto"/>
          <w:sz w:val="20"/>
          <w:szCs w:val="22"/>
        </w:rPr>
        <w:t>9</w:t>
      </w:r>
      <w:r w:rsidR="001E0615" w:rsidRPr="0008009F">
        <w:rPr>
          <w:bCs w:val="0"/>
          <w:color w:val="auto"/>
          <w:sz w:val="20"/>
          <w:szCs w:val="22"/>
        </w:rPr>
        <w:fldChar w:fldCharType="end"/>
      </w:r>
      <w:r>
        <w:rPr>
          <w:bCs w:val="0"/>
          <w:color w:val="auto"/>
          <w:sz w:val="20"/>
          <w:szCs w:val="22"/>
        </w:rPr>
        <w:t xml:space="preserve"> - </w:t>
      </w:r>
      <w:r w:rsidR="00E23350" w:rsidRPr="001D12E6">
        <w:rPr>
          <w:bCs w:val="0"/>
          <w:color w:val="auto"/>
          <w:sz w:val="20"/>
          <w:szCs w:val="22"/>
        </w:rPr>
        <w:t>Календарный план реализации проекта</w:t>
      </w:r>
      <w:bookmarkEnd w:id="40"/>
    </w:p>
    <w:tbl>
      <w:tblPr>
        <w:tblW w:w="5000" w:type="pct"/>
        <w:tblLook w:val="04A0"/>
      </w:tblPr>
      <w:tblGrid>
        <w:gridCol w:w="3921"/>
        <w:gridCol w:w="808"/>
        <w:gridCol w:w="808"/>
        <w:gridCol w:w="808"/>
        <w:gridCol w:w="808"/>
        <w:gridCol w:w="808"/>
        <w:gridCol w:w="808"/>
        <w:gridCol w:w="802"/>
      </w:tblGrid>
      <w:tr w:rsidR="005E65AE" w:rsidRPr="005E65AE" w:rsidTr="005E65AE">
        <w:trPr>
          <w:trHeight w:val="255"/>
        </w:trPr>
        <w:tc>
          <w:tcPr>
            <w:tcW w:w="2049"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5E65AE" w:rsidRPr="005E65AE" w:rsidRDefault="005E65AE" w:rsidP="005E65AE">
            <w:pPr>
              <w:spacing w:after="0" w:line="240" w:lineRule="auto"/>
              <w:rPr>
                <w:rFonts w:eastAsia="Times New Roman"/>
                <w:b/>
                <w:bCs/>
                <w:sz w:val="20"/>
                <w:szCs w:val="20"/>
                <w:lang w:eastAsia="ru-RU"/>
              </w:rPr>
            </w:pPr>
            <w:r w:rsidRPr="005E65AE">
              <w:rPr>
                <w:rFonts w:eastAsia="Times New Roman"/>
                <w:b/>
                <w:bCs/>
                <w:sz w:val="20"/>
                <w:szCs w:val="20"/>
                <w:lang w:eastAsia="ru-RU"/>
              </w:rPr>
              <w:t>Мероприятия\Месяц</w:t>
            </w:r>
          </w:p>
        </w:tc>
        <w:tc>
          <w:tcPr>
            <w:tcW w:w="2951" w:type="pct"/>
            <w:gridSpan w:val="7"/>
            <w:tcBorders>
              <w:top w:val="single" w:sz="4" w:space="0" w:color="auto"/>
              <w:left w:val="nil"/>
              <w:bottom w:val="single" w:sz="4" w:space="0" w:color="auto"/>
              <w:right w:val="single" w:sz="4" w:space="0" w:color="000000"/>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2 012</w:t>
            </w:r>
          </w:p>
        </w:tc>
      </w:tr>
      <w:tr w:rsidR="005E65AE" w:rsidRPr="005E65AE" w:rsidTr="005E65AE">
        <w:trPr>
          <w:trHeight w:val="255"/>
        </w:trPr>
        <w:tc>
          <w:tcPr>
            <w:tcW w:w="2049" w:type="pct"/>
            <w:vMerge/>
            <w:tcBorders>
              <w:top w:val="single" w:sz="4" w:space="0" w:color="auto"/>
              <w:left w:val="single" w:sz="4" w:space="0" w:color="auto"/>
              <w:bottom w:val="single" w:sz="4" w:space="0" w:color="000000"/>
              <w:right w:val="single" w:sz="4" w:space="0" w:color="auto"/>
            </w:tcBorders>
            <w:vAlign w:val="center"/>
            <w:hideMark/>
          </w:tcPr>
          <w:p w:rsidR="005E65AE" w:rsidRPr="005E65AE" w:rsidRDefault="005E65AE" w:rsidP="005E65AE">
            <w:pPr>
              <w:spacing w:after="0" w:line="240" w:lineRule="auto"/>
              <w:rPr>
                <w:rFonts w:eastAsia="Times New Roman"/>
                <w:b/>
                <w:bCs/>
                <w:sz w:val="20"/>
                <w:szCs w:val="20"/>
                <w:lang w:eastAsia="ru-RU"/>
              </w:rPr>
            </w:pP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1</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2</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3</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4</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5</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6</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center"/>
              <w:rPr>
                <w:rFonts w:eastAsia="Times New Roman"/>
                <w:b/>
                <w:bCs/>
                <w:sz w:val="20"/>
                <w:szCs w:val="20"/>
                <w:lang w:eastAsia="ru-RU"/>
              </w:rPr>
            </w:pPr>
            <w:r w:rsidRPr="005E65AE">
              <w:rPr>
                <w:rFonts w:eastAsia="Times New Roman"/>
                <w:b/>
                <w:bCs/>
                <w:sz w:val="20"/>
                <w:szCs w:val="20"/>
                <w:lang w:eastAsia="ru-RU"/>
              </w:rPr>
              <w:t>7</w:t>
            </w:r>
          </w:p>
        </w:tc>
      </w:tr>
      <w:tr w:rsidR="005E65AE" w:rsidRPr="005E65AE" w:rsidTr="005E65AE">
        <w:trPr>
          <w:trHeight w:val="510"/>
        </w:trPr>
        <w:tc>
          <w:tcPr>
            <w:tcW w:w="2049" w:type="pct"/>
            <w:tcBorders>
              <w:top w:val="nil"/>
              <w:left w:val="single" w:sz="4" w:space="0" w:color="auto"/>
              <w:bottom w:val="single" w:sz="4" w:space="0" w:color="auto"/>
              <w:right w:val="single" w:sz="4" w:space="0" w:color="auto"/>
            </w:tcBorders>
            <w:shd w:val="clear" w:color="auto" w:fill="auto"/>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Проведение маркетингового исследования и разработка ТЭО</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Решение вопроса финансирования</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Получение кредита</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Выбор помещения</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Приобретение помещения</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Ремонт помещения</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Поиск персонала</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Поставка оборудования, монтаж</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Размещение рекламы</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r w:rsidR="005E65AE" w:rsidRPr="005E65AE" w:rsidTr="005E65AE">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rPr>
                <w:rFonts w:eastAsia="Times New Roman"/>
                <w:sz w:val="20"/>
                <w:szCs w:val="20"/>
                <w:lang w:eastAsia="ru-RU"/>
              </w:rPr>
            </w:pPr>
            <w:r w:rsidRPr="005E65AE">
              <w:rPr>
                <w:rFonts w:eastAsia="Times New Roman"/>
                <w:sz w:val="20"/>
                <w:szCs w:val="20"/>
                <w:lang w:eastAsia="ru-RU"/>
              </w:rPr>
              <w:t>Начало работы</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c>
          <w:tcPr>
            <w:tcW w:w="422" w:type="pct"/>
            <w:tcBorders>
              <w:top w:val="nil"/>
              <w:left w:val="nil"/>
              <w:bottom w:val="single" w:sz="4" w:space="0" w:color="auto"/>
              <w:right w:val="single" w:sz="4" w:space="0" w:color="auto"/>
            </w:tcBorders>
            <w:shd w:val="clear" w:color="000000" w:fill="DCE6F1"/>
            <w:noWrap/>
            <w:vAlign w:val="center"/>
            <w:hideMark/>
          </w:tcPr>
          <w:p w:rsidR="005E65AE" w:rsidRPr="005E65AE" w:rsidRDefault="005E65AE" w:rsidP="005E65AE">
            <w:pPr>
              <w:spacing w:after="0" w:line="240" w:lineRule="auto"/>
              <w:jc w:val="right"/>
              <w:rPr>
                <w:rFonts w:eastAsia="Times New Roman"/>
                <w:sz w:val="20"/>
                <w:szCs w:val="20"/>
                <w:lang w:eastAsia="ru-RU"/>
              </w:rPr>
            </w:pPr>
            <w:r w:rsidRPr="005E65AE">
              <w:rPr>
                <w:rFonts w:eastAsia="Times New Roman"/>
                <w:sz w:val="20"/>
                <w:szCs w:val="20"/>
                <w:lang w:eastAsia="ru-RU"/>
              </w:rPr>
              <w:t> </w:t>
            </w:r>
          </w:p>
        </w:tc>
      </w:tr>
    </w:tbl>
    <w:p w:rsidR="00EA34D3" w:rsidRPr="006F166A" w:rsidRDefault="00EA34D3" w:rsidP="00210E2A">
      <w:pPr>
        <w:spacing w:after="0" w:line="360" w:lineRule="auto"/>
        <w:jc w:val="both"/>
      </w:pPr>
    </w:p>
    <w:p w:rsidR="00122FE2" w:rsidRPr="000D3356" w:rsidRDefault="00122FE2" w:rsidP="001D12E6">
      <w:pPr>
        <w:pStyle w:val="2"/>
        <w:spacing w:before="0" w:line="360" w:lineRule="auto"/>
        <w:ind w:firstLine="284"/>
        <w:jc w:val="both"/>
        <w:rPr>
          <w:rFonts w:ascii="Arial" w:hAnsi="Arial" w:cs="Arial"/>
          <w:color w:val="auto"/>
          <w:sz w:val="24"/>
        </w:rPr>
      </w:pPr>
      <w:bookmarkStart w:id="41" w:name="_Toc310421600"/>
      <w:r w:rsidRPr="006F166A">
        <w:rPr>
          <w:rFonts w:ascii="Arial" w:hAnsi="Arial" w:cs="Arial"/>
          <w:color w:val="auto"/>
          <w:sz w:val="24"/>
        </w:rPr>
        <w:t>7.2 Затраты на реализацию проекта</w:t>
      </w:r>
      <w:bookmarkEnd w:id="41"/>
    </w:p>
    <w:p w:rsidR="008D5C78" w:rsidRDefault="00EA34D3" w:rsidP="0008009F">
      <w:pPr>
        <w:spacing w:after="0" w:line="360" w:lineRule="auto"/>
        <w:ind w:firstLine="284"/>
        <w:jc w:val="both"/>
      </w:pPr>
      <w:r w:rsidRPr="006F166A">
        <w:t xml:space="preserve">Оценка инвестиционных затрат представлена в </w:t>
      </w:r>
      <w:r w:rsidR="00884E01" w:rsidRPr="006F166A">
        <w:t xml:space="preserve">следующей </w:t>
      </w:r>
      <w:r w:rsidRPr="006F166A">
        <w:t>таблице</w:t>
      </w:r>
      <w:r w:rsidR="00884E01" w:rsidRPr="006F166A">
        <w:t>.</w:t>
      </w:r>
    </w:p>
    <w:p w:rsidR="0008009F" w:rsidRDefault="0008009F" w:rsidP="0008009F">
      <w:pPr>
        <w:pStyle w:val="af0"/>
        <w:spacing w:after="0" w:line="360" w:lineRule="auto"/>
        <w:ind w:firstLine="284"/>
        <w:rPr>
          <w:bCs w:val="0"/>
          <w:color w:val="auto"/>
          <w:sz w:val="20"/>
          <w:szCs w:val="22"/>
        </w:rPr>
      </w:pPr>
    </w:p>
    <w:p w:rsidR="00D1025B" w:rsidRPr="003004FF" w:rsidRDefault="0008009F" w:rsidP="0008009F">
      <w:pPr>
        <w:pStyle w:val="af0"/>
        <w:spacing w:after="0" w:line="360" w:lineRule="auto"/>
        <w:ind w:firstLine="284"/>
        <w:rPr>
          <w:bCs w:val="0"/>
          <w:color w:val="auto"/>
          <w:sz w:val="20"/>
          <w:szCs w:val="22"/>
        </w:rPr>
      </w:pPr>
      <w:bookmarkStart w:id="42" w:name="_Toc310421622"/>
      <w:r w:rsidRPr="0008009F">
        <w:rPr>
          <w:bCs w:val="0"/>
          <w:color w:val="auto"/>
          <w:sz w:val="20"/>
          <w:szCs w:val="22"/>
        </w:rPr>
        <w:t xml:space="preserve">Таблица </w:t>
      </w:r>
      <w:r w:rsidR="001E0615" w:rsidRPr="0008009F">
        <w:rPr>
          <w:bCs w:val="0"/>
          <w:color w:val="auto"/>
          <w:sz w:val="20"/>
          <w:szCs w:val="22"/>
        </w:rPr>
        <w:fldChar w:fldCharType="begin"/>
      </w:r>
      <w:r w:rsidRPr="0008009F">
        <w:rPr>
          <w:bCs w:val="0"/>
          <w:color w:val="auto"/>
          <w:sz w:val="20"/>
          <w:szCs w:val="22"/>
        </w:rPr>
        <w:instrText xml:space="preserve"> SEQ Таблица \* ARABIC </w:instrText>
      </w:r>
      <w:r w:rsidR="001E0615" w:rsidRPr="0008009F">
        <w:rPr>
          <w:bCs w:val="0"/>
          <w:color w:val="auto"/>
          <w:sz w:val="20"/>
          <w:szCs w:val="22"/>
        </w:rPr>
        <w:fldChar w:fldCharType="separate"/>
      </w:r>
      <w:r w:rsidR="00F50E61">
        <w:rPr>
          <w:bCs w:val="0"/>
          <w:noProof/>
          <w:color w:val="auto"/>
          <w:sz w:val="20"/>
          <w:szCs w:val="22"/>
        </w:rPr>
        <w:t>10</w:t>
      </w:r>
      <w:r w:rsidR="001E0615" w:rsidRPr="0008009F">
        <w:rPr>
          <w:bCs w:val="0"/>
          <w:color w:val="auto"/>
          <w:sz w:val="20"/>
          <w:szCs w:val="22"/>
        </w:rPr>
        <w:fldChar w:fldCharType="end"/>
      </w:r>
      <w:r>
        <w:rPr>
          <w:bCs w:val="0"/>
          <w:color w:val="auto"/>
          <w:sz w:val="20"/>
          <w:szCs w:val="22"/>
        </w:rPr>
        <w:t xml:space="preserve"> - </w:t>
      </w:r>
      <w:r w:rsidR="00E23350" w:rsidRPr="001D12E6">
        <w:rPr>
          <w:bCs w:val="0"/>
          <w:color w:val="auto"/>
          <w:sz w:val="20"/>
          <w:szCs w:val="22"/>
        </w:rPr>
        <w:t>Инвестиционные затраты в 2012 г</w:t>
      </w:r>
      <w:r w:rsidR="00BF2112">
        <w:rPr>
          <w:bCs w:val="0"/>
          <w:color w:val="auto"/>
          <w:sz w:val="20"/>
          <w:szCs w:val="22"/>
        </w:rPr>
        <w:t>, тыс. тенге</w:t>
      </w:r>
      <w:bookmarkEnd w:id="42"/>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985"/>
        <w:gridCol w:w="1275"/>
        <w:gridCol w:w="1560"/>
        <w:gridCol w:w="1417"/>
      </w:tblGrid>
      <w:tr w:rsidR="00367A62" w:rsidRPr="006F166A" w:rsidTr="005E65AE">
        <w:trPr>
          <w:trHeight w:val="345"/>
        </w:trPr>
        <w:tc>
          <w:tcPr>
            <w:tcW w:w="3119" w:type="dxa"/>
            <w:vMerge w:val="restart"/>
            <w:shd w:val="clear" w:color="auto" w:fill="auto"/>
            <w:noWrap/>
            <w:vAlign w:val="center"/>
            <w:hideMark/>
          </w:tcPr>
          <w:p w:rsidR="00367A62" w:rsidRPr="00B7328C" w:rsidRDefault="00367A62" w:rsidP="00B7328C">
            <w:pPr>
              <w:spacing w:after="0" w:line="240" w:lineRule="auto"/>
              <w:rPr>
                <w:rFonts w:eastAsia="Times New Roman"/>
                <w:sz w:val="20"/>
                <w:szCs w:val="20"/>
                <w:lang w:eastAsia="ru-RU"/>
              </w:rPr>
            </w:pPr>
            <w:r w:rsidRPr="00B7328C">
              <w:rPr>
                <w:rFonts w:eastAsia="Times New Roman"/>
                <w:sz w:val="20"/>
                <w:szCs w:val="20"/>
                <w:lang w:eastAsia="ru-RU"/>
              </w:rPr>
              <w:t>Наименование</w:t>
            </w:r>
          </w:p>
        </w:tc>
        <w:tc>
          <w:tcPr>
            <w:tcW w:w="1985" w:type="dxa"/>
            <w:vMerge w:val="restart"/>
            <w:shd w:val="clear" w:color="auto" w:fill="auto"/>
            <w:noWrap/>
            <w:vAlign w:val="center"/>
            <w:hideMark/>
          </w:tcPr>
          <w:p w:rsidR="00367A62" w:rsidRPr="00B7328C" w:rsidRDefault="00367A62" w:rsidP="004D3EB5">
            <w:pPr>
              <w:spacing w:after="0" w:line="240" w:lineRule="auto"/>
              <w:jc w:val="right"/>
              <w:rPr>
                <w:rFonts w:eastAsia="Times New Roman"/>
                <w:sz w:val="20"/>
                <w:szCs w:val="20"/>
                <w:lang w:eastAsia="ru-RU"/>
              </w:rPr>
            </w:pPr>
            <w:r w:rsidRPr="00B7328C">
              <w:rPr>
                <w:rFonts w:eastAsia="Times New Roman"/>
                <w:sz w:val="20"/>
                <w:szCs w:val="20"/>
                <w:lang w:eastAsia="ru-RU"/>
              </w:rPr>
              <w:t>Сумма</w:t>
            </w:r>
          </w:p>
        </w:tc>
        <w:tc>
          <w:tcPr>
            <w:tcW w:w="4252" w:type="dxa"/>
            <w:gridSpan w:val="3"/>
            <w:shd w:val="clear" w:color="000000" w:fill="FFFFFF" w:themeFill="background1"/>
            <w:vAlign w:val="center"/>
            <w:hideMark/>
          </w:tcPr>
          <w:p w:rsidR="00367A62" w:rsidRPr="00B7328C" w:rsidRDefault="00367A62" w:rsidP="004D3EB5">
            <w:pPr>
              <w:spacing w:after="0" w:line="240" w:lineRule="auto"/>
              <w:jc w:val="center"/>
              <w:rPr>
                <w:rFonts w:eastAsia="Times New Roman"/>
                <w:sz w:val="20"/>
                <w:szCs w:val="20"/>
                <w:lang w:eastAsia="ru-RU"/>
              </w:rPr>
            </w:pPr>
            <w:r w:rsidRPr="00B7328C">
              <w:rPr>
                <w:rFonts w:eastAsia="Times New Roman"/>
                <w:sz w:val="20"/>
                <w:szCs w:val="20"/>
                <w:lang w:eastAsia="ru-RU"/>
              </w:rPr>
              <w:t>2 012</w:t>
            </w:r>
          </w:p>
        </w:tc>
      </w:tr>
      <w:tr w:rsidR="005E65AE" w:rsidRPr="006F166A" w:rsidTr="005E65AE">
        <w:trPr>
          <w:trHeight w:val="185"/>
        </w:trPr>
        <w:tc>
          <w:tcPr>
            <w:tcW w:w="3119" w:type="dxa"/>
            <w:vMerge/>
            <w:shd w:val="clear" w:color="000000" w:fill="CCFFFF"/>
            <w:noWrap/>
            <w:vAlign w:val="center"/>
            <w:hideMark/>
          </w:tcPr>
          <w:p w:rsidR="005E65AE" w:rsidRPr="00B7328C" w:rsidRDefault="005E65AE" w:rsidP="00B7328C">
            <w:pPr>
              <w:spacing w:after="0" w:line="240" w:lineRule="auto"/>
              <w:rPr>
                <w:rFonts w:eastAsia="Times New Roman"/>
                <w:sz w:val="20"/>
                <w:szCs w:val="20"/>
                <w:lang w:eastAsia="ru-RU"/>
              </w:rPr>
            </w:pPr>
          </w:p>
        </w:tc>
        <w:tc>
          <w:tcPr>
            <w:tcW w:w="1985" w:type="dxa"/>
            <w:vMerge/>
            <w:shd w:val="clear" w:color="000000" w:fill="CCFFFF"/>
            <w:vAlign w:val="center"/>
            <w:hideMark/>
          </w:tcPr>
          <w:p w:rsidR="005E65AE" w:rsidRPr="00B7328C" w:rsidRDefault="005E65AE" w:rsidP="00B7328C">
            <w:pPr>
              <w:spacing w:after="0" w:line="240" w:lineRule="auto"/>
              <w:rPr>
                <w:rFonts w:eastAsia="Times New Roman"/>
                <w:sz w:val="20"/>
                <w:szCs w:val="20"/>
                <w:lang w:eastAsia="ru-RU"/>
              </w:rPr>
            </w:pPr>
          </w:p>
        </w:tc>
        <w:tc>
          <w:tcPr>
            <w:tcW w:w="1275" w:type="dxa"/>
            <w:shd w:val="clear" w:color="000000" w:fill="FFFFFF" w:themeFill="background1"/>
            <w:vAlign w:val="center"/>
            <w:hideMark/>
          </w:tcPr>
          <w:p w:rsidR="005E65AE" w:rsidRPr="00B7328C" w:rsidRDefault="005E65AE" w:rsidP="00B7328C">
            <w:pPr>
              <w:spacing w:after="0" w:line="240" w:lineRule="auto"/>
              <w:jc w:val="center"/>
              <w:rPr>
                <w:rFonts w:eastAsia="Times New Roman"/>
                <w:sz w:val="20"/>
                <w:szCs w:val="20"/>
                <w:lang w:eastAsia="ru-RU"/>
              </w:rPr>
            </w:pPr>
            <w:r w:rsidRPr="00B7328C">
              <w:rPr>
                <w:rFonts w:eastAsia="Times New Roman"/>
                <w:sz w:val="20"/>
                <w:szCs w:val="20"/>
                <w:lang w:eastAsia="ru-RU"/>
              </w:rPr>
              <w:t>апрель</w:t>
            </w:r>
          </w:p>
        </w:tc>
        <w:tc>
          <w:tcPr>
            <w:tcW w:w="1560" w:type="dxa"/>
            <w:shd w:val="clear" w:color="000000" w:fill="FFFFFF" w:themeFill="background1"/>
            <w:vAlign w:val="center"/>
          </w:tcPr>
          <w:p w:rsidR="005E65AE" w:rsidRPr="00B7328C" w:rsidRDefault="005E65AE" w:rsidP="00B7328C">
            <w:pPr>
              <w:spacing w:after="0" w:line="240" w:lineRule="auto"/>
              <w:jc w:val="center"/>
              <w:rPr>
                <w:rFonts w:eastAsia="Times New Roman"/>
                <w:sz w:val="20"/>
                <w:szCs w:val="20"/>
                <w:lang w:eastAsia="ru-RU"/>
              </w:rPr>
            </w:pPr>
            <w:r w:rsidRPr="00B7328C">
              <w:rPr>
                <w:rFonts w:eastAsia="Times New Roman"/>
                <w:sz w:val="20"/>
                <w:szCs w:val="20"/>
                <w:lang w:eastAsia="ru-RU"/>
              </w:rPr>
              <w:t>май</w:t>
            </w:r>
          </w:p>
        </w:tc>
        <w:tc>
          <w:tcPr>
            <w:tcW w:w="1417" w:type="dxa"/>
            <w:shd w:val="clear" w:color="000000" w:fill="FFFFFF" w:themeFill="background1"/>
            <w:vAlign w:val="center"/>
          </w:tcPr>
          <w:p w:rsidR="005E65AE" w:rsidRPr="00B7328C" w:rsidRDefault="005E65AE" w:rsidP="00B7328C">
            <w:pPr>
              <w:spacing w:after="0" w:line="240" w:lineRule="auto"/>
              <w:jc w:val="center"/>
              <w:rPr>
                <w:rFonts w:eastAsia="Times New Roman"/>
                <w:sz w:val="20"/>
                <w:szCs w:val="20"/>
                <w:lang w:eastAsia="ru-RU"/>
              </w:rPr>
            </w:pPr>
            <w:r w:rsidRPr="00B7328C">
              <w:rPr>
                <w:rFonts w:eastAsia="Times New Roman"/>
                <w:sz w:val="20"/>
                <w:szCs w:val="20"/>
                <w:lang w:eastAsia="ru-RU"/>
              </w:rPr>
              <w:t>июнь</w:t>
            </w:r>
          </w:p>
        </w:tc>
      </w:tr>
      <w:tr w:rsidR="005E65AE" w:rsidRPr="006F166A" w:rsidTr="005E65AE">
        <w:trPr>
          <w:trHeight w:val="255"/>
        </w:trPr>
        <w:tc>
          <w:tcPr>
            <w:tcW w:w="3119" w:type="dxa"/>
            <w:shd w:val="clear" w:color="auto" w:fill="auto"/>
            <w:noWrap/>
            <w:vAlign w:val="bottom"/>
          </w:tcPr>
          <w:p w:rsidR="005E65AE" w:rsidRPr="00B7328C" w:rsidRDefault="00510AE8" w:rsidP="00B7328C">
            <w:pPr>
              <w:spacing w:after="0" w:line="240" w:lineRule="auto"/>
              <w:rPr>
                <w:rFonts w:eastAsia="Times New Roman"/>
                <w:sz w:val="20"/>
                <w:szCs w:val="20"/>
                <w:lang w:eastAsia="ru-RU"/>
              </w:rPr>
            </w:pPr>
            <w:r w:rsidRPr="00B7328C">
              <w:rPr>
                <w:rFonts w:eastAsia="Times New Roman"/>
                <w:sz w:val="20"/>
                <w:szCs w:val="20"/>
                <w:lang w:eastAsia="ru-RU"/>
              </w:rPr>
              <w:t>Приобретение здания</w:t>
            </w:r>
          </w:p>
        </w:tc>
        <w:tc>
          <w:tcPr>
            <w:tcW w:w="1985" w:type="dxa"/>
            <w:shd w:val="clear" w:color="auto" w:fill="auto"/>
            <w:noWrap/>
            <w:vAlign w:val="bottom"/>
          </w:tcPr>
          <w:p w:rsidR="005E65AE" w:rsidRPr="00B7328C" w:rsidRDefault="00510AE8" w:rsidP="00B7328C">
            <w:pPr>
              <w:spacing w:after="0" w:line="240" w:lineRule="auto"/>
              <w:jc w:val="right"/>
              <w:rPr>
                <w:rFonts w:eastAsia="Times New Roman"/>
                <w:sz w:val="20"/>
                <w:szCs w:val="20"/>
                <w:lang w:eastAsia="ru-RU"/>
              </w:rPr>
            </w:pPr>
            <w:r w:rsidRPr="00B7328C">
              <w:rPr>
                <w:rFonts w:eastAsia="Times New Roman"/>
                <w:sz w:val="20"/>
                <w:szCs w:val="20"/>
                <w:lang w:eastAsia="ru-RU"/>
              </w:rPr>
              <w:t>36 260</w:t>
            </w:r>
          </w:p>
        </w:tc>
        <w:tc>
          <w:tcPr>
            <w:tcW w:w="1275" w:type="dxa"/>
            <w:shd w:val="clear" w:color="auto" w:fill="auto"/>
            <w:noWrap/>
            <w:vAlign w:val="center"/>
          </w:tcPr>
          <w:p w:rsidR="005E65AE" w:rsidRPr="00B7328C" w:rsidRDefault="00510AE8" w:rsidP="00B7328C">
            <w:pPr>
              <w:spacing w:after="0" w:line="240" w:lineRule="auto"/>
              <w:jc w:val="right"/>
              <w:rPr>
                <w:rFonts w:eastAsia="Times New Roman"/>
                <w:sz w:val="20"/>
                <w:szCs w:val="20"/>
                <w:lang w:eastAsia="ru-RU"/>
              </w:rPr>
            </w:pPr>
            <w:r w:rsidRPr="00B7328C">
              <w:rPr>
                <w:rFonts w:eastAsia="Times New Roman"/>
                <w:sz w:val="20"/>
                <w:szCs w:val="20"/>
                <w:lang w:eastAsia="ru-RU"/>
              </w:rPr>
              <w:t>36 260</w:t>
            </w:r>
          </w:p>
        </w:tc>
        <w:tc>
          <w:tcPr>
            <w:tcW w:w="1560" w:type="dxa"/>
            <w:shd w:val="clear" w:color="auto" w:fill="auto"/>
            <w:vAlign w:val="center"/>
          </w:tcPr>
          <w:p w:rsidR="005E65AE" w:rsidRPr="00B7328C" w:rsidRDefault="00510AE8" w:rsidP="00B7328C">
            <w:pPr>
              <w:spacing w:after="0" w:line="240" w:lineRule="auto"/>
              <w:jc w:val="right"/>
              <w:rPr>
                <w:rFonts w:eastAsia="Times New Roman"/>
                <w:sz w:val="20"/>
                <w:szCs w:val="20"/>
                <w:lang w:eastAsia="ru-RU"/>
              </w:rPr>
            </w:pPr>
            <w:r w:rsidRPr="00B7328C">
              <w:rPr>
                <w:rFonts w:eastAsia="Times New Roman"/>
                <w:sz w:val="20"/>
                <w:szCs w:val="20"/>
                <w:lang w:eastAsia="ru-RU"/>
              </w:rPr>
              <w:t>-</w:t>
            </w:r>
          </w:p>
        </w:tc>
        <w:tc>
          <w:tcPr>
            <w:tcW w:w="1417" w:type="dxa"/>
            <w:shd w:val="clear" w:color="auto" w:fill="auto"/>
            <w:vAlign w:val="center"/>
          </w:tcPr>
          <w:p w:rsidR="005E65AE" w:rsidRPr="00B7328C" w:rsidRDefault="00510AE8" w:rsidP="00B7328C">
            <w:pPr>
              <w:spacing w:after="0" w:line="240" w:lineRule="auto"/>
              <w:jc w:val="right"/>
              <w:rPr>
                <w:rFonts w:eastAsia="Times New Roman"/>
                <w:sz w:val="20"/>
                <w:szCs w:val="20"/>
                <w:lang w:eastAsia="ru-RU"/>
              </w:rPr>
            </w:pPr>
            <w:r w:rsidRPr="00B7328C">
              <w:rPr>
                <w:rFonts w:eastAsia="Times New Roman"/>
                <w:sz w:val="20"/>
                <w:szCs w:val="20"/>
                <w:lang w:eastAsia="ru-RU"/>
              </w:rPr>
              <w:t>-</w:t>
            </w:r>
          </w:p>
        </w:tc>
      </w:tr>
      <w:tr w:rsidR="00510AE8" w:rsidRPr="006F166A" w:rsidTr="005E65AE">
        <w:trPr>
          <w:trHeight w:val="255"/>
        </w:trPr>
        <w:tc>
          <w:tcPr>
            <w:tcW w:w="3119" w:type="dxa"/>
            <w:shd w:val="clear" w:color="auto" w:fill="auto"/>
            <w:noWrap/>
            <w:vAlign w:val="bottom"/>
          </w:tcPr>
          <w:p w:rsidR="00510AE8" w:rsidRPr="00B7328C" w:rsidRDefault="00510AE8" w:rsidP="00B7328C">
            <w:pPr>
              <w:spacing w:after="0" w:line="240" w:lineRule="auto"/>
              <w:rPr>
                <w:rFonts w:eastAsia="Times New Roman"/>
                <w:sz w:val="20"/>
                <w:szCs w:val="20"/>
                <w:lang w:eastAsia="ru-RU"/>
              </w:rPr>
            </w:pPr>
            <w:r w:rsidRPr="00B7328C">
              <w:rPr>
                <w:rFonts w:eastAsia="Times New Roman"/>
                <w:sz w:val="20"/>
                <w:szCs w:val="20"/>
                <w:lang w:eastAsia="ru-RU"/>
              </w:rPr>
              <w:t>Ремонт</w:t>
            </w:r>
          </w:p>
        </w:tc>
        <w:tc>
          <w:tcPr>
            <w:tcW w:w="1985" w:type="dxa"/>
            <w:shd w:val="clear" w:color="auto" w:fill="auto"/>
            <w:noWrap/>
            <w:vAlign w:val="bottom"/>
          </w:tcPr>
          <w:p w:rsidR="00510AE8" w:rsidRPr="00B7328C" w:rsidRDefault="00510AE8" w:rsidP="00B7328C">
            <w:pPr>
              <w:spacing w:after="0" w:line="240" w:lineRule="auto"/>
              <w:jc w:val="right"/>
              <w:rPr>
                <w:rFonts w:eastAsia="Times New Roman"/>
                <w:sz w:val="20"/>
                <w:szCs w:val="20"/>
                <w:lang w:eastAsia="ru-RU"/>
              </w:rPr>
            </w:pPr>
            <w:r w:rsidRPr="00B7328C">
              <w:rPr>
                <w:rFonts w:eastAsia="Times New Roman"/>
                <w:sz w:val="20"/>
                <w:szCs w:val="20"/>
                <w:lang w:eastAsia="ru-RU"/>
              </w:rPr>
              <w:t>5 180</w:t>
            </w:r>
          </w:p>
        </w:tc>
        <w:tc>
          <w:tcPr>
            <w:tcW w:w="1275" w:type="dxa"/>
            <w:shd w:val="clear" w:color="auto" w:fill="auto"/>
            <w:noWrap/>
            <w:vAlign w:val="center"/>
          </w:tcPr>
          <w:p w:rsidR="00510AE8"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w:t>
            </w:r>
          </w:p>
        </w:tc>
        <w:tc>
          <w:tcPr>
            <w:tcW w:w="1560" w:type="dxa"/>
            <w:shd w:val="clear" w:color="auto" w:fill="auto"/>
            <w:vAlign w:val="center"/>
          </w:tcPr>
          <w:p w:rsidR="00510AE8"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2 590</w:t>
            </w:r>
          </w:p>
        </w:tc>
        <w:tc>
          <w:tcPr>
            <w:tcW w:w="1417" w:type="dxa"/>
            <w:shd w:val="clear" w:color="auto" w:fill="auto"/>
            <w:vAlign w:val="center"/>
          </w:tcPr>
          <w:p w:rsidR="00510AE8"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2 590</w:t>
            </w:r>
          </w:p>
        </w:tc>
      </w:tr>
      <w:tr w:rsidR="005E65AE" w:rsidRPr="006F166A" w:rsidTr="005E65AE">
        <w:trPr>
          <w:trHeight w:val="255"/>
        </w:trPr>
        <w:tc>
          <w:tcPr>
            <w:tcW w:w="3119" w:type="dxa"/>
            <w:shd w:val="clear" w:color="auto" w:fill="auto"/>
            <w:noWrap/>
            <w:vAlign w:val="bottom"/>
          </w:tcPr>
          <w:p w:rsidR="005E65AE" w:rsidRPr="00B7328C" w:rsidRDefault="00510AE8" w:rsidP="00B7328C">
            <w:pPr>
              <w:spacing w:after="0" w:line="240" w:lineRule="auto"/>
              <w:rPr>
                <w:rFonts w:eastAsia="Times New Roman"/>
                <w:sz w:val="20"/>
                <w:szCs w:val="20"/>
                <w:lang w:eastAsia="ru-RU"/>
              </w:rPr>
            </w:pPr>
            <w:r w:rsidRPr="00B7328C">
              <w:rPr>
                <w:rFonts w:eastAsia="Times New Roman"/>
                <w:sz w:val="20"/>
                <w:szCs w:val="20"/>
                <w:lang w:eastAsia="ru-RU"/>
              </w:rPr>
              <w:t>Оборудование</w:t>
            </w:r>
          </w:p>
        </w:tc>
        <w:tc>
          <w:tcPr>
            <w:tcW w:w="1985" w:type="dxa"/>
            <w:shd w:val="clear" w:color="auto" w:fill="auto"/>
            <w:noWrap/>
            <w:vAlign w:val="bottom"/>
          </w:tcPr>
          <w:p w:rsidR="005E65AE"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13 830</w:t>
            </w:r>
          </w:p>
        </w:tc>
        <w:tc>
          <w:tcPr>
            <w:tcW w:w="1275" w:type="dxa"/>
            <w:shd w:val="clear" w:color="auto" w:fill="auto"/>
            <w:noWrap/>
            <w:vAlign w:val="center"/>
          </w:tcPr>
          <w:p w:rsidR="005E65AE"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 xml:space="preserve">- </w:t>
            </w:r>
          </w:p>
        </w:tc>
        <w:tc>
          <w:tcPr>
            <w:tcW w:w="1560" w:type="dxa"/>
            <w:shd w:val="clear" w:color="auto" w:fill="auto"/>
            <w:vAlign w:val="center"/>
          </w:tcPr>
          <w:p w:rsidR="005E65AE"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w:t>
            </w:r>
          </w:p>
        </w:tc>
        <w:tc>
          <w:tcPr>
            <w:tcW w:w="1417" w:type="dxa"/>
            <w:shd w:val="clear" w:color="auto" w:fill="auto"/>
            <w:vAlign w:val="center"/>
          </w:tcPr>
          <w:p w:rsidR="005E65AE"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13 830</w:t>
            </w:r>
          </w:p>
        </w:tc>
      </w:tr>
      <w:tr w:rsidR="005E65AE" w:rsidRPr="006F166A" w:rsidTr="005E65AE">
        <w:trPr>
          <w:trHeight w:val="255"/>
        </w:trPr>
        <w:tc>
          <w:tcPr>
            <w:tcW w:w="3119" w:type="dxa"/>
            <w:shd w:val="clear" w:color="000000" w:fill="DBE5F1" w:themeFill="accent1" w:themeFillTint="33"/>
            <w:noWrap/>
            <w:vAlign w:val="bottom"/>
            <w:hideMark/>
          </w:tcPr>
          <w:p w:rsidR="005E65AE" w:rsidRPr="00B7328C" w:rsidRDefault="005E65AE" w:rsidP="00B7328C">
            <w:pPr>
              <w:spacing w:after="0" w:line="240" w:lineRule="auto"/>
              <w:rPr>
                <w:rFonts w:eastAsia="Times New Roman"/>
                <w:sz w:val="20"/>
                <w:szCs w:val="20"/>
                <w:lang w:eastAsia="ru-RU"/>
              </w:rPr>
            </w:pPr>
            <w:r w:rsidRPr="00B7328C">
              <w:rPr>
                <w:rFonts w:eastAsia="Times New Roman"/>
                <w:sz w:val="20"/>
                <w:szCs w:val="20"/>
                <w:lang w:eastAsia="ru-RU"/>
              </w:rPr>
              <w:t>Итого</w:t>
            </w:r>
          </w:p>
        </w:tc>
        <w:tc>
          <w:tcPr>
            <w:tcW w:w="1985" w:type="dxa"/>
            <w:shd w:val="clear" w:color="000000" w:fill="DBE5F1" w:themeFill="accent1" w:themeFillTint="33"/>
            <w:noWrap/>
            <w:vAlign w:val="bottom"/>
            <w:hideMark/>
          </w:tcPr>
          <w:p w:rsidR="005E65AE" w:rsidRPr="00B7328C" w:rsidRDefault="001C0E98" w:rsidP="00B7328C">
            <w:pPr>
              <w:spacing w:after="0" w:line="240" w:lineRule="auto"/>
              <w:jc w:val="right"/>
              <w:rPr>
                <w:rFonts w:eastAsia="Times New Roman"/>
                <w:sz w:val="20"/>
                <w:szCs w:val="20"/>
                <w:lang w:eastAsia="ru-RU"/>
              </w:rPr>
            </w:pPr>
            <w:r w:rsidRPr="00B7328C">
              <w:rPr>
                <w:rFonts w:eastAsia="Times New Roman"/>
                <w:sz w:val="20"/>
                <w:szCs w:val="20"/>
                <w:lang w:eastAsia="ru-RU"/>
              </w:rPr>
              <w:t>55 270</w:t>
            </w:r>
          </w:p>
        </w:tc>
        <w:tc>
          <w:tcPr>
            <w:tcW w:w="1275" w:type="dxa"/>
            <w:shd w:val="clear" w:color="000000" w:fill="DBE5F1" w:themeFill="accent1" w:themeFillTint="33"/>
            <w:noWrap/>
            <w:vAlign w:val="center"/>
            <w:hideMark/>
          </w:tcPr>
          <w:p w:rsidR="005E65AE" w:rsidRPr="00B7328C" w:rsidRDefault="00F6058E" w:rsidP="00B7328C">
            <w:pPr>
              <w:spacing w:after="0" w:line="240" w:lineRule="auto"/>
              <w:jc w:val="right"/>
              <w:rPr>
                <w:rFonts w:eastAsia="Times New Roman"/>
                <w:sz w:val="20"/>
                <w:szCs w:val="20"/>
                <w:lang w:eastAsia="ru-RU"/>
              </w:rPr>
            </w:pPr>
            <w:r w:rsidRPr="00B7328C">
              <w:rPr>
                <w:rFonts w:eastAsia="Times New Roman"/>
                <w:sz w:val="20"/>
                <w:szCs w:val="20"/>
                <w:lang w:eastAsia="ru-RU"/>
              </w:rPr>
              <w:t>36 260</w:t>
            </w:r>
          </w:p>
        </w:tc>
        <w:tc>
          <w:tcPr>
            <w:tcW w:w="1560" w:type="dxa"/>
            <w:shd w:val="clear" w:color="000000" w:fill="DBE5F1" w:themeFill="accent1" w:themeFillTint="33"/>
            <w:vAlign w:val="center"/>
          </w:tcPr>
          <w:p w:rsidR="005E65AE" w:rsidRPr="00B7328C" w:rsidRDefault="00F6058E" w:rsidP="00B7328C">
            <w:pPr>
              <w:spacing w:after="0" w:line="240" w:lineRule="auto"/>
              <w:jc w:val="right"/>
              <w:rPr>
                <w:rFonts w:eastAsia="Times New Roman"/>
                <w:sz w:val="20"/>
                <w:szCs w:val="20"/>
                <w:lang w:eastAsia="ru-RU"/>
              </w:rPr>
            </w:pPr>
            <w:r w:rsidRPr="00B7328C">
              <w:rPr>
                <w:rFonts w:eastAsia="Times New Roman"/>
                <w:sz w:val="20"/>
                <w:szCs w:val="20"/>
                <w:lang w:eastAsia="ru-RU"/>
              </w:rPr>
              <w:t>2 590</w:t>
            </w:r>
          </w:p>
        </w:tc>
        <w:tc>
          <w:tcPr>
            <w:tcW w:w="1417" w:type="dxa"/>
            <w:shd w:val="clear" w:color="000000" w:fill="DBE5F1" w:themeFill="accent1" w:themeFillTint="33"/>
            <w:vAlign w:val="center"/>
          </w:tcPr>
          <w:p w:rsidR="005E65AE" w:rsidRPr="00B7328C" w:rsidRDefault="00F6058E" w:rsidP="00B7328C">
            <w:pPr>
              <w:spacing w:after="0" w:line="240" w:lineRule="auto"/>
              <w:jc w:val="right"/>
              <w:rPr>
                <w:rFonts w:eastAsia="Times New Roman"/>
                <w:sz w:val="20"/>
                <w:szCs w:val="20"/>
                <w:lang w:eastAsia="ru-RU"/>
              </w:rPr>
            </w:pPr>
            <w:r w:rsidRPr="00B7328C">
              <w:rPr>
                <w:rFonts w:eastAsia="Times New Roman"/>
                <w:sz w:val="20"/>
                <w:szCs w:val="20"/>
                <w:lang w:eastAsia="ru-RU"/>
              </w:rPr>
              <w:t>16 420</w:t>
            </w:r>
          </w:p>
        </w:tc>
      </w:tr>
    </w:tbl>
    <w:p w:rsidR="00EA34D3" w:rsidRPr="006F166A" w:rsidRDefault="00EA34D3" w:rsidP="00B4242B">
      <w:pPr>
        <w:spacing w:after="0" w:line="360" w:lineRule="auto"/>
        <w:ind w:firstLine="284"/>
        <w:jc w:val="both"/>
      </w:pPr>
    </w:p>
    <w:p w:rsidR="009939CC" w:rsidRPr="006F166A" w:rsidRDefault="009939CC" w:rsidP="00B4242B">
      <w:pPr>
        <w:spacing w:after="0" w:line="360" w:lineRule="auto"/>
        <w:ind w:firstLine="284"/>
        <w:jc w:val="both"/>
      </w:pPr>
      <w:r w:rsidRPr="006F166A">
        <w:t>Цена за доставку оборудования включена в стоимость самого оборудования.</w:t>
      </w:r>
    </w:p>
    <w:p w:rsidR="00FB4028" w:rsidRDefault="00FB4028" w:rsidP="006D0954"/>
    <w:p w:rsidR="00FB4028" w:rsidRDefault="00FB4028" w:rsidP="006D0954"/>
    <w:p w:rsidR="004E57C0" w:rsidRPr="00EC16F2" w:rsidRDefault="00EC16F2" w:rsidP="00FB4028">
      <w:pPr>
        <w:rPr>
          <w:rFonts w:eastAsiaTheme="majorEastAsia"/>
          <w:b/>
          <w:bCs/>
          <w:sz w:val="32"/>
          <w:szCs w:val="32"/>
        </w:rPr>
      </w:pPr>
      <w:r>
        <w:rPr>
          <w:sz w:val="32"/>
          <w:szCs w:val="32"/>
        </w:rPr>
        <w:br w:type="page"/>
      </w:r>
    </w:p>
    <w:p w:rsidR="00DA1AC2" w:rsidRPr="000D3356" w:rsidRDefault="00122FE2" w:rsidP="000D3356">
      <w:pPr>
        <w:pStyle w:val="1"/>
        <w:spacing w:before="0" w:line="360" w:lineRule="auto"/>
        <w:ind w:firstLine="284"/>
        <w:jc w:val="both"/>
        <w:rPr>
          <w:rFonts w:ascii="Arial" w:hAnsi="Arial" w:cs="Arial"/>
          <w:color w:val="auto"/>
          <w:sz w:val="32"/>
          <w:szCs w:val="32"/>
        </w:rPr>
      </w:pPr>
      <w:bookmarkStart w:id="43" w:name="_Toc310421601"/>
      <w:r w:rsidRPr="006F166A">
        <w:rPr>
          <w:rFonts w:ascii="Arial" w:hAnsi="Arial" w:cs="Arial"/>
          <w:color w:val="auto"/>
          <w:sz w:val="32"/>
          <w:szCs w:val="32"/>
        </w:rPr>
        <w:lastRenderedPageBreak/>
        <w:t>8. Эксплуатационные расходы</w:t>
      </w:r>
      <w:bookmarkEnd w:id="43"/>
    </w:p>
    <w:p w:rsidR="00DA1AC2" w:rsidRDefault="00B43604" w:rsidP="00B42BB1">
      <w:pPr>
        <w:spacing w:after="0" w:line="360" w:lineRule="auto"/>
        <w:ind w:firstLine="284"/>
        <w:jc w:val="both"/>
      </w:pPr>
      <w:r w:rsidRPr="006F166A">
        <w:t xml:space="preserve">Эксплуатационные расходы состоят из </w:t>
      </w:r>
      <w:r w:rsidR="00805D4B">
        <w:t>переменных расходов</w:t>
      </w:r>
      <w:r w:rsidRPr="006F166A">
        <w:t xml:space="preserve">. </w:t>
      </w:r>
      <w:r w:rsidR="006542CB">
        <w:t xml:space="preserve">Переменные расходы состоят из затрат на материалы для изготовления </w:t>
      </w:r>
      <w:r w:rsidR="00DE5884">
        <w:t>стоматологических изделий</w:t>
      </w:r>
      <w:r w:rsidR="004D3EB5">
        <w:t xml:space="preserve"> и оказания услуг стоматологического кабинета</w:t>
      </w:r>
      <w:r w:rsidR="006542CB">
        <w:t>.</w:t>
      </w:r>
    </w:p>
    <w:p w:rsidR="00B42BB1" w:rsidRDefault="00B42BB1" w:rsidP="00B42BB1">
      <w:pPr>
        <w:pStyle w:val="af0"/>
        <w:spacing w:after="0" w:line="360" w:lineRule="auto"/>
        <w:ind w:firstLine="284"/>
        <w:rPr>
          <w:bCs w:val="0"/>
          <w:color w:val="auto"/>
          <w:sz w:val="20"/>
          <w:szCs w:val="22"/>
        </w:rPr>
      </w:pPr>
    </w:p>
    <w:p w:rsidR="00617361" w:rsidRPr="0008009F" w:rsidRDefault="0008009F" w:rsidP="00B42BB1">
      <w:pPr>
        <w:pStyle w:val="af0"/>
        <w:spacing w:after="0" w:line="360" w:lineRule="auto"/>
        <w:ind w:firstLine="284"/>
        <w:rPr>
          <w:bCs w:val="0"/>
          <w:color w:val="auto"/>
          <w:sz w:val="20"/>
          <w:szCs w:val="22"/>
        </w:rPr>
      </w:pPr>
      <w:bookmarkStart w:id="44" w:name="_Toc310421623"/>
      <w:r w:rsidRPr="00B42BB1">
        <w:rPr>
          <w:bCs w:val="0"/>
          <w:color w:val="auto"/>
          <w:sz w:val="20"/>
          <w:szCs w:val="22"/>
        </w:rPr>
        <w:t xml:space="preserve">Таблица </w:t>
      </w:r>
      <w:r w:rsidR="001E0615" w:rsidRPr="00B42BB1">
        <w:rPr>
          <w:bCs w:val="0"/>
          <w:color w:val="auto"/>
          <w:sz w:val="20"/>
          <w:szCs w:val="22"/>
        </w:rPr>
        <w:fldChar w:fldCharType="begin"/>
      </w:r>
      <w:r w:rsidRPr="00B42BB1">
        <w:rPr>
          <w:bCs w:val="0"/>
          <w:color w:val="auto"/>
          <w:sz w:val="20"/>
          <w:szCs w:val="22"/>
        </w:rPr>
        <w:instrText xml:space="preserve"> SEQ Таблица \* ARABIC </w:instrText>
      </w:r>
      <w:r w:rsidR="001E0615" w:rsidRPr="00B42BB1">
        <w:rPr>
          <w:bCs w:val="0"/>
          <w:color w:val="auto"/>
          <w:sz w:val="20"/>
          <w:szCs w:val="22"/>
        </w:rPr>
        <w:fldChar w:fldCharType="separate"/>
      </w:r>
      <w:r w:rsidR="00F50E61">
        <w:rPr>
          <w:bCs w:val="0"/>
          <w:noProof/>
          <w:color w:val="auto"/>
          <w:sz w:val="20"/>
          <w:szCs w:val="22"/>
        </w:rPr>
        <w:t>11</w:t>
      </w:r>
      <w:r w:rsidR="001E0615" w:rsidRPr="00B42BB1">
        <w:rPr>
          <w:bCs w:val="0"/>
          <w:color w:val="auto"/>
          <w:sz w:val="20"/>
          <w:szCs w:val="22"/>
        </w:rPr>
        <w:fldChar w:fldCharType="end"/>
      </w:r>
      <w:r>
        <w:rPr>
          <w:bCs w:val="0"/>
          <w:color w:val="auto"/>
          <w:sz w:val="20"/>
          <w:szCs w:val="22"/>
        </w:rPr>
        <w:t xml:space="preserve"> - </w:t>
      </w:r>
      <w:r w:rsidR="006542CB" w:rsidRPr="00ED09BA">
        <w:rPr>
          <w:bCs w:val="0"/>
          <w:color w:val="auto"/>
          <w:sz w:val="20"/>
          <w:szCs w:val="22"/>
        </w:rPr>
        <w:t>Расчет себестоимости</w:t>
      </w:r>
      <w:r w:rsidR="006542CB">
        <w:rPr>
          <w:bCs w:val="0"/>
          <w:color w:val="auto"/>
          <w:sz w:val="20"/>
          <w:szCs w:val="22"/>
        </w:rPr>
        <w:t xml:space="preserve"> 1 – го изделия</w:t>
      </w:r>
      <w:r w:rsidR="004D3EB5">
        <w:rPr>
          <w:bCs w:val="0"/>
          <w:color w:val="auto"/>
          <w:sz w:val="20"/>
          <w:szCs w:val="22"/>
        </w:rPr>
        <w:t xml:space="preserve"> / услуги и общей себестоимости</w:t>
      </w:r>
      <w:bookmarkEnd w:id="44"/>
    </w:p>
    <w:tbl>
      <w:tblPr>
        <w:tblW w:w="5000" w:type="pct"/>
        <w:tblLook w:val="04A0"/>
      </w:tblPr>
      <w:tblGrid>
        <w:gridCol w:w="3179"/>
        <w:gridCol w:w="982"/>
        <w:gridCol w:w="1665"/>
        <w:gridCol w:w="1002"/>
        <w:gridCol w:w="1530"/>
        <w:gridCol w:w="1213"/>
      </w:tblGrid>
      <w:tr w:rsidR="003F1B82" w:rsidRPr="003F1B82" w:rsidTr="003F1B82">
        <w:trPr>
          <w:trHeight w:val="870"/>
        </w:trPr>
        <w:tc>
          <w:tcPr>
            <w:tcW w:w="1700" w:type="pct"/>
            <w:tcBorders>
              <w:top w:val="single" w:sz="4" w:space="0" w:color="auto"/>
              <w:left w:val="single" w:sz="4" w:space="0" w:color="auto"/>
              <w:bottom w:val="nil"/>
              <w:right w:val="single" w:sz="4" w:space="0" w:color="auto"/>
            </w:tcBorders>
            <w:shd w:val="clear" w:color="000000" w:fill="DCE6F1"/>
            <w:noWrap/>
            <w:vAlign w:val="center"/>
            <w:hideMark/>
          </w:tcPr>
          <w:p w:rsidR="003F1B82" w:rsidRPr="003F1B82" w:rsidRDefault="003F1B82" w:rsidP="003F1B82">
            <w:pPr>
              <w:spacing w:after="0" w:line="240" w:lineRule="auto"/>
              <w:rPr>
                <w:rFonts w:eastAsia="Times New Roman"/>
                <w:b/>
                <w:bCs/>
                <w:sz w:val="20"/>
                <w:szCs w:val="20"/>
                <w:lang w:eastAsia="ru-RU"/>
              </w:rPr>
            </w:pPr>
            <w:r w:rsidRPr="003F1B82">
              <w:rPr>
                <w:rFonts w:eastAsia="Times New Roman"/>
                <w:b/>
                <w:bCs/>
                <w:sz w:val="20"/>
                <w:szCs w:val="20"/>
                <w:lang w:eastAsia="ru-RU"/>
              </w:rPr>
              <w:t>Наименование материала</w:t>
            </w:r>
          </w:p>
        </w:tc>
        <w:tc>
          <w:tcPr>
            <w:tcW w:w="496" w:type="pct"/>
            <w:tcBorders>
              <w:top w:val="single" w:sz="4" w:space="0" w:color="auto"/>
              <w:left w:val="nil"/>
              <w:bottom w:val="nil"/>
              <w:right w:val="single" w:sz="4" w:space="0" w:color="auto"/>
            </w:tcBorders>
            <w:shd w:val="clear" w:color="000000" w:fill="DCE6F1"/>
            <w:vAlign w:val="center"/>
            <w:hideMark/>
          </w:tcPr>
          <w:p w:rsidR="003F1B82" w:rsidRPr="003F1B82" w:rsidRDefault="003F1B82" w:rsidP="003F1B82">
            <w:pPr>
              <w:spacing w:after="0" w:line="240" w:lineRule="auto"/>
              <w:jc w:val="center"/>
              <w:rPr>
                <w:rFonts w:eastAsia="Times New Roman"/>
                <w:b/>
                <w:bCs/>
                <w:sz w:val="20"/>
                <w:szCs w:val="20"/>
                <w:lang w:eastAsia="ru-RU"/>
              </w:rPr>
            </w:pPr>
            <w:r w:rsidRPr="003F1B82">
              <w:rPr>
                <w:rFonts w:eastAsia="Times New Roman"/>
                <w:b/>
                <w:bCs/>
                <w:sz w:val="20"/>
                <w:szCs w:val="20"/>
                <w:lang w:eastAsia="ru-RU"/>
              </w:rPr>
              <w:t>ед.изм.</w:t>
            </w:r>
          </w:p>
        </w:tc>
        <w:tc>
          <w:tcPr>
            <w:tcW w:w="870" w:type="pct"/>
            <w:tcBorders>
              <w:top w:val="single" w:sz="4" w:space="0" w:color="auto"/>
              <w:left w:val="nil"/>
              <w:bottom w:val="single" w:sz="4" w:space="0" w:color="auto"/>
              <w:right w:val="single" w:sz="4" w:space="0" w:color="auto"/>
            </w:tcBorders>
            <w:shd w:val="clear" w:color="000000" w:fill="DCE6F1"/>
            <w:vAlign w:val="center"/>
            <w:hideMark/>
          </w:tcPr>
          <w:p w:rsidR="003F1B82" w:rsidRPr="003F1B82" w:rsidRDefault="003F1B82" w:rsidP="003F1B82">
            <w:pPr>
              <w:spacing w:after="0" w:line="240" w:lineRule="auto"/>
              <w:jc w:val="center"/>
              <w:rPr>
                <w:rFonts w:eastAsia="Times New Roman"/>
                <w:b/>
                <w:bCs/>
                <w:sz w:val="20"/>
                <w:szCs w:val="20"/>
                <w:lang w:eastAsia="ru-RU"/>
              </w:rPr>
            </w:pPr>
            <w:r w:rsidRPr="003F1B82">
              <w:rPr>
                <w:rFonts w:eastAsia="Times New Roman"/>
                <w:b/>
                <w:bCs/>
                <w:sz w:val="20"/>
                <w:szCs w:val="20"/>
                <w:lang w:eastAsia="ru-RU"/>
              </w:rPr>
              <w:t>Норма расхода на 1 изделие/услугу</w:t>
            </w:r>
          </w:p>
        </w:tc>
        <w:tc>
          <w:tcPr>
            <w:tcW w:w="507" w:type="pct"/>
            <w:tcBorders>
              <w:top w:val="single" w:sz="4" w:space="0" w:color="auto"/>
              <w:left w:val="nil"/>
              <w:bottom w:val="nil"/>
              <w:right w:val="single" w:sz="4" w:space="0" w:color="auto"/>
            </w:tcBorders>
            <w:shd w:val="clear" w:color="000000" w:fill="DCE6F1"/>
            <w:vAlign w:val="center"/>
            <w:hideMark/>
          </w:tcPr>
          <w:p w:rsidR="003F1B82" w:rsidRPr="003F1B82" w:rsidRDefault="003F1B82" w:rsidP="003F1B82">
            <w:pPr>
              <w:spacing w:after="0" w:line="240" w:lineRule="auto"/>
              <w:jc w:val="center"/>
              <w:rPr>
                <w:rFonts w:eastAsia="Times New Roman"/>
                <w:b/>
                <w:bCs/>
                <w:sz w:val="20"/>
                <w:szCs w:val="20"/>
                <w:lang w:eastAsia="ru-RU"/>
              </w:rPr>
            </w:pPr>
            <w:r w:rsidRPr="003F1B82">
              <w:rPr>
                <w:rFonts w:eastAsia="Times New Roman"/>
                <w:b/>
                <w:bCs/>
                <w:sz w:val="20"/>
                <w:szCs w:val="20"/>
                <w:lang w:eastAsia="ru-RU"/>
              </w:rPr>
              <w:t>Цена, тг.</w:t>
            </w:r>
          </w:p>
        </w:tc>
        <w:tc>
          <w:tcPr>
            <w:tcW w:w="796" w:type="pct"/>
            <w:tcBorders>
              <w:top w:val="single" w:sz="4" w:space="0" w:color="auto"/>
              <w:left w:val="nil"/>
              <w:bottom w:val="single" w:sz="4" w:space="0" w:color="auto"/>
              <w:right w:val="single" w:sz="4" w:space="0" w:color="auto"/>
            </w:tcBorders>
            <w:shd w:val="clear" w:color="000000" w:fill="DCE6F1"/>
            <w:vAlign w:val="center"/>
            <w:hideMark/>
          </w:tcPr>
          <w:p w:rsidR="003F1B82" w:rsidRPr="003F1B82" w:rsidRDefault="003F1B82" w:rsidP="003F1B82">
            <w:pPr>
              <w:spacing w:after="0" w:line="240" w:lineRule="auto"/>
              <w:jc w:val="center"/>
              <w:rPr>
                <w:rFonts w:eastAsia="Times New Roman"/>
                <w:b/>
                <w:bCs/>
                <w:sz w:val="20"/>
                <w:szCs w:val="20"/>
                <w:lang w:eastAsia="ru-RU"/>
              </w:rPr>
            </w:pPr>
            <w:r w:rsidRPr="003F1B82">
              <w:rPr>
                <w:rFonts w:eastAsia="Times New Roman"/>
                <w:b/>
                <w:bCs/>
                <w:sz w:val="20"/>
                <w:szCs w:val="20"/>
                <w:lang w:eastAsia="ru-RU"/>
              </w:rPr>
              <w:t>Себестоимость 1 изделия / услуги, тг.</w:t>
            </w:r>
          </w:p>
        </w:tc>
        <w:tc>
          <w:tcPr>
            <w:tcW w:w="632" w:type="pct"/>
            <w:tcBorders>
              <w:top w:val="single" w:sz="4" w:space="0" w:color="auto"/>
              <w:left w:val="nil"/>
              <w:bottom w:val="single" w:sz="4" w:space="0" w:color="auto"/>
              <w:right w:val="single" w:sz="4" w:space="0" w:color="auto"/>
            </w:tcBorders>
            <w:shd w:val="clear" w:color="000000" w:fill="DCE6F1"/>
            <w:vAlign w:val="center"/>
            <w:hideMark/>
          </w:tcPr>
          <w:p w:rsidR="003F1B82" w:rsidRPr="003F1B82" w:rsidRDefault="003F1B82" w:rsidP="003F1B82">
            <w:pPr>
              <w:spacing w:after="0" w:line="240" w:lineRule="auto"/>
              <w:jc w:val="center"/>
              <w:rPr>
                <w:rFonts w:eastAsia="Times New Roman"/>
                <w:b/>
                <w:bCs/>
                <w:sz w:val="20"/>
                <w:szCs w:val="20"/>
                <w:lang w:eastAsia="ru-RU"/>
              </w:rPr>
            </w:pPr>
            <w:r w:rsidRPr="003F1B82">
              <w:rPr>
                <w:rFonts w:eastAsia="Times New Roman"/>
                <w:b/>
                <w:bCs/>
                <w:sz w:val="20"/>
                <w:szCs w:val="20"/>
                <w:lang w:eastAsia="ru-RU"/>
              </w:rPr>
              <w:t>Себестоимость всего, тыс.тг.</w:t>
            </w:r>
          </w:p>
        </w:tc>
      </w:tr>
      <w:tr w:rsidR="003F1B82" w:rsidRPr="003F1B82" w:rsidTr="003F1B82">
        <w:trPr>
          <w:trHeight w:val="255"/>
        </w:trPr>
        <w:tc>
          <w:tcPr>
            <w:tcW w:w="2196" w:type="pct"/>
            <w:gridSpan w:val="2"/>
            <w:tcBorders>
              <w:top w:val="single" w:sz="4" w:space="0" w:color="auto"/>
              <w:left w:val="single" w:sz="4" w:space="0" w:color="auto"/>
              <w:right w:val="nil"/>
            </w:tcBorders>
            <w:shd w:val="clear" w:color="auto" w:fill="auto"/>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Стоматология - ортопедическое кресло</w:t>
            </w:r>
          </w:p>
        </w:tc>
        <w:tc>
          <w:tcPr>
            <w:tcW w:w="870" w:type="pct"/>
            <w:tcBorders>
              <w:top w:val="nil"/>
              <w:left w:val="nil"/>
              <w:right w:val="nil"/>
            </w:tcBorders>
            <w:shd w:val="clear" w:color="auto" w:fill="auto"/>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507" w:type="pct"/>
            <w:tcBorders>
              <w:top w:val="single" w:sz="4" w:space="0" w:color="auto"/>
              <w:left w:val="nil"/>
              <w:right w:val="nil"/>
            </w:tcBorders>
            <w:shd w:val="clear" w:color="auto" w:fill="auto"/>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796" w:type="pct"/>
            <w:tcBorders>
              <w:top w:val="nil"/>
              <w:left w:val="nil"/>
              <w:right w:val="single" w:sz="4" w:space="0" w:color="auto"/>
            </w:tcBorders>
            <w:shd w:val="clear" w:color="auto" w:fill="auto"/>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632" w:type="pct"/>
            <w:tcBorders>
              <w:top w:val="nil"/>
              <w:left w:val="nil"/>
              <w:right w:val="single" w:sz="4" w:space="0" w:color="auto"/>
            </w:tcBorders>
            <w:shd w:val="clear" w:color="auto" w:fill="auto"/>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Металлокерамика</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1 071</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коробка</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3 571,4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Слепочная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порция</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5,0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893</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45</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Бюгельные протезы</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893</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Слепочная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порция</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5,0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893</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Цельнолитые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893</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Слепочная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порция</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5,0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893</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Съемные протезы</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693</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Планка искусственных протезов</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шт.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714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357</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Пластмасса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коробка</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2 679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158</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Слепочная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коробка</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3 571</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Штамповочные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31</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Гильза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шт.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Припой</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коробка</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4 464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22</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2196" w:type="pct"/>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Стоматология - терапевтическое кресло</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Пломбы</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464</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Пломбировочный 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шприц</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4 464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446</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67</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Обезбаливающее</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ампула</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18</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18</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w:t>
            </w:r>
          </w:p>
        </w:tc>
      </w:tr>
      <w:tr w:rsidR="003F1B82" w:rsidRPr="003F1B82" w:rsidTr="003F1B82">
        <w:trPr>
          <w:trHeight w:val="255"/>
        </w:trPr>
        <w:tc>
          <w:tcPr>
            <w:tcW w:w="4368" w:type="pct"/>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xml:space="preserve">Стоматология </w:t>
            </w:r>
            <w:r w:rsidR="00686185">
              <w:rPr>
                <w:rFonts w:eastAsia="Times New Roman"/>
                <w:b/>
                <w:bCs/>
                <w:i/>
                <w:iCs/>
                <w:sz w:val="20"/>
                <w:szCs w:val="20"/>
                <w:lang w:eastAsia="ru-RU"/>
              </w:rPr>
              <w:t>–</w:t>
            </w:r>
            <w:r w:rsidRPr="003F1B82">
              <w:rPr>
                <w:rFonts w:eastAsia="Times New Roman"/>
                <w:b/>
                <w:bCs/>
                <w:i/>
                <w:iCs/>
                <w:sz w:val="20"/>
                <w:szCs w:val="20"/>
                <w:lang w:eastAsia="ru-RU"/>
              </w:rPr>
              <w:t xml:space="preserve"> хирургия и имплантология (внутрикостные имплантанты)</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Сложное удаление зубов</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18</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Обезбаливающее</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ампула</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18</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18</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Имплантация</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17 857</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шт.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17 857</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17 857</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357</w:t>
            </w:r>
          </w:p>
        </w:tc>
      </w:tr>
      <w:tr w:rsidR="003F1B82" w:rsidRPr="003F1B82" w:rsidTr="003F1B82">
        <w:trPr>
          <w:trHeight w:val="255"/>
        </w:trPr>
        <w:tc>
          <w:tcPr>
            <w:tcW w:w="4368" w:type="pct"/>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Материал на изготовление металлокерамических, бюгельных протезов, цельнолитых коронок и съемных протезов</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Металлокерамические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190</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Металлокерамическая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флакон</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4 464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56</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0,13</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0,06</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24 107</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133</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7</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Бюгельные протезы</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1 277</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Паковочная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пакет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267,9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268</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0,01</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0,025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40 178,6</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1 004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Цельнолитые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41</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Паковочная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пакет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89,3</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0,045</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0,004</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3 571,4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36</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0,357</w:t>
            </w:r>
          </w:p>
        </w:tc>
      </w:tr>
      <w:tr w:rsidR="003F1B82" w:rsidRPr="003F1B82" w:rsidTr="00DE5884">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lastRenderedPageBreak/>
              <w:t>Пластмассовые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179</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DE5884">
        <w:trPr>
          <w:trHeight w:val="255"/>
        </w:trPr>
        <w:tc>
          <w:tcPr>
            <w:tcW w:w="17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Пластмасса</w:t>
            </w:r>
          </w:p>
        </w:tc>
        <w:tc>
          <w:tcPr>
            <w:tcW w:w="49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флакон</w:t>
            </w:r>
          </w:p>
        </w:tc>
        <w:tc>
          <w:tcPr>
            <w:tcW w:w="87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w:t>
            </w:r>
          </w:p>
        </w:tc>
        <w:tc>
          <w:tcPr>
            <w:tcW w:w="50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1 786</w:t>
            </w:r>
          </w:p>
        </w:tc>
        <w:tc>
          <w:tcPr>
            <w:tcW w:w="79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6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0,004</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Литейная установка</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Литье колпачков</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194</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0,006</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24 107</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133</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44</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Паковочная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пакет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0,07</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893</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60</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20</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0,17</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1,5</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0,491</w:t>
            </w:r>
          </w:p>
        </w:tc>
      </w:tr>
      <w:tr w:rsidR="003F1B82" w:rsidRPr="003F1B82" w:rsidTr="003F1B82">
        <w:trPr>
          <w:trHeight w:val="255"/>
        </w:trPr>
        <w:tc>
          <w:tcPr>
            <w:tcW w:w="2196" w:type="pct"/>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Литье колпачков из черного металла</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55</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0,01</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3 571</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36</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12</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Паковочная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пакет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0,07</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268</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18</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6</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0,17</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1,5</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0,491</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Литье каркаса бюгельного протеза</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1 004</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0,025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40 179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1 004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Зуботехнические работы</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Металлокерамические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190</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Металлокерамическая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флакон</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0,013</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4 464</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56</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0,13</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1,1</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0,045</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Металл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0,006</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24 107</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133</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5</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Бюгельные протезы</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1 277</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Паковочная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пакет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1,0</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268</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268</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0,009</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0,025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40 178,6</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1 004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Цельнолитые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41</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Паковочная 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пакет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89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0,045</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0,05</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0,004</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Материал</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кг.</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0,01</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3 571</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36</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0,357</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Пластмассовые коронки</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686185">
            <w:pPr>
              <w:spacing w:after="0" w:line="240" w:lineRule="auto"/>
              <w:jc w:val="right"/>
              <w:rPr>
                <w:rFonts w:eastAsia="Times New Roman"/>
                <w:i/>
                <w:iCs/>
                <w:sz w:val="20"/>
                <w:szCs w:val="20"/>
                <w:lang w:eastAsia="ru-RU"/>
              </w:rPr>
            </w:pPr>
            <w:r w:rsidRPr="003F1B82">
              <w:rPr>
                <w:rFonts w:eastAsia="Times New Roman"/>
                <w:i/>
                <w:iCs/>
                <w:sz w:val="20"/>
                <w:szCs w:val="20"/>
                <w:lang w:eastAsia="ru-RU"/>
              </w:rPr>
              <w:t> </w:t>
            </w:r>
            <w:r w:rsidR="00686185">
              <w:rPr>
                <w:rFonts w:eastAsia="Times New Roman"/>
                <w:i/>
                <w:iCs/>
                <w:sz w:val="20"/>
                <w:szCs w:val="20"/>
                <w:lang w:eastAsia="ru-RU"/>
              </w:rPr>
              <w:t>179</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Пластмасса</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флакон</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1 786</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179</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2</w:t>
            </w:r>
          </w:p>
        </w:tc>
      </w:tr>
      <w:tr w:rsidR="003F1B82" w:rsidRPr="003F1B82" w:rsidTr="003F1B82">
        <w:trPr>
          <w:trHeight w:val="255"/>
        </w:trPr>
        <w:tc>
          <w:tcPr>
            <w:tcW w:w="1700"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rPr>
                <w:rFonts w:eastAsia="Times New Roman"/>
                <w:sz w:val="20"/>
                <w:szCs w:val="20"/>
                <w:lang w:eastAsia="ru-RU"/>
              </w:rPr>
            </w:pPr>
            <w:r w:rsidRPr="003F1B82">
              <w:rPr>
                <w:rFonts w:eastAsia="Times New Roman"/>
                <w:sz w:val="20"/>
                <w:szCs w:val="20"/>
                <w:lang w:eastAsia="ru-RU"/>
              </w:rPr>
              <w:t>Электроэнергия</w:t>
            </w:r>
          </w:p>
        </w:tc>
        <w:tc>
          <w:tcPr>
            <w:tcW w:w="4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center"/>
              <w:rPr>
                <w:rFonts w:eastAsia="Times New Roman"/>
                <w:sz w:val="20"/>
                <w:szCs w:val="20"/>
                <w:lang w:eastAsia="ru-RU"/>
              </w:rPr>
            </w:pPr>
            <w:r w:rsidRPr="003F1B82">
              <w:rPr>
                <w:rFonts w:eastAsia="Times New Roman"/>
                <w:sz w:val="20"/>
                <w:szCs w:val="20"/>
                <w:lang w:eastAsia="ru-RU"/>
              </w:rPr>
              <w:t>кВт</w:t>
            </w:r>
          </w:p>
        </w:tc>
        <w:tc>
          <w:tcPr>
            <w:tcW w:w="870"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0,1</w:t>
            </w:r>
          </w:p>
        </w:tc>
        <w:tc>
          <w:tcPr>
            <w:tcW w:w="507"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9</w:t>
            </w:r>
          </w:p>
        </w:tc>
        <w:tc>
          <w:tcPr>
            <w:tcW w:w="796"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0,4</w:t>
            </w:r>
          </w:p>
        </w:tc>
        <w:tc>
          <w:tcPr>
            <w:tcW w:w="632" w:type="pct"/>
            <w:tcBorders>
              <w:top w:val="nil"/>
              <w:left w:val="nil"/>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sz w:val="20"/>
                <w:szCs w:val="20"/>
                <w:lang w:eastAsia="ru-RU"/>
              </w:rPr>
            </w:pPr>
            <w:r w:rsidRPr="003F1B82">
              <w:rPr>
                <w:rFonts w:eastAsia="Times New Roman"/>
                <w:sz w:val="20"/>
                <w:szCs w:val="20"/>
                <w:lang w:eastAsia="ru-RU"/>
              </w:rPr>
              <w:t>0</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Всего</w:t>
            </w:r>
          </w:p>
        </w:tc>
        <w:tc>
          <w:tcPr>
            <w:tcW w:w="496"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870"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507" w:type="pct"/>
            <w:tcBorders>
              <w:top w:val="nil"/>
              <w:left w:val="nil"/>
              <w:bottom w:val="single" w:sz="4" w:space="0" w:color="auto"/>
              <w:right w:val="nil"/>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796"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rPr>
                <w:rFonts w:eastAsia="Times New Roman"/>
                <w:b/>
                <w:bCs/>
                <w:i/>
                <w:iCs/>
                <w:sz w:val="20"/>
                <w:szCs w:val="20"/>
                <w:lang w:eastAsia="ru-RU"/>
              </w:rPr>
            </w:pPr>
            <w:r w:rsidRPr="003F1B82">
              <w:rPr>
                <w:rFonts w:eastAsia="Times New Roman"/>
                <w:b/>
                <w:bCs/>
                <w:i/>
                <w:iCs/>
                <w:sz w:val="20"/>
                <w:szCs w:val="20"/>
                <w:lang w:eastAsia="ru-RU"/>
              </w:rPr>
              <w:t> </w:t>
            </w:r>
          </w:p>
        </w:tc>
        <w:tc>
          <w:tcPr>
            <w:tcW w:w="632" w:type="pct"/>
            <w:tcBorders>
              <w:top w:val="nil"/>
              <w:left w:val="nil"/>
              <w:bottom w:val="single" w:sz="4" w:space="0" w:color="auto"/>
              <w:right w:val="single" w:sz="4" w:space="0" w:color="auto"/>
            </w:tcBorders>
            <w:shd w:val="clear" w:color="auto" w:fill="FFFFFF" w:themeFill="background1"/>
            <w:vAlign w:val="bottom"/>
            <w:hideMark/>
          </w:tcPr>
          <w:p w:rsidR="003F1B82" w:rsidRPr="003F1B82" w:rsidRDefault="003F1B82" w:rsidP="003F1B82">
            <w:pPr>
              <w:spacing w:after="0" w:line="240" w:lineRule="auto"/>
              <w:jc w:val="right"/>
              <w:rPr>
                <w:rFonts w:eastAsia="Times New Roman"/>
                <w:b/>
                <w:bCs/>
                <w:i/>
                <w:iCs/>
                <w:sz w:val="20"/>
                <w:szCs w:val="20"/>
                <w:lang w:eastAsia="ru-RU"/>
              </w:rPr>
            </w:pPr>
            <w:r w:rsidRPr="003F1B82">
              <w:rPr>
                <w:rFonts w:eastAsia="Times New Roman"/>
                <w:b/>
                <w:bCs/>
                <w:i/>
                <w:iCs/>
                <w:sz w:val="20"/>
                <w:szCs w:val="20"/>
                <w:lang w:eastAsia="ru-RU"/>
              </w:rPr>
              <w:t>621</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в т.ч. материалы</w:t>
            </w:r>
          </w:p>
        </w:tc>
        <w:tc>
          <w:tcPr>
            <w:tcW w:w="496"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6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i/>
                <w:iCs/>
                <w:sz w:val="20"/>
                <w:szCs w:val="20"/>
                <w:lang w:eastAsia="ru-RU"/>
              </w:rPr>
            </w:pPr>
            <w:r w:rsidRPr="003F1B82">
              <w:rPr>
                <w:rFonts w:eastAsia="Times New Roman"/>
                <w:i/>
                <w:iCs/>
                <w:sz w:val="20"/>
                <w:szCs w:val="20"/>
                <w:lang w:eastAsia="ru-RU"/>
              </w:rPr>
              <w:t>620</w:t>
            </w:r>
          </w:p>
        </w:tc>
      </w:tr>
      <w:tr w:rsidR="003F1B82" w:rsidRPr="003F1B82" w:rsidTr="003F1B82">
        <w:trPr>
          <w:trHeight w:val="255"/>
        </w:trPr>
        <w:tc>
          <w:tcPr>
            <w:tcW w:w="1700" w:type="pct"/>
            <w:tcBorders>
              <w:top w:val="nil"/>
              <w:left w:val="single" w:sz="4" w:space="0" w:color="auto"/>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xml:space="preserve">          электроэнергия</w:t>
            </w:r>
          </w:p>
        </w:tc>
        <w:tc>
          <w:tcPr>
            <w:tcW w:w="496"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870"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507"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796" w:type="pct"/>
            <w:tcBorders>
              <w:top w:val="nil"/>
              <w:left w:val="nil"/>
              <w:bottom w:val="single" w:sz="4" w:space="0" w:color="auto"/>
              <w:right w:val="nil"/>
            </w:tcBorders>
            <w:shd w:val="clear" w:color="auto" w:fill="FFFFFF" w:themeFill="background1"/>
            <w:noWrap/>
            <w:vAlign w:val="bottom"/>
            <w:hideMark/>
          </w:tcPr>
          <w:p w:rsidR="003F1B82" w:rsidRPr="003F1B82" w:rsidRDefault="003F1B82" w:rsidP="003F1B82">
            <w:pPr>
              <w:spacing w:after="0" w:line="240" w:lineRule="auto"/>
              <w:rPr>
                <w:rFonts w:eastAsia="Times New Roman"/>
                <w:i/>
                <w:iCs/>
                <w:sz w:val="20"/>
                <w:szCs w:val="20"/>
                <w:lang w:eastAsia="ru-RU"/>
              </w:rPr>
            </w:pPr>
            <w:r w:rsidRPr="003F1B82">
              <w:rPr>
                <w:rFonts w:eastAsia="Times New Roman"/>
                <w:i/>
                <w:iCs/>
                <w:sz w:val="20"/>
                <w:szCs w:val="20"/>
                <w:lang w:eastAsia="ru-RU"/>
              </w:rPr>
              <w:t> </w:t>
            </w:r>
          </w:p>
        </w:tc>
        <w:tc>
          <w:tcPr>
            <w:tcW w:w="6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3F1B82" w:rsidRPr="003F1B82" w:rsidRDefault="003F1B82" w:rsidP="003F1B82">
            <w:pPr>
              <w:spacing w:after="0" w:line="240" w:lineRule="auto"/>
              <w:jc w:val="right"/>
              <w:rPr>
                <w:rFonts w:eastAsia="Times New Roman"/>
                <w:i/>
                <w:iCs/>
                <w:sz w:val="20"/>
                <w:szCs w:val="20"/>
                <w:lang w:eastAsia="ru-RU"/>
              </w:rPr>
            </w:pPr>
            <w:r w:rsidRPr="003F1B82">
              <w:rPr>
                <w:rFonts w:eastAsia="Times New Roman"/>
                <w:i/>
                <w:iCs/>
                <w:sz w:val="20"/>
                <w:szCs w:val="20"/>
                <w:lang w:eastAsia="ru-RU"/>
              </w:rPr>
              <w:t>1</w:t>
            </w:r>
          </w:p>
        </w:tc>
      </w:tr>
    </w:tbl>
    <w:p w:rsidR="00B43604" w:rsidRPr="007836B9" w:rsidRDefault="00B43604" w:rsidP="00617361">
      <w:pPr>
        <w:spacing w:after="0" w:line="360" w:lineRule="auto"/>
      </w:pPr>
    </w:p>
    <w:p w:rsidR="008C742C" w:rsidRDefault="008C742C" w:rsidP="00530E68">
      <w:pPr>
        <w:spacing w:after="0" w:line="360" w:lineRule="auto"/>
        <w:ind w:firstLine="284"/>
        <w:jc w:val="both"/>
      </w:pPr>
      <w:r>
        <w:t xml:space="preserve">Поставщиками </w:t>
      </w:r>
      <w:r w:rsidR="00192AAC">
        <w:t>материалов для и</w:t>
      </w:r>
      <w:r w:rsidR="00D13D3A">
        <w:t xml:space="preserve">зготовления </w:t>
      </w:r>
      <w:r w:rsidR="00DE5884">
        <w:t>стоматологических изделий</w:t>
      </w:r>
      <w:r w:rsidR="00D13D3A">
        <w:t xml:space="preserve"> являе</w:t>
      </w:r>
      <w:r w:rsidR="00192AAC">
        <w:t>тся</w:t>
      </w:r>
      <w:r w:rsidR="00D13D3A">
        <w:t xml:space="preserve"> </w:t>
      </w:r>
      <w:r w:rsidR="0084663B">
        <w:t xml:space="preserve">предприятие </w:t>
      </w:r>
      <w:r w:rsidR="00E22292">
        <w:t xml:space="preserve"> ТОО </w:t>
      </w:r>
      <w:r w:rsidR="00DE5884">
        <w:t xml:space="preserve">«Луч» </w:t>
      </w:r>
      <w:r w:rsidR="00AA0156">
        <w:t>(</w:t>
      </w:r>
      <w:r w:rsidR="00416C65">
        <w:t xml:space="preserve">г. </w:t>
      </w:r>
      <w:r w:rsidR="00DE5884">
        <w:t>Алматы</w:t>
      </w:r>
      <w:r w:rsidR="00416C65">
        <w:t xml:space="preserve">, </w:t>
      </w:r>
      <w:r w:rsidR="00DB422D" w:rsidRPr="00DB422D">
        <w:t>Сатпаева 50</w:t>
      </w:r>
      <w:r w:rsidR="00AA0156">
        <w:t>)</w:t>
      </w:r>
      <w:r w:rsidR="00D13D3A" w:rsidRPr="00D13D3A">
        <w:t>.</w:t>
      </w:r>
    </w:p>
    <w:p w:rsidR="00530E68" w:rsidRDefault="00530E68" w:rsidP="00530E68">
      <w:pPr>
        <w:spacing w:after="0" w:line="360" w:lineRule="auto"/>
        <w:ind w:firstLine="284"/>
        <w:jc w:val="both"/>
      </w:pPr>
    </w:p>
    <w:p w:rsidR="0019321F" w:rsidRPr="006F166A" w:rsidRDefault="0019321F" w:rsidP="00B4242B">
      <w:pPr>
        <w:spacing w:after="0" w:line="360" w:lineRule="auto"/>
        <w:jc w:val="both"/>
        <w:rPr>
          <w:rFonts w:eastAsiaTheme="majorEastAsia"/>
          <w:b/>
          <w:bCs/>
          <w:sz w:val="26"/>
          <w:szCs w:val="26"/>
        </w:rPr>
      </w:pPr>
      <w:r w:rsidRPr="006F166A">
        <w:br w:type="page"/>
      </w:r>
    </w:p>
    <w:p w:rsidR="00122FE2" w:rsidRDefault="00122FE2" w:rsidP="00B3250E">
      <w:pPr>
        <w:pStyle w:val="1"/>
        <w:spacing w:before="0" w:line="360" w:lineRule="auto"/>
        <w:ind w:firstLine="284"/>
        <w:jc w:val="both"/>
        <w:rPr>
          <w:rFonts w:ascii="Arial" w:hAnsi="Arial" w:cs="Arial"/>
          <w:color w:val="auto"/>
          <w:sz w:val="32"/>
          <w:szCs w:val="32"/>
        </w:rPr>
      </w:pPr>
      <w:bookmarkStart w:id="45" w:name="_Toc310421602"/>
      <w:r w:rsidRPr="006F166A">
        <w:rPr>
          <w:rFonts w:ascii="Arial" w:hAnsi="Arial" w:cs="Arial"/>
          <w:color w:val="auto"/>
          <w:sz w:val="32"/>
          <w:szCs w:val="32"/>
        </w:rPr>
        <w:lastRenderedPageBreak/>
        <w:t>9. Общие и административные расходы</w:t>
      </w:r>
      <w:bookmarkEnd w:id="45"/>
    </w:p>
    <w:p w:rsidR="0044253B" w:rsidRDefault="00DB422D" w:rsidP="00B42BB1">
      <w:pPr>
        <w:spacing w:after="0" w:line="360" w:lineRule="auto"/>
        <w:ind w:firstLine="284"/>
        <w:jc w:val="both"/>
      </w:pPr>
      <w:r>
        <w:t>Проектом предусмотрено</w:t>
      </w:r>
      <w:r w:rsidR="0044253B" w:rsidRPr="0044253B">
        <w:t xml:space="preserve"> </w:t>
      </w:r>
      <w:r>
        <w:t>приобретение и ремонт</w:t>
      </w:r>
      <w:r w:rsidR="0044253B" w:rsidRPr="0044253B">
        <w:t xml:space="preserve"> помещения </w:t>
      </w:r>
      <w:r>
        <w:t>общей площадью</w:t>
      </w:r>
      <w:r w:rsidR="0044253B" w:rsidRPr="0044253B">
        <w:t xml:space="preserve"> </w:t>
      </w:r>
      <w:r w:rsidR="009B317A">
        <w:rPr>
          <w:bCs/>
        </w:rPr>
        <w:t>3</w:t>
      </w:r>
      <w:r w:rsidR="00492607">
        <w:rPr>
          <w:bCs/>
        </w:rPr>
        <w:t>5</w:t>
      </w:r>
      <w:r w:rsidR="00A936CC">
        <w:rPr>
          <w:bCs/>
        </w:rPr>
        <w:t>0</w:t>
      </w:r>
      <w:r w:rsidR="0044253B" w:rsidRPr="00A43CD0">
        <w:rPr>
          <w:bCs/>
        </w:rPr>
        <w:t xml:space="preserve"> </w:t>
      </w:r>
      <w:r w:rsidR="009B317A">
        <w:rPr>
          <w:bCs/>
        </w:rPr>
        <w:t>квадратных метров</w:t>
      </w:r>
      <w:r w:rsidR="0044253B" w:rsidRPr="0044253B">
        <w:t xml:space="preserve">. </w:t>
      </w:r>
    </w:p>
    <w:p w:rsidR="00B42BB1" w:rsidRDefault="00B42BB1" w:rsidP="004D3EB5">
      <w:pPr>
        <w:pStyle w:val="af0"/>
        <w:spacing w:after="0" w:line="312" w:lineRule="auto"/>
        <w:ind w:firstLine="284"/>
        <w:rPr>
          <w:bCs w:val="0"/>
          <w:color w:val="auto"/>
          <w:sz w:val="20"/>
          <w:szCs w:val="22"/>
        </w:rPr>
      </w:pPr>
    </w:p>
    <w:p w:rsidR="00500F16" w:rsidRDefault="00B42BB1" w:rsidP="00B42BB1">
      <w:pPr>
        <w:pStyle w:val="af0"/>
        <w:spacing w:after="0" w:line="360" w:lineRule="auto"/>
        <w:ind w:firstLine="284"/>
        <w:rPr>
          <w:bCs w:val="0"/>
          <w:color w:val="auto"/>
          <w:sz w:val="20"/>
          <w:szCs w:val="22"/>
        </w:rPr>
      </w:pPr>
      <w:bookmarkStart w:id="46" w:name="_Toc310421624"/>
      <w:r w:rsidRPr="00B42BB1">
        <w:rPr>
          <w:bCs w:val="0"/>
          <w:color w:val="auto"/>
          <w:sz w:val="20"/>
          <w:szCs w:val="22"/>
        </w:rPr>
        <w:t xml:space="preserve">Таблица </w:t>
      </w:r>
      <w:r w:rsidR="001E0615" w:rsidRPr="00B42BB1">
        <w:rPr>
          <w:bCs w:val="0"/>
          <w:color w:val="auto"/>
          <w:sz w:val="20"/>
          <w:szCs w:val="22"/>
        </w:rPr>
        <w:fldChar w:fldCharType="begin"/>
      </w:r>
      <w:r w:rsidRPr="00B42BB1">
        <w:rPr>
          <w:bCs w:val="0"/>
          <w:color w:val="auto"/>
          <w:sz w:val="20"/>
          <w:szCs w:val="22"/>
        </w:rPr>
        <w:instrText xml:space="preserve"> SEQ Таблица \* ARABIC </w:instrText>
      </w:r>
      <w:r w:rsidR="001E0615" w:rsidRPr="00B42BB1">
        <w:rPr>
          <w:bCs w:val="0"/>
          <w:color w:val="auto"/>
          <w:sz w:val="20"/>
          <w:szCs w:val="22"/>
        </w:rPr>
        <w:fldChar w:fldCharType="separate"/>
      </w:r>
      <w:r w:rsidR="00F50E61">
        <w:rPr>
          <w:bCs w:val="0"/>
          <w:noProof/>
          <w:color w:val="auto"/>
          <w:sz w:val="20"/>
          <w:szCs w:val="22"/>
        </w:rPr>
        <w:t>12</w:t>
      </w:r>
      <w:r w:rsidR="001E0615" w:rsidRPr="00B42BB1">
        <w:rPr>
          <w:bCs w:val="0"/>
          <w:color w:val="auto"/>
          <w:sz w:val="20"/>
          <w:szCs w:val="22"/>
        </w:rPr>
        <w:fldChar w:fldCharType="end"/>
      </w:r>
      <w:r>
        <w:rPr>
          <w:bCs w:val="0"/>
          <w:color w:val="auto"/>
          <w:sz w:val="20"/>
          <w:szCs w:val="22"/>
        </w:rPr>
        <w:t xml:space="preserve"> - </w:t>
      </w:r>
      <w:r w:rsidR="00E23350" w:rsidRPr="00AB76A5">
        <w:rPr>
          <w:bCs w:val="0"/>
          <w:color w:val="auto"/>
          <w:sz w:val="20"/>
          <w:szCs w:val="22"/>
        </w:rPr>
        <w:t>Общие и административные расходы предприятия в месяц</w:t>
      </w:r>
      <w:r w:rsidR="0018324A">
        <w:rPr>
          <w:bCs w:val="0"/>
          <w:color w:val="auto"/>
          <w:sz w:val="20"/>
          <w:szCs w:val="22"/>
        </w:rPr>
        <w:t>, тыс. тг</w:t>
      </w:r>
      <w:bookmarkEnd w:id="46"/>
    </w:p>
    <w:tbl>
      <w:tblPr>
        <w:tblW w:w="9087" w:type="dxa"/>
        <w:tblInd w:w="93" w:type="dxa"/>
        <w:tblLook w:val="04A0"/>
      </w:tblPr>
      <w:tblGrid>
        <w:gridCol w:w="3520"/>
        <w:gridCol w:w="1740"/>
        <w:gridCol w:w="1134"/>
        <w:gridCol w:w="992"/>
        <w:gridCol w:w="1701"/>
      </w:tblGrid>
      <w:tr w:rsidR="009B317A" w:rsidRPr="009B317A" w:rsidTr="00E23BE3">
        <w:trPr>
          <w:trHeight w:val="255"/>
        </w:trPr>
        <w:tc>
          <w:tcPr>
            <w:tcW w:w="35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rPr>
                <w:rFonts w:eastAsia="Times New Roman"/>
                <w:b/>
                <w:bCs/>
                <w:sz w:val="20"/>
                <w:szCs w:val="20"/>
                <w:lang w:eastAsia="ru-RU"/>
              </w:rPr>
            </w:pPr>
            <w:r w:rsidRPr="009B317A">
              <w:rPr>
                <w:rFonts w:eastAsia="Times New Roman"/>
                <w:b/>
                <w:bCs/>
                <w:sz w:val="20"/>
                <w:szCs w:val="20"/>
                <w:lang w:eastAsia="ru-RU"/>
              </w:rPr>
              <w:t>Затраты</w:t>
            </w:r>
          </w:p>
        </w:tc>
        <w:tc>
          <w:tcPr>
            <w:tcW w:w="1740" w:type="dxa"/>
            <w:tcBorders>
              <w:top w:val="single" w:sz="4" w:space="0" w:color="auto"/>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center"/>
              <w:rPr>
                <w:rFonts w:eastAsia="Times New Roman"/>
                <w:b/>
                <w:bCs/>
                <w:sz w:val="20"/>
                <w:szCs w:val="20"/>
                <w:lang w:eastAsia="ru-RU"/>
              </w:rPr>
            </w:pPr>
            <w:r w:rsidRPr="009B317A">
              <w:rPr>
                <w:rFonts w:eastAsia="Times New Roman"/>
                <w:b/>
                <w:bCs/>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center"/>
              <w:rPr>
                <w:rFonts w:eastAsia="Times New Roman"/>
                <w:b/>
                <w:bCs/>
                <w:sz w:val="20"/>
                <w:szCs w:val="20"/>
                <w:lang w:eastAsia="ru-RU"/>
              </w:rPr>
            </w:pPr>
            <w:r w:rsidRPr="009B317A">
              <w:rPr>
                <w:rFonts w:eastAsia="Times New Roman"/>
                <w:b/>
                <w:bCs/>
                <w:sz w:val="20"/>
                <w:szCs w:val="20"/>
                <w:lang w:eastAsia="ru-RU"/>
              </w:rPr>
              <w:t>2012</w:t>
            </w:r>
          </w:p>
        </w:tc>
        <w:tc>
          <w:tcPr>
            <w:tcW w:w="992" w:type="dxa"/>
            <w:tcBorders>
              <w:top w:val="single" w:sz="4" w:space="0" w:color="auto"/>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center"/>
              <w:rPr>
                <w:rFonts w:eastAsia="Times New Roman"/>
                <w:b/>
                <w:bCs/>
                <w:sz w:val="20"/>
                <w:szCs w:val="20"/>
                <w:lang w:eastAsia="ru-RU"/>
              </w:rPr>
            </w:pPr>
            <w:r w:rsidRPr="009B317A">
              <w:rPr>
                <w:rFonts w:eastAsia="Times New Roman"/>
                <w:b/>
                <w:bCs/>
                <w:sz w:val="20"/>
                <w:szCs w:val="20"/>
                <w:lang w:eastAsia="ru-RU"/>
              </w:rPr>
              <w:t>2013</w:t>
            </w:r>
          </w:p>
        </w:tc>
        <w:tc>
          <w:tcPr>
            <w:tcW w:w="1701" w:type="dxa"/>
            <w:tcBorders>
              <w:top w:val="single" w:sz="4" w:space="0" w:color="auto"/>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center"/>
              <w:rPr>
                <w:rFonts w:eastAsia="Times New Roman"/>
                <w:b/>
                <w:bCs/>
                <w:sz w:val="20"/>
                <w:szCs w:val="20"/>
                <w:lang w:eastAsia="ru-RU"/>
              </w:rPr>
            </w:pPr>
            <w:r w:rsidRPr="009B317A">
              <w:rPr>
                <w:rFonts w:eastAsia="Times New Roman"/>
                <w:b/>
                <w:bCs/>
                <w:sz w:val="20"/>
                <w:szCs w:val="20"/>
                <w:lang w:eastAsia="ru-RU"/>
              </w:rPr>
              <w:t>2014</w:t>
            </w:r>
            <w:r>
              <w:rPr>
                <w:rFonts w:eastAsia="Times New Roman"/>
                <w:b/>
                <w:bCs/>
                <w:sz w:val="20"/>
                <w:szCs w:val="20"/>
                <w:lang w:eastAsia="ru-RU"/>
              </w:rPr>
              <w:t>-2018</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ФОТ</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653</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653</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653</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Гипс простой</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center"/>
              <w:rPr>
                <w:rFonts w:eastAsia="Times New Roman"/>
                <w:sz w:val="20"/>
                <w:szCs w:val="20"/>
                <w:lang w:eastAsia="ru-RU"/>
              </w:rPr>
            </w:pPr>
            <w:r w:rsidRPr="009B317A">
              <w:rPr>
                <w:rFonts w:eastAsia="Times New Roman"/>
                <w:sz w:val="20"/>
                <w:szCs w:val="20"/>
                <w:lang w:eastAsia="ru-RU"/>
              </w:rPr>
              <w:t>1 мешок</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Супергипс</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center"/>
              <w:rPr>
                <w:rFonts w:eastAsia="Times New Roman"/>
                <w:sz w:val="20"/>
                <w:szCs w:val="20"/>
                <w:lang w:eastAsia="ru-RU"/>
              </w:rPr>
            </w:pPr>
            <w:r w:rsidRPr="009B317A">
              <w:rPr>
                <w:rFonts w:eastAsia="Times New Roman"/>
                <w:sz w:val="20"/>
                <w:szCs w:val="20"/>
                <w:lang w:eastAsia="ru-RU"/>
              </w:rPr>
              <w:t>1 мешок</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ГСМ</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center"/>
              <w:rPr>
                <w:rFonts w:eastAsia="Times New Roman"/>
                <w:sz w:val="20"/>
                <w:szCs w:val="20"/>
                <w:lang w:eastAsia="ru-RU"/>
              </w:rPr>
            </w:pPr>
            <w:r w:rsidRPr="009B317A">
              <w:rPr>
                <w:rFonts w:eastAsia="Times New Roman"/>
                <w:sz w:val="20"/>
                <w:szCs w:val="20"/>
                <w:lang w:eastAsia="ru-RU"/>
              </w:rPr>
              <w:t>на 1 машину</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24</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Коммунальные услуги</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center"/>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80</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80</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Канцтовары</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5</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Услуги связи</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10</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Расходные материалы</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55</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61</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Pr>
                <w:rFonts w:eastAsia="Times New Roman"/>
                <w:sz w:val="20"/>
                <w:szCs w:val="20"/>
                <w:lang w:eastAsia="ru-RU"/>
              </w:rPr>
              <w:t xml:space="preserve">Хозяйственные </w:t>
            </w:r>
            <w:r w:rsidRPr="009B317A">
              <w:rPr>
                <w:rFonts w:eastAsia="Times New Roman"/>
                <w:sz w:val="20"/>
                <w:szCs w:val="20"/>
                <w:lang w:eastAsia="ru-RU"/>
              </w:rPr>
              <w:t>товары</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30</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30</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Обслуживание и ремонт ОС</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8</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Услуги банка</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Расходы на рекламу</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40</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40</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40</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Прочие непредвиденные расходы</w:t>
            </w:r>
          </w:p>
        </w:tc>
        <w:tc>
          <w:tcPr>
            <w:tcW w:w="1740"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rPr>
                <w:rFonts w:eastAsia="Times New Roman"/>
                <w:sz w:val="20"/>
                <w:szCs w:val="20"/>
                <w:lang w:eastAsia="ru-RU"/>
              </w:rPr>
            </w:pPr>
            <w:r w:rsidRPr="009B317A">
              <w:rPr>
                <w:rFonts w:eastAsia="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40</w:t>
            </w:r>
          </w:p>
        </w:tc>
        <w:tc>
          <w:tcPr>
            <w:tcW w:w="992"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40</w:t>
            </w:r>
          </w:p>
        </w:tc>
        <w:tc>
          <w:tcPr>
            <w:tcW w:w="1701" w:type="dxa"/>
            <w:tcBorders>
              <w:top w:val="nil"/>
              <w:left w:val="nil"/>
              <w:bottom w:val="single" w:sz="4" w:space="0" w:color="auto"/>
              <w:right w:val="single" w:sz="4" w:space="0" w:color="auto"/>
            </w:tcBorders>
            <w:shd w:val="clear" w:color="auto" w:fill="auto"/>
            <w:noWrap/>
            <w:vAlign w:val="bottom"/>
            <w:hideMark/>
          </w:tcPr>
          <w:p w:rsidR="009B317A" w:rsidRPr="009B317A" w:rsidRDefault="009B317A" w:rsidP="009B317A">
            <w:pPr>
              <w:spacing w:after="0" w:line="240" w:lineRule="auto"/>
              <w:jc w:val="right"/>
              <w:rPr>
                <w:rFonts w:eastAsia="Times New Roman"/>
                <w:sz w:val="20"/>
                <w:szCs w:val="20"/>
                <w:lang w:eastAsia="ru-RU"/>
              </w:rPr>
            </w:pPr>
            <w:r w:rsidRPr="009B317A">
              <w:rPr>
                <w:rFonts w:eastAsia="Times New Roman"/>
                <w:sz w:val="20"/>
                <w:szCs w:val="20"/>
                <w:lang w:eastAsia="ru-RU"/>
              </w:rPr>
              <w:t>40</w:t>
            </w:r>
          </w:p>
        </w:tc>
      </w:tr>
      <w:tr w:rsidR="009B317A" w:rsidRPr="009B317A" w:rsidTr="00E23BE3">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rPr>
                <w:rFonts w:eastAsia="Times New Roman"/>
                <w:b/>
                <w:bCs/>
                <w:sz w:val="20"/>
                <w:szCs w:val="20"/>
                <w:lang w:eastAsia="ru-RU"/>
              </w:rPr>
            </w:pPr>
            <w:r w:rsidRPr="009B317A">
              <w:rPr>
                <w:rFonts w:eastAsia="Times New Roman"/>
                <w:b/>
                <w:bCs/>
                <w:sz w:val="20"/>
                <w:szCs w:val="20"/>
                <w:lang w:eastAsia="ru-RU"/>
              </w:rPr>
              <w:t>Итого</w:t>
            </w:r>
          </w:p>
        </w:tc>
        <w:tc>
          <w:tcPr>
            <w:tcW w:w="1740" w:type="dxa"/>
            <w:tcBorders>
              <w:top w:val="nil"/>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rPr>
                <w:rFonts w:eastAsia="Times New Roman"/>
                <w:b/>
                <w:bCs/>
                <w:sz w:val="20"/>
                <w:szCs w:val="20"/>
                <w:lang w:eastAsia="ru-RU"/>
              </w:rPr>
            </w:pPr>
            <w:r w:rsidRPr="009B317A">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right"/>
              <w:rPr>
                <w:rFonts w:eastAsia="Times New Roman"/>
                <w:b/>
                <w:bCs/>
                <w:sz w:val="20"/>
                <w:szCs w:val="20"/>
                <w:lang w:eastAsia="ru-RU"/>
              </w:rPr>
            </w:pPr>
            <w:r w:rsidRPr="009B317A">
              <w:rPr>
                <w:rFonts w:eastAsia="Times New Roman"/>
                <w:b/>
                <w:bCs/>
                <w:sz w:val="20"/>
                <w:szCs w:val="20"/>
                <w:lang w:eastAsia="ru-RU"/>
              </w:rPr>
              <w:t>951</w:t>
            </w:r>
          </w:p>
        </w:tc>
        <w:tc>
          <w:tcPr>
            <w:tcW w:w="992" w:type="dxa"/>
            <w:tcBorders>
              <w:top w:val="nil"/>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right"/>
              <w:rPr>
                <w:rFonts w:eastAsia="Times New Roman"/>
                <w:b/>
                <w:bCs/>
                <w:sz w:val="20"/>
                <w:szCs w:val="20"/>
                <w:lang w:eastAsia="ru-RU"/>
              </w:rPr>
            </w:pPr>
            <w:r w:rsidRPr="009B317A">
              <w:rPr>
                <w:rFonts w:eastAsia="Times New Roman"/>
                <w:b/>
                <w:bCs/>
                <w:sz w:val="20"/>
                <w:szCs w:val="20"/>
                <w:lang w:eastAsia="ru-RU"/>
              </w:rPr>
              <w:t>956</w:t>
            </w:r>
          </w:p>
        </w:tc>
        <w:tc>
          <w:tcPr>
            <w:tcW w:w="1701" w:type="dxa"/>
            <w:tcBorders>
              <w:top w:val="nil"/>
              <w:left w:val="nil"/>
              <w:bottom w:val="single" w:sz="4" w:space="0" w:color="auto"/>
              <w:right w:val="single" w:sz="4" w:space="0" w:color="auto"/>
            </w:tcBorders>
            <w:shd w:val="clear" w:color="000000" w:fill="DCE6F1"/>
            <w:noWrap/>
            <w:vAlign w:val="bottom"/>
            <w:hideMark/>
          </w:tcPr>
          <w:p w:rsidR="009B317A" w:rsidRPr="009B317A" w:rsidRDefault="009B317A" w:rsidP="009B317A">
            <w:pPr>
              <w:spacing w:after="0" w:line="240" w:lineRule="auto"/>
              <w:jc w:val="right"/>
              <w:rPr>
                <w:rFonts w:eastAsia="Times New Roman"/>
                <w:b/>
                <w:bCs/>
                <w:sz w:val="20"/>
                <w:szCs w:val="20"/>
                <w:lang w:eastAsia="ru-RU"/>
              </w:rPr>
            </w:pPr>
            <w:r w:rsidRPr="009B317A">
              <w:rPr>
                <w:rFonts w:eastAsia="Times New Roman"/>
                <w:b/>
                <w:bCs/>
                <w:sz w:val="20"/>
                <w:szCs w:val="20"/>
                <w:lang w:eastAsia="ru-RU"/>
              </w:rPr>
              <w:t>961</w:t>
            </w:r>
          </w:p>
        </w:tc>
      </w:tr>
    </w:tbl>
    <w:p w:rsidR="009C3152" w:rsidRDefault="009C3152" w:rsidP="00033BC8">
      <w:pPr>
        <w:spacing w:after="0" w:line="360" w:lineRule="auto"/>
        <w:jc w:val="both"/>
      </w:pPr>
    </w:p>
    <w:p w:rsidR="00EE00C2" w:rsidRDefault="00EE00C2" w:rsidP="00B42BB1">
      <w:pPr>
        <w:spacing w:after="0" w:line="360" w:lineRule="auto"/>
        <w:ind w:firstLine="284"/>
        <w:jc w:val="both"/>
      </w:pPr>
      <w:r w:rsidRPr="005600E5">
        <w:t xml:space="preserve">Расходы на ГСМ были рассчитаны исходя из лимита 20 литров </w:t>
      </w:r>
      <w:r w:rsidR="004D3EB5">
        <w:t xml:space="preserve">в день </w:t>
      </w:r>
      <w:r w:rsidRPr="005600E5">
        <w:t xml:space="preserve">на 1 автомашину и 22 рабочих дня. </w:t>
      </w:r>
      <w:r w:rsidR="004D3EB5">
        <w:t>Расходы на коммунальные услуги рассчитаны приблизительно, исходя из местных тарифов и ориентировочное их потребление.</w:t>
      </w:r>
    </w:p>
    <w:p w:rsidR="00B42BB1" w:rsidRDefault="00B42BB1" w:rsidP="004D3EB5">
      <w:pPr>
        <w:pStyle w:val="af0"/>
        <w:spacing w:after="0" w:line="360" w:lineRule="auto"/>
        <w:ind w:firstLine="284"/>
        <w:rPr>
          <w:bCs w:val="0"/>
          <w:color w:val="auto"/>
          <w:sz w:val="20"/>
          <w:szCs w:val="22"/>
        </w:rPr>
      </w:pPr>
    </w:p>
    <w:p w:rsidR="005940A7" w:rsidRDefault="00B42BB1" w:rsidP="00B42BB1">
      <w:pPr>
        <w:pStyle w:val="af0"/>
        <w:spacing w:after="0" w:line="360" w:lineRule="auto"/>
        <w:ind w:firstLine="284"/>
        <w:rPr>
          <w:bCs w:val="0"/>
          <w:color w:val="auto"/>
          <w:sz w:val="20"/>
          <w:szCs w:val="22"/>
        </w:rPr>
      </w:pPr>
      <w:bookmarkStart w:id="47" w:name="_Toc310421625"/>
      <w:r w:rsidRPr="00B42BB1">
        <w:rPr>
          <w:bCs w:val="0"/>
          <w:color w:val="auto"/>
          <w:sz w:val="20"/>
          <w:szCs w:val="22"/>
        </w:rPr>
        <w:t xml:space="preserve">Таблица </w:t>
      </w:r>
      <w:r w:rsidR="001E0615" w:rsidRPr="00B42BB1">
        <w:rPr>
          <w:bCs w:val="0"/>
          <w:color w:val="auto"/>
          <w:sz w:val="20"/>
          <w:szCs w:val="22"/>
        </w:rPr>
        <w:fldChar w:fldCharType="begin"/>
      </w:r>
      <w:r w:rsidRPr="00B42BB1">
        <w:rPr>
          <w:bCs w:val="0"/>
          <w:color w:val="auto"/>
          <w:sz w:val="20"/>
          <w:szCs w:val="22"/>
        </w:rPr>
        <w:instrText xml:space="preserve"> SEQ Таблица \* ARABIC </w:instrText>
      </w:r>
      <w:r w:rsidR="001E0615" w:rsidRPr="00B42BB1">
        <w:rPr>
          <w:bCs w:val="0"/>
          <w:color w:val="auto"/>
          <w:sz w:val="20"/>
          <w:szCs w:val="22"/>
        </w:rPr>
        <w:fldChar w:fldCharType="separate"/>
      </w:r>
      <w:r w:rsidR="00F50E61">
        <w:rPr>
          <w:bCs w:val="0"/>
          <w:noProof/>
          <w:color w:val="auto"/>
          <w:sz w:val="20"/>
          <w:szCs w:val="22"/>
        </w:rPr>
        <w:t>13</w:t>
      </w:r>
      <w:r w:rsidR="001E0615" w:rsidRPr="00B42BB1">
        <w:rPr>
          <w:bCs w:val="0"/>
          <w:color w:val="auto"/>
          <w:sz w:val="20"/>
          <w:szCs w:val="22"/>
        </w:rPr>
        <w:fldChar w:fldCharType="end"/>
      </w:r>
      <w:r>
        <w:rPr>
          <w:bCs w:val="0"/>
          <w:color w:val="auto"/>
          <w:sz w:val="20"/>
          <w:szCs w:val="22"/>
        </w:rPr>
        <w:t xml:space="preserve"> - </w:t>
      </w:r>
      <w:r w:rsidR="00E23350" w:rsidRPr="00A74AB5">
        <w:rPr>
          <w:bCs w:val="0"/>
          <w:color w:val="auto"/>
          <w:sz w:val="20"/>
          <w:szCs w:val="22"/>
        </w:rPr>
        <w:t>Расчет расходов на оплату труда, тыс. тг</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09"/>
        <w:gridCol w:w="3939"/>
        <w:gridCol w:w="1588"/>
        <w:gridCol w:w="918"/>
        <w:gridCol w:w="1846"/>
        <w:gridCol w:w="771"/>
      </w:tblGrid>
      <w:tr w:rsidR="00251CFE" w:rsidRPr="001B0C6A" w:rsidTr="00E23BE3">
        <w:trPr>
          <w:trHeight w:val="188"/>
        </w:trPr>
        <w:tc>
          <w:tcPr>
            <w:tcW w:w="282" w:type="pct"/>
            <w:shd w:val="clear" w:color="auto" w:fill="DBE5F1" w:themeFill="accent1" w:themeFillTint="33"/>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w:t>
            </w:r>
          </w:p>
        </w:tc>
        <w:tc>
          <w:tcPr>
            <w:tcW w:w="2074" w:type="pct"/>
            <w:shd w:val="clear" w:color="auto" w:fill="DBE5F1" w:themeFill="accent1" w:themeFillTint="33"/>
            <w:noWrap/>
            <w:vAlign w:val="bottom"/>
            <w:hideMark/>
          </w:tcPr>
          <w:p w:rsidR="00251CFE" w:rsidRPr="001B0C6A" w:rsidRDefault="00251CFE" w:rsidP="001B0C6A">
            <w:pPr>
              <w:spacing w:after="0" w:line="240" w:lineRule="auto"/>
              <w:jc w:val="center"/>
              <w:rPr>
                <w:rFonts w:eastAsia="Times New Roman"/>
                <w:sz w:val="20"/>
                <w:szCs w:val="20"/>
                <w:lang w:eastAsia="ru-RU"/>
              </w:rPr>
            </w:pPr>
            <w:r w:rsidRPr="001B0C6A">
              <w:rPr>
                <w:rFonts w:eastAsia="Times New Roman"/>
                <w:sz w:val="20"/>
                <w:szCs w:val="20"/>
                <w:lang w:eastAsia="ru-RU"/>
              </w:rPr>
              <w:t>Должность</w:t>
            </w:r>
          </w:p>
        </w:tc>
        <w:tc>
          <w:tcPr>
            <w:tcW w:w="846" w:type="pct"/>
            <w:shd w:val="clear" w:color="auto" w:fill="DBE5F1" w:themeFill="accent1" w:themeFillTint="33"/>
            <w:noWrap/>
            <w:vAlign w:val="center"/>
            <w:hideMark/>
          </w:tcPr>
          <w:p w:rsidR="00251CFE" w:rsidRPr="001B0C6A" w:rsidRDefault="00251CFE" w:rsidP="001B0C6A">
            <w:pPr>
              <w:spacing w:after="0" w:line="240" w:lineRule="auto"/>
              <w:jc w:val="center"/>
              <w:rPr>
                <w:rFonts w:eastAsia="Times New Roman"/>
                <w:sz w:val="20"/>
                <w:szCs w:val="20"/>
                <w:lang w:eastAsia="ru-RU"/>
              </w:rPr>
            </w:pPr>
            <w:r w:rsidRPr="001B0C6A">
              <w:rPr>
                <w:rFonts w:eastAsia="Times New Roman"/>
                <w:sz w:val="20"/>
                <w:szCs w:val="20"/>
                <w:lang w:eastAsia="ru-RU"/>
              </w:rPr>
              <w:t>Количество</w:t>
            </w:r>
          </w:p>
        </w:tc>
        <w:tc>
          <w:tcPr>
            <w:tcW w:w="496" w:type="pct"/>
            <w:shd w:val="clear" w:color="auto" w:fill="DBE5F1" w:themeFill="accent1" w:themeFillTint="33"/>
            <w:vAlign w:val="center"/>
            <w:hideMark/>
          </w:tcPr>
          <w:p w:rsidR="00251CFE" w:rsidRPr="001B0C6A" w:rsidRDefault="00251CFE" w:rsidP="001B0C6A">
            <w:pPr>
              <w:spacing w:after="0" w:line="240" w:lineRule="auto"/>
              <w:jc w:val="center"/>
              <w:rPr>
                <w:rFonts w:eastAsia="Times New Roman"/>
                <w:sz w:val="20"/>
                <w:szCs w:val="20"/>
                <w:lang w:eastAsia="ru-RU"/>
              </w:rPr>
            </w:pPr>
            <w:r w:rsidRPr="001B0C6A">
              <w:rPr>
                <w:rFonts w:eastAsia="Times New Roman"/>
                <w:sz w:val="20"/>
                <w:szCs w:val="20"/>
                <w:lang w:eastAsia="ru-RU"/>
              </w:rPr>
              <w:t>оклад</w:t>
            </w:r>
          </w:p>
        </w:tc>
        <w:tc>
          <w:tcPr>
            <w:tcW w:w="883" w:type="pct"/>
            <w:shd w:val="clear" w:color="auto" w:fill="DBE5F1" w:themeFill="accent1" w:themeFillTint="33"/>
            <w:vAlign w:val="center"/>
            <w:hideMark/>
          </w:tcPr>
          <w:p w:rsidR="00251CFE" w:rsidRPr="001B0C6A" w:rsidRDefault="00251CFE" w:rsidP="001B0C6A">
            <w:pPr>
              <w:spacing w:after="0" w:line="240" w:lineRule="auto"/>
              <w:jc w:val="center"/>
              <w:rPr>
                <w:rFonts w:eastAsia="Times New Roman"/>
                <w:sz w:val="20"/>
                <w:szCs w:val="20"/>
                <w:lang w:eastAsia="ru-RU"/>
              </w:rPr>
            </w:pPr>
            <w:r>
              <w:rPr>
                <w:rFonts w:eastAsia="Times New Roman"/>
                <w:sz w:val="20"/>
                <w:szCs w:val="20"/>
                <w:lang w:eastAsia="ru-RU"/>
              </w:rPr>
              <w:t>К</w:t>
            </w:r>
            <w:r w:rsidRPr="001B0C6A">
              <w:rPr>
                <w:rFonts w:eastAsia="Times New Roman"/>
                <w:sz w:val="20"/>
                <w:szCs w:val="20"/>
                <w:lang w:eastAsia="ru-RU"/>
              </w:rPr>
              <w:t xml:space="preserve"> начислению</w:t>
            </w:r>
          </w:p>
        </w:tc>
        <w:tc>
          <w:tcPr>
            <w:tcW w:w="420" w:type="pct"/>
            <w:shd w:val="clear" w:color="auto" w:fill="DBE5F1" w:themeFill="accent1" w:themeFillTint="33"/>
            <w:vAlign w:val="center"/>
            <w:hideMark/>
          </w:tcPr>
          <w:p w:rsidR="00251CFE" w:rsidRPr="001B0C6A" w:rsidRDefault="00251CFE" w:rsidP="001B0C6A">
            <w:pPr>
              <w:spacing w:after="0" w:line="240" w:lineRule="auto"/>
              <w:jc w:val="center"/>
              <w:rPr>
                <w:rFonts w:eastAsia="Times New Roman"/>
                <w:sz w:val="20"/>
                <w:szCs w:val="20"/>
                <w:lang w:eastAsia="ru-RU"/>
              </w:rPr>
            </w:pPr>
            <w:r w:rsidRPr="001B0C6A">
              <w:rPr>
                <w:rFonts w:eastAsia="Times New Roman"/>
                <w:sz w:val="20"/>
                <w:szCs w:val="20"/>
                <w:lang w:eastAsia="ru-RU"/>
              </w:rPr>
              <w:t>ФОТ</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vAlign w:val="center"/>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Адм.-управленческий персонал</w:t>
            </w:r>
          </w:p>
        </w:tc>
        <w:tc>
          <w:tcPr>
            <w:tcW w:w="84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883"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20"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Управляющий</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150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150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158</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2</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Главный бухгалтер</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70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70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74</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Бухгалтер-кассир</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60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60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63</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4</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Снабженец</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60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60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63</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5</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Менеджер по продажам</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60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60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63</w:t>
            </w:r>
          </w:p>
        </w:tc>
      </w:tr>
      <w:tr w:rsidR="00251CFE" w:rsidRPr="001B0C6A" w:rsidTr="004D3EB5">
        <w:trPr>
          <w:trHeight w:val="130"/>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Итого</w:t>
            </w:r>
          </w:p>
        </w:tc>
        <w:tc>
          <w:tcPr>
            <w:tcW w:w="846" w:type="pct"/>
            <w:shd w:val="clear" w:color="auto" w:fill="FFFFFF" w:themeFill="background1"/>
            <w:vAlign w:val="center"/>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w:t>
            </w:r>
          </w:p>
        </w:tc>
        <w:tc>
          <w:tcPr>
            <w:tcW w:w="496" w:type="pct"/>
            <w:shd w:val="clear" w:color="auto" w:fill="FFFFFF" w:themeFill="background1"/>
            <w:vAlign w:val="center"/>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400</w:t>
            </w:r>
          </w:p>
        </w:tc>
        <w:tc>
          <w:tcPr>
            <w:tcW w:w="883" w:type="pct"/>
            <w:shd w:val="clear" w:color="auto" w:fill="FFFFFF" w:themeFill="background1"/>
            <w:vAlign w:val="center"/>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400</w:t>
            </w:r>
          </w:p>
        </w:tc>
        <w:tc>
          <w:tcPr>
            <w:tcW w:w="420" w:type="pct"/>
            <w:shd w:val="clear" w:color="auto" w:fill="FFFFFF" w:themeFill="background1"/>
            <w:vAlign w:val="center"/>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422</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Производственный персонал</w:t>
            </w:r>
          </w:p>
        </w:tc>
        <w:tc>
          <w:tcPr>
            <w:tcW w:w="84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883"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20"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r>
      <w:tr w:rsidR="00251CFE" w:rsidRPr="001B0C6A" w:rsidTr="004D3EB5">
        <w:trPr>
          <w:trHeight w:val="194"/>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Стоматолог - терапевт</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2</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p>
        </w:tc>
        <w:tc>
          <w:tcPr>
            <w:tcW w:w="883" w:type="pct"/>
            <w:shd w:val="clear" w:color="auto" w:fill="FFFFFF" w:themeFill="background1"/>
            <w:noWrap/>
            <w:vAlign w:val="bottom"/>
            <w:hideMark/>
          </w:tcPr>
          <w:p w:rsidR="00251CFE" w:rsidRPr="001B0C6A" w:rsidRDefault="004D3EB5" w:rsidP="001B0C6A">
            <w:pPr>
              <w:spacing w:after="0" w:line="240" w:lineRule="auto"/>
              <w:jc w:val="right"/>
              <w:rPr>
                <w:rFonts w:eastAsia="Times New Roman"/>
                <w:sz w:val="20"/>
                <w:szCs w:val="20"/>
                <w:lang w:eastAsia="ru-RU"/>
              </w:rPr>
            </w:pPr>
            <w:r>
              <w:rPr>
                <w:rFonts w:eastAsia="Times New Roman"/>
                <w:sz w:val="20"/>
                <w:szCs w:val="20"/>
                <w:lang w:eastAsia="ru-RU"/>
              </w:rPr>
              <w:t>Оплата сдельная</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2</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Стоматолог - хирург</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p>
        </w:tc>
        <w:tc>
          <w:tcPr>
            <w:tcW w:w="883" w:type="pct"/>
            <w:shd w:val="clear" w:color="auto" w:fill="FFFFFF" w:themeFill="background1"/>
            <w:noWrap/>
            <w:vAlign w:val="bottom"/>
            <w:hideMark/>
          </w:tcPr>
          <w:p w:rsidR="00251CFE" w:rsidRPr="001B0C6A" w:rsidRDefault="004D3EB5" w:rsidP="001B0C6A">
            <w:pPr>
              <w:spacing w:after="0" w:line="240" w:lineRule="auto"/>
              <w:jc w:val="right"/>
              <w:rPr>
                <w:rFonts w:eastAsia="Times New Roman"/>
                <w:sz w:val="20"/>
                <w:szCs w:val="20"/>
                <w:lang w:eastAsia="ru-RU"/>
              </w:rPr>
            </w:pPr>
            <w:r>
              <w:rPr>
                <w:rFonts w:eastAsia="Times New Roman"/>
                <w:sz w:val="20"/>
                <w:szCs w:val="20"/>
                <w:lang w:eastAsia="ru-RU"/>
              </w:rPr>
              <w:t>Оплата сдельная</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Стоматолог - ортопед</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p>
        </w:tc>
        <w:tc>
          <w:tcPr>
            <w:tcW w:w="883" w:type="pct"/>
            <w:shd w:val="clear" w:color="auto" w:fill="FFFFFF" w:themeFill="background1"/>
            <w:noWrap/>
            <w:vAlign w:val="bottom"/>
            <w:hideMark/>
          </w:tcPr>
          <w:p w:rsidR="00251CFE" w:rsidRPr="001B0C6A" w:rsidRDefault="004D3EB5" w:rsidP="001B0C6A">
            <w:pPr>
              <w:spacing w:after="0" w:line="240" w:lineRule="auto"/>
              <w:jc w:val="right"/>
              <w:rPr>
                <w:rFonts w:eastAsia="Times New Roman"/>
                <w:sz w:val="20"/>
                <w:szCs w:val="20"/>
                <w:lang w:eastAsia="ru-RU"/>
              </w:rPr>
            </w:pPr>
            <w:r>
              <w:rPr>
                <w:rFonts w:eastAsia="Times New Roman"/>
                <w:sz w:val="20"/>
                <w:szCs w:val="20"/>
                <w:lang w:eastAsia="ru-RU"/>
              </w:rPr>
              <w:t>Оплата сдельная</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r>
      <w:tr w:rsidR="00251CFE" w:rsidRPr="001B0C6A" w:rsidTr="004D3EB5">
        <w:trPr>
          <w:trHeight w:val="233"/>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4</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Протезист</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4</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p>
        </w:tc>
        <w:tc>
          <w:tcPr>
            <w:tcW w:w="883" w:type="pct"/>
            <w:shd w:val="clear" w:color="auto" w:fill="FFFFFF" w:themeFill="background1"/>
            <w:noWrap/>
            <w:vAlign w:val="bottom"/>
            <w:hideMark/>
          </w:tcPr>
          <w:p w:rsidR="00251CFE" w:rsidRPr="001B0C6A" w:rsidRDefault="004D3EB5" w:rsidP="001B0C6A">
            <w:pPr>
              <w:spacing w:after="0" w:line="240" w:lineRule="auto"/>
              <w:jc w:val="right"/>
              <w:rPr>
                <w:rFonts w:eastAsia="Times New Roman"/>
                <w:sz w:val="20"/>
                <w:szCs w:val="20"/>
                <w:lang w:eastAsia="ru-RU"/>
              </w:rPr>
            </w:pPr>
            <w:r>
              <w:rPr>
                <w:rFonts w:eastAsia="Times New Roman"/>
                <w:sz w:val="20"/>
                <w:szCs w:val="20"/>
                <w:lang w:eastAsia="ru-RU"/>
              </w:rPr>
              <w:t>Оплата сдельная</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vAlign w:val="center"/>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Итого</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8</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Обслуживающий персонал</w:t>
            </w:r>
          </w:p>
        </w:tc>
        <w:tc>
          <w:tcPr>
            <w:tcW w:w="84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883"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20"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Водитель</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55</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55</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58</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vAlign w:val="center"/>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Итого</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55</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55</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58</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Вспомогательный персонал</w:t>
            </w:r>
          </w:p>
        </w:tc>
        <w:tc>
          <w:tcPr>
            <w:tcW w:w="84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96"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883"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420"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Уборщица</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32</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2</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Охранник</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35</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105</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111</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sz w:val="20"/>
                <w:szCs w:val="20"/>
                <w:lang w:eastAsia="ru-RU"/>
              </w:rPr>
            </w:pPr>
            <w:r w:rsidRPr="001B0C6A">
              <w:rPr>
                <w:rFonts w:eastAsia="Times New Roman"/>
                <w:sz w:val="20"/>
                <w:szCs w:val="20"/>
                <w:lang w:eastAsia="ru-RU"/>
              </w:rPr>
              <w:t>Дворник</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1</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sz w:val="20"/>
                <w:szCs w:val="20"/>
                <w:lang w:eastAsia="ru-RU"/>
              </w:rPr>
            </w:pPr>
            <w:r w:rsidRPr="001B0C6A">
              <w:rPr>
                <w:rFonts w:eastAsia="Times New Roman"/>
                <w:sz w:val="20"/>
                <w:szCs w:val="20"/>
                <w:lang w:eastAsia="ru-RU"/>
              </w:rPr>
              <w:t>30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32</w:t>
            </w:r>
          </w:p>
        </w:tc>
      </w:tr>
      <w:tr w:rsidR="00251CFE" w:rsidRPr="001B0C6A" w:rsidTr="004D3EB5">
        <w:trPr>
          <w:trHeight w:val="139"/>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vAlign w:val="center"/>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Итого</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95</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165</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174</w:t>
            </w:r>
          </w:p>
        </w:tc>
      </w:tr>
      <w:tr w:rsidR="00251CFE" w:rsidRPr="001B0C6A" w:rsidTr="00E23BE3">
        <w:trPr>
          <w:trHeight w:val="255"/>
        </w:trPr>
        <w:tc>
          <w:tcPr>
            <w:tcW w:w="282"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 </w:t>
            </w:r>
          </w:p>
        </w:tc>
        <w:tc>
          <w:tcPr>
            <w:tcW w:w="2074" w:type="pct"/>
            <w:shd w:val="clear" w:color="auto" w:fill="FFFFFF" w:themeFill="background1"/>
            <w:noWrap/>
            <w:vAlign w:val="bottom"/>
            <w:hideMark/>
          </w:tcPr>
          <w:p w:rsidR="00251CFE" w:rsidRPr="001B0C6A" w:rsidRDefault="00251CFE" w:rsidP="001B0C6A">
            <w:pPr>
              <w:spacing w:after="0" w:line="240" w:lineRule="auto"/>
              <w:rPr>
                <w:rFonts w:eastAsia="Times New Roman"/>
                <w:b/>
                <w:bCs/>
                <w:sz w:val="20"/>
                <w:szCs w:val="20"/>
                <w:lang w:eastAsia="ru-RU"/>
              </w:rPr>
            </w:pPr>
            <w:r w:rsidRPr="001B0C6A">
              <w:rPr>
                <w:rFonts w:eastAsia="Times New Roman"/>
                <w:b/>
                <w:bCs/>
                <w:sz w:val="20"/>
                <w:szCs w:val="20"/>
                <w:lang w:eastAsia="ru-RU"/>
              </w:rPr>
              <w:t>Всего по персоналу</w:t>
            </w:r>
          </w:p>
        </w:tc>
        <w:tc>
          <w:tcPr>
            <w:tcW w:w="84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19</w:t>
            </w:r>
          </w:p>
        </w:tc>
        <w:tc>
          <w:tcPr>
            <w:tcW w:w="496"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550</w:t>
            </w:r>
          </w:p>
        </w:tc>
        <w:tc>
          <w:tcPr>
            <w:tcW w:w="883"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620</w:t>
            </w:r>
          </w:p>
        </w:tc>
        <w:tc>
          <w:tcPr>
            <w:tcW w:w="420" w:type="pct"/>
            <w:shd w:val="clear" w:color="auto" w:fill="FFFFFF" w:themeFill="background1"/>
            <w:noWrap/>
            <w:vAlign w:val="bottom"/>
            <w:hideMark/>
          </w:tcPr>
          <w:p w:rsidR="00251CFE" w:rsidRPr="001B0C6A" w:rsidRDefault="00251CFE" w:rsidP="001B0C6A">
            <w:pPr>
              <w:spacing w:after="0" w:line="240" w:lineRule="auto"/>
              <w:jc w:val="right"/>
              <w:rPr>
                <w:rFonts w:eastAsia="Times New Roman"/>
                <w:b/>
                <w:bCs/>
                <w:sz w:val="20"/>
                <w:szCs w:val="20"/>
                <w:lang w:eastAsia="ru-RU"/>
              </w:rPr>
            </w:pPr>
            <w:r w:rsidRPr="001B0C6A">
              <w:rPr>
                <w:rFonts w:eastAsia="Times New Roman"/>
                <w:b/>
                <w:bCs/>
                <w:sz w:val="20"/>
                <w:szCs w:val="20"/>
                <w:lang w:eastAsia="ru-RU"/>
              </w:rPr>
              <w:t>653</w:t>
            </w:r>
          </w:p>
        </w:tc>
      </w:tr>
    </w:tbl>
    <w:p w:rsidR="004D3EB5" w:rsidRDefault="00A603BF" w:rsidP="004D3EB5">
      <w:pPr>
        <w:spacing w:after="0" w:line="360" w:lineRule="auto"/>
        <w:ind w:firstLine="284"/>
        <w:jc w:val="both"/>
      </w:pPr>
      <w:r w:rsidRPr="00E81A41">
        <w:lastRenderedPageBreak/>
        <w:t>Сумма расхо</w:t>
      </w:r>
      <w:r>
        <w:t xml:space="preserve">дов на оплату труда составляет </w:t>
      </w:r>
      <w:r w:rsidR="001170F6">
        <w:t>653</w:t>
      </w:r>
      <w:r w:rsidRPr="00E81A41">
        <w:t xml:space="preserve"> тыс. тенге в месяц.</w:t>
      </w:r>
      <w:r w:rsidR="004D3EB5">
        <w:t xml:space="preserve"> Кроме того, предусмотрена сдельная оплата труда для производственных работников (врачи, мастера) из расчета 25% от выручки предприятия. </w:t>
      </w:r>
      <w:r w:rsidR="00074553">
        <w:t>Таким</w:t>
      </w:r>
      <w:r w:rsidR="004D3EB5">
        <w:t xml:space="preserve"> образом, </w:t>
      </w:r>
      <w:r w:rsidR="00074553">
        <w:t>расходы на оплату труда</w:t>
      </w:r>
      <w:r w:rsidR="004D3EB5">
        <w:t xml:space="preserve"> производственного </w:t>
      </w:r>
      <w:r w:rsidR="00074553">
        <w:t>персонала</w:t>
      </w:r>
      <w:r w:rsidR="004D3EB5">
        <w:t xml:space="preserve"> составит </w:t>
      </w:r>
      <w:r w:rsidR="00074553">
        <w:t>в среднем 1 036 тыс.тг. в месяц, расходы на оплату труда всего персонала – 1 689</w:t>
      </w:r>
      <w:r w:rsidR="004D3EB5">
        <w:t xml:space="preserve"> </w:t>
      </w:r>
      <w:r w:rsidR="00074553">
        <w:t>тыс.тг.</w:t>
      </w:r>
    </w:p>
    <w:p w:rsidR="00074553" w:rsidRDefault="00074553">
      <w:r>
        <w:br w:type="page"/>
      </w:r>
    </w:p>
    <w:p w:rsidR="009C3152" w:rsidRPr="004D3EB5" w:rsidRDefault="00122FE2" w:rsidP="00074553">
      <w:pPr>
        <w:pStyle w:val="1"/>
        <w:spacing w:before="0" w:line="360" w:lineRule="auto"/>
        <w:jc w:val="both"/>
        <w:rPr>
          <w:rFonts w:cstheme="minorBidi"/>
          <w:sz w:val="22"/>
          <w:szCs w:val="22"/>
        </w:rPr>
      </w:pPr>
      <w:bookmarkStart w:id="48" w:name="_Toc310421603"/>
      <w:r w:rsidRPr="00074553">
        <w:rPr>
          <w:rFonts w:ascii="Arial" w:hAnsi="Arial" w:cs="Arial"/>
          <w:color w:val="auto"/>
          <w:sz w:val="32"/>
          <w:szCs w:val="32"/>
        </w:rPr>
        <w:lastRenderedPageBreak/>
        <w:t>10. Потребность в финансировании</w:t>
      </w:r>
      <w:bookmarkEnd w:id="48"/>
    </w:p>
    <w:p w:rsidR="00FE5403" w:rsidRPr="006F166A" w:rsidRDefault="00FE5403" w:rsidP="00B42BB1">
      <w:pPr>
        <w:spacing w:after="0" w:line="360" w:lineRule="auto"/>
        <w:ind w:firstLine="284"/>
        <w:jc w:val="both"/>
      </w:pPr>
      <w:r w:rsidRPr="006F166A">
        <w:t>Общие инвестиционные затраты по проекту включают в себя:</w:t>
      </w:r>
    </w:p>
    <w:p w:rsidR="00B42BB1" w:rsidRDefault="00B42BB1" w:rsidP="00B42BB1">
      <w:pPr>
        <w:pStyle w:val="af0"/>
        <w:spacing w:after="0" w:line="360" w:lineRule="auto"/>
        <w:ind w:firstLine="284"/>
        <w:rPr>
          <w:bCs w:val="0"/>
          <w:color w:val="auto"/>
          <w:sz w:val="20"/>
          <w:szCs w:val="22"/>
        </w:rPr>
      </w:pPr>
    </w:p>
    <w:p w:rsidR="00FE5403" w:rsidRDefault="00B42BB1" w:rsidP="00B42BB1">
      <w:pPr>
        <w:pStyle w:val="af0"/>
        <w:spacing w:after="0" w:line="360" w:lineRule="auto"/>
        <w:ind w:firstLine="284"/>
        <w:rPr>
          <w:bCs w:val="0"/>
          <w:color w:val="auto"/>
          <w:sz w:val="20"/>
          <w:szCs w:val="22"/>
        </w:rPr>
      </w:pPr>
      <w:bookmarkStart w:id="49" w:name="_Toc310421626"/>
      <w:r w:rsidRPr="00B42BB1">
        <w:rPr>
          <w:bCs w:val="0"/>
          <w:color w:val="auto"/>
          <w:sz w:val="20"/>
          <w:szCs w:val="22"/>
        </w:rPr>
        <w:t xml:space="preserve">Таблица </w:t>
      </w:r>
      <w:r w:rsidR="001E0615" w:rsidRPr="00B42BB1">
        <w:rPr>
          <w:bCs w:val="0"/>
          <w:color w:val="auto"/>
          <w:sz w:val="20"/>
          <w:szCs w:val="22"/>
        </w:rPr>
        <w:fldChar w:fldCharType="begin"/>
      </w:r>
      <w:r w:rsidRPr="00B42BB1">
        <w:rPr>
          <w:bCs w:val="0"/>
          <w:color w:val="auto"/>
          <w:sz w:val="20"/>
          <w:szCs w:val="22"/>
        </w:rPr>
        <w:instrText xml:space="preserve"> SEQ Таблица \* ARABIC </w:instrText>
      </w:r>
      <w:r w:rsidR="001E0615" w:rsidRPr="00B42BB1">
        <w:rPr>
          <w:bCs w:val="0"/>
          <w:color w:val="auto"/>
          <w:sz w:val="20"/>
          <w:szCs w:val="22"/>
        </w:rPr>
        <w:fldChar w:fldCharType="separate"/>
      </w:r>
      <w:r w:rsidR="00F50E61">
        <w:rPr>
          <w:bCs w:val="0"/>
          <w:noProof/>
          <w:color w:val="auto"/>
          <w:sz w:val="20"/>
          <w:szCs w:val="22"/>
        </w:rPr>
        <w:t>14</w:t>
      </w:r>
      <w:r w:rsidR="001E0615" w:rsidRPr="00B42BB1">
        <w:rPr>
          <w:bCs w:val="0"/>
          <w:color w:val="auto"/>
          <w:sz w:val="20"/>
          <w:szCs w:val="22"/>
        </w:rPr>
        <w:fldChar w:fldCharType="end"/>
      </w:r>
      <w:r>
        <w:rPr>
          <w:bCs w:val="0"/>
          <w:color w:val="auto"/>
          <w:sz w:val="20"/>
          <w:szCs w:val="22"/>
        </w:rPr>
        <w:t xml:space="preserve"> - </w:t>
      </w:r>
      <w:r w:rsidR="00E23350" w:rsidRPr="004622AA">
        <w:rPr>
          <w:bCs w:val="0"/>
          <w:color w:val="auto"/>
          <w:sz w:val="20"/>
          <w:szCs w:val="22"/>
        </w:rPr>
        <w:t>Инвестиции проекта, тыс. тг.</w:t>
      </w:r>
      <w:bookmarkEnd w:id="49"/>
    </w:p>
    <w:tbl>
      <w:tblPr>
        <w:tblW w:w="7420" w:type="dxa"/>
        <w:tblInd w:w="93" w:type="dxa"/>
        <w:tblLook w:val="04A0"/>
      </w:tblPr>
      <w:tblGrid>
        <w:gridCol w:w="5640"/>
        <w:gridCol w:w="1780"/>
      </w:tblGrid>
      <w:tr w:rsidR="000515B5" w:rsidRPr="000515B5" w:rsidTr="000515B5">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0515B5" w:rsidRPr="000515B5" w:rsidRDefault="000515B5" w:rsidP="000515B5">
            <w:pPr>
              <w:spacing w:after="0" w:line="240" w:lineRule="auto"/>
              <w:rPr>
                <w:rFonts w:eastAsia="Times New Roman"/>
                <w:b/>
                <w:bCs/>
                <w:sz w:val="20"/>
                <w:szCs w:val="20"/>
                <w:lang w:eastAsia="ru-RU"/>
              </w:rPr>
            </w:pPr>
            <w:r w:rsidRPr="000515B5">
              <w:rPr>
                <w:rFonts w:eastAsia="Times New Roman"/>
                <w:b/>
                <w:bCs/>
                <w:sz w:val="20"/>
                <w:szCs w:val="20"/>
                <w:lang w:eastAsia="ru-RU"/>
              </w:rPr>
              <w:t>Расходы, тыс.</w:t>
            </w:r>
            <w:r>
              <w:rPr>
                <w:rFonts w:eastAsia="Times New Roman"/>
                <w:b/>
                <w:bCs/>
                <w:sz w:val="20"/>
                <w:szCs w:val="20"/>
                <w:lang w:eastAsia="ru-RU"/>
              </w:rPr>
              <w:t xml:space="preserve"> </w:t>
            </w:r>
            <w:r w:rsidRPr="000515B5">
              <w:rPr>
                <w:rFonts w:eastAsia="Times New Roman"/>
                <w:b/>
                <w:bCs/>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515B5" w:rsidRPr="000515B5" w:rsidRDefault="000515B5" w:rsidP="000515B5">
            <w:pPr>
              <w:spacing w:after="0" w:line="240" w:lineRule="auto"/>
              <w:jc w:val="center"/>
              <w:rPr>
                <w:rFonts w:eastAsia="Times New Roman"/>
                <w:b/>
                <w:bCs/>
                <w:sz w:val="20"/>
                <w:szCs w:val="20"/>
                <w:lang w:eastAsia="ru-RU"/>
              </w:rPr>
            </w:pPr>
            <w:r w:rsidRPr="000515B5">
              <w:rPr>
                <w:rFonts w:eastAsia="Times New Roman"/>
                <w:b/>
                <w:bCs/>
                <w:sz w:val="20"/>
                <w:szCs w:val="20"/>
                <w:lang w:eastAsia="ru-RU"/>
              </w:rPr>
              <w:t>2 012</w:t>
            </w:r>
          </w:p>
        </w:tc>
      </w:tr>
      <w:tr w:rsidR="000515B5" w:rsidRPr="000515B5" w:rsidTr="000515B5">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55 270</w:t>
            </w:r>
          </w:p>
        </w:tc>
      </w:tr>
      <w:tr w:rsidR="000515B5" w:rsidRPr="000515B5" w:rsidTr="000515B5">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4 200</w:t>
            </w:r>
          </w:p>
        </w:tc>
      </w:tr>
      <w:tr w:rsidR="000515B5" w:rsidRPr="000515B5" w:rsidTr="000515B5">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b/>
                <w:bCs/>
                <w:sz w:val="20"/>
                <w:szCs w:val="20"/>
                <w:lang w:eastAsia="ru-RU"/>
              </w:rPr>
            </w:pPr>
            <w:r w:rsidRPr="000515B5">
              <w:rPr>
                <w:rFonts w:eastAsia="Times New Roman"/>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b/>
                <w:bCs/>
                <w:sz w:val="20"/>
                <w:szCs w:val="20"/>
                <w:lang w:eastAsia="ru-RU"/>
              </w:rPr>
            </w:pPr>
            <w:r w:rsidRPr="000515B5">
              <w:rPr>
                <w:rFonts w:eastAsia="Times New Roman"/>
                <w:b/>
                <w:bCs/>
                <w:sz w:val="20"/>
                <w:szCs w:val="20"/>
                <w:lang w:eastAsia="ru-RU"/>
              </w:rPr>
              <w:t>59 470</w:t>
            </w:r>
          </w:p>
        </w:tc>
      </w:tr>
    </w:tbl>
    <w:p w:rsidR="000515B5" w:rsidRPr="006F166A" w:rsidRDefault="000515B5" w:rsidP="002147CC">
      <w:pPr>
        <w:spacing w:after="0" w:line="360" w:lineRule="auto"/>
        <w:jc w:val="both"/>
      </w:pPr>
    </w:p>
    <w:p w:rsidR="002147CC" w:rsidRDefault="00FE5403" w:rsidP="006120A5">
      <w:pPr>
        <w:spacing w:after="0" w:line="360" w:lineRule="auto"/>
        <w:ind w:firstLine="284"/>
        <w:jc w:val="both"/>
      </w:pPr>
      <w:r w:rsidRPr="006F166A">
        <w:t>Финансирование проекта планируется осуществить как за счет собственных средств инициатора проекта, так и за счет заемного капитала.</w:t>
      </w:r>
    </w:p>
    <w:p w:rsidR="006120A5" w:rsidRDefault="006120A5" w:rsidP="006120A5">
      <w:pPr>
        <w:pStyle w:val="af0"/>
        <w:spacing w:after="0" w:line="360" w:lineRule="auto"/>
        <w:ind w:firstLine="284"/>
        <w:rPr>
          <w:bCs w:val="0"/>
          <w:color w:val="auto"/>
          <w:sz w:val="20"/>
          <w:szCs w:val="22"/>
        </w:rPr>
      </w:pPr>
    </w:p>
    <w:p w:rsidR="00517CEB" w:rsidRPr="004160D5" w:rsidRDefault="00B42BB1" w:rsidP="006120A5">
      <w:pPr>
        <w:pStyle w:val="af0"/>
        <w:spacing w:after="0" w:line="360" w:lineRule="auto"/>
        <w:ind w:firstLine="284"/>
        <w:rPr>
          <w:bCs w:val="0"/>
          <w:color w:val="auto"/>
          <w:sz w:val="20"/>
          <w:szCs w:val="22"/>
        </w:rPr>
      </w:pPr>
      <w:bookmarkStart w:id="50" w:name="_Toc310421627"/>
      <w:r w:rsidRPr="006120A5">
        <w:rPr>
          <w:bCs w:val="0"/>
          <w:color w:val="auto"/>
          <w:sz w:val="20"/>
          <w:szCs w:val="22"/>
        </w:rPr>
        <w:t xml:space="preserve">Таблица </w:t>
      </w:r>
      <w:r w:rsidR="001E0615" w:rsidRPr="006120A5">
        <w:rPr>
          <w:bCs w:val="0"/>
          <w:color w:val="auto"/>
          <w:sz w:val="20"/>
          <w:szCs w:val="22"/>
        </w:rPr>
        <w:fldChar w:fldCharType="begin"/>
      </w:r>
      <w:r w:rsidRPr="006120A5">
        <w:rPr>
          <w:bCs w:val="0"/>
          <w:color w:val="auto"/>
          <w:sz w:val="20"/>
          <w:szCs w:val="22"/>
        </w:rPr>
        <w:instrText xml:space="preserve"> SEQ Таблица \* ARABIC </w:instrText>
      </w:r>
      <w:r w:rsidR="001E0615" w:rsidRPr="006120A5">
        <w:rPr>
          <w:bCs w:val="0"/>
          <w:color w:val="auto"/>
          <w:sz w:val="20"/>
          <w:szCs w:val="22"/>
        </w:rPr>
        <w:fldChar w:fldCharType="separate"/>
      </w:r>
      <w:r w:rsidR="00F50E61">
        <w:rPr>
          <w:bCs w:val="0"/>
          <w:noProof/>
          <w:color w:val="auto"/>
          <w:sz w:val="20"/>
          <w:szCs w:val="22"/>
        </w:rPr>
        <w:t>15</w:t>
      </w:r>
      <w:r w:rsidR="001E0615" w:rsidRPr="006120A5">
        <w:rPr>
          <w:bCs w:val="0"/>
          <w:color w:val="auto"/>
          <w:sz w:val="20"/>
          <w:szCs w:val="22"/>
        </w:rPr>
        <w:fldChar w:fldCharType="end"/>
      </w:r>
      <w:r>
        <w:rPr>
          <w:bCs w:val="0"/>
          <w:color w:val="auto"/>
          <w:sz w:val="20"/>
          <w:szCs w:val="22"/>
        </w:rPr>
        <w:t xml:space="preserve"> - </w:t>
      </w:r>
      <w:r w:rsidR="00E23350" w:rsidRPr="002147CC">
        <w:rPr>
          <w:bCs w:val="0"/>
          <w:color w:val="auto"/>
          <w:sz w:val="20"/>
          <w:szCs w:val="22"/>
        </w:rPr>
        <w:t>Программа финансирования на 2012 г., тыс. тг.</w:t>
      </w:r>
      <w:bookmarkEnd w:id="50"/>
    </w:p>
    <w:tbl>
      <w:tblPr>
        <w:tblW w:w="9920" w:type="dxa"/>
        <w:tblInd w:w="93" w:type="dxa"/>
        <w:tblLook w:val="04A0"/>
      </w:tblPr>
      <w:tblGrid>
        <w:gridCol w:w="5640"/>
        <w:gridCol w:w="1780"/>
        <w:gridCol w:w="1340"/>
        <w:gridCol w:w="1160"/>
      </w:tblGrid>
      <w:tr w:rsidR="000515B5" w:rsidRPr="000515B5" w:rsidTr="000515B5">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0515B5" w:rsidRPr="000515B5" w:rsidRDefault="000515B5" w:rsidP="000515B5">
            <w:pPr>
              <w:spacing w:after="0" w:line="240" w:lineRule="auto"/>
              <w:rPr>
                <w:rFonts w:eastAsia="Times New Roman"/>
                <w:b/>
                <w:bCs/>
                <w:sz w:val="20"/>
                <w:szCs w:val="20"/>
                <w:lang w:eastAsia="ru-RU"/>
              </w:rPr>
            </w:pPr>
            <w:r w:rsidRPr="000515B5">
              <w:rPr>
                <w:rFonts w:eastAsia="Times New Roman"/>
                <w:b/>
                <w:bCs/>
                <w:sz w:val="20"/>
                <w:szCs w:val="20"/>
                <w:lang w:eastAsia="ru-RU"/>
              </w:rPr>
              <w:t>Источник финансирования, тыс.</w:t>
            </w:r>
            <w:r>
              <w:rPr>
                <w:rFonts w:eastAsia="Times New Roman"/>
                <w:b/>
                <w:bCs/>
                <w:sz w:val="20"/>
                <w:szCs w:val="20"/>
                <w:lang w:eastAsia="ru-RU"/>
              </w:rPr>
              <w:t xml:space="preserve"> </w:t>
            </w:r>
            <w:r w:rsidRPr="000515B5">
              <w:rPr>
                <w:rFonts w:eastAsia="Times New Roman"/>
                <w:b/>
                <w:bCs/>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515B5" w:rsidRPr="000515B5" w:rsidRDefault="000515B5" w:rsidP="000515B5">
            <w:pPr>
              <w:spacing w:after="0" w:line="240" w:lineRule="auto"/>
              <w:jc w:val="center"/>
              <w:rPr>
                <w:rFonts w:eastAsia="Times New Roman"/>
                <w:b/>
                <w:bCs/>
                <w:sz w:val="20"/>
                <w:szCs w:val="20"/>
                <w:lang w:eastAsia="ru-RU"/>
              </w:rPr>
            </w:pPr>
            <w:r w:rsidRPr="000515B5">
              <w:rPr>
                <w:rFonts w:eastAsia="Times New Roman"/>
                <w:b/>
                <w:bCs/>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0515B5" w:rsidRPr="000515B5" w:rsidRDefault="000515B5" w:rsidP="000515B5">
            <w:pPr>
              <w:spacing w:after="0" w:line="240" w:lineRule="auto"/>
              <w:jc w:val="center"/>
              <w:rPr>
                <w:rFonts w:eastAsia="Times New Roman"/>
                <w:b/>
                <w:bCs/>
                <w:sz w:val="20"/>
                <w:szCs w:val="20"/>
                <w:lang w:eastAsia="ru-RU"/>
              </w:rPr>
            </w:pPr>
            <w:r w:rsidRPr="000515B5">
              <w:rPr>
                <w:rFonts w:eastAsia="Times New Roman"/>
                <w:b/>
                <w:bCs/>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0515B5" w:rsidRPr="000515B5" w:rsidRDefault="000515B5" w:rsidP="000515B5">
            <w:pPr>
              <w:spacing w:after="0" w:line="240" w:lineRule="auto"/>
              <w:jc w:val="center"/>
              <w:rPr>
                <w:rFonts w:eastAsia="Times New Roman"/>
                <w:b/>
                <w:bCs/>
                <w:sz w:val="20"/>
                <w:szCs w:val="20"/>
                <w:lang w:eastAsia="ru-RU"/>
              </w:rPr>
            </w:pPr>
            <w:r w:rsidRPr="000515B5">
              <w:rPr>
                <w:rFonts w:eastAsia="Times New Roman"/>
                <w:b/>
                <w:bCs/>
                <w:sz w:val="20"/>
                <w:szCs w:val="20"/>
                <w:lang w:eastAsia="ru-RU"/>
              </w:rPr>
              <w:t>Доля</w:t>
            </w:r>
          </w:p>
        </w:tc>
      </w:tr>
      <w:tr w:rsidR="000515B5" w:rsidRPr="000515B5" w:rsidTr="000515B5">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Собственные средств</w:t>
            </w:r>
            <w:r>
              <w:rPr>
                <w:rFonts w:eastAsia="Times New Roman"/>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23 210</w:t>
            </w:r>
          </w:p>
        </w:tc>
        <w:tc>
          <w:tcPr>
            <w:tcW w:w="134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04.</w:t>
            </w:r>
            <w:r w:rsidR="00074553">
              <w:rPr>
                <w:rFonts w:eastAsia="Times New Roman"/>
                <w:sz w:val="20"/>
                <w:szCs w:val="20"/>
                <w:lang w:eastAsia="ru-RU"/>
              </w:rPr>
              <w:t>20</w:t>
            </w:r>
            <w:r w:rsidRPr="000515B5">
              <w:rPr>
                <w:rFonts w:eastAsia="Times New Roman"/>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39%</w:t>
            </w:r>
          </w:p>
        </w:tc>
      </w:tr>
      <w:tr w:rsidR="000515B5" w:rsidRPr="000515B5" w:rsidTr="000515B5">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36 260</w:t>
            </w:r>
          </w:p>
        </w:tc>
        <w:tc>
          <w:tcPr>
            <w:tcW w:w="134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05-06.</w:t>
            </w:r>
            <w:r w:rsidR="00074553">
              <w:rPr>
                <w:rFonts w:eastAsia="Times New Roman"/>
                <w:sz w:val="20"/>
                <w:szCs w:val="20"/>
                <w:lang w:eastAsia="ru-RU"/>
              </w:rPr>
              <w:t>20</w:t>
            </w:r>
            <w:r w:rsidRPr="000515B5">
              <w:rPr>
                <w:rFonts w:eastAsia="Times New Roman"/>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61%</w:t>
            </w:r>
          </w:p>
        </w:tc>
      </w:tr>
      <w:tr w:rsidR="000515B5" w:rsidRPr="000515B5" w:rsidTr="000515B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b/>
                <w:bCs/>
                <w:sz w:val="20"/>
                <w:szCs w:val="20"/>
                <w:lang w:eastAsia="ru-RU"/>
              </w:rPr>
            </w:pPr>
            <w:r w:rsidRPr="000515B5">
              <w:rPr>
                <w:rFonts w:eastAsia="Times New Roman"/>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b/>
                <w:bCs/>
                <w:sz w:val="20"/>
                <w:szCs w:val="20"/>
                <w:lang w:eastAsia="ru-RU"/>
              </w:rPr>
            </w:pPr>
            <w:r w:rsidRPr="000515B5">
              <w:rPr>
                <w:rFonts w:eastAsia="Times New Roman"/>
                <w:b/>
                <w:bCs/>
                <w:sz w:val="20"/>
                <w:szCs w:val="20"/>
                <w:lang w:eastAsia="ru-RU"/>
              </w:rPr>
              <w:t>59 470</w:t>
            </w:r>
          </w:p>
        </w:tc>
        <w:tc>
          <w:tcPr>
            <w:tcW w:w="134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b/>
                <w:bCs/>
                <w:sz w:val="20"/>
                <w:szCs w:val="20"/>
                <w:lang w:eastAsia="ru-RU"/>
              </w:rPr>
            </w:pPr>
            <w:r w:rsidRPr="000515B5">
              <w:rPr>
                <w:rFonts w:eastAsia="Times New Roman"/>
                <w:b/>
                <w:bCs/>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b/>
                <w:bCs/>
                <w:sz w:val="20"/>
                <w:szCs w:val="20"/>
                <w:lang w:eastAsia="ru-RU"/>
              </w:rPr>
            </w:pPr>
            <w:r w:rsidRPr="000515B5">
              <w:rPr>
                <w:rFonts w:eastAsia="Times New Roman"/>
                <w:b/>
                <w:bCs/>
                <w:sz w:val="20"/>
                <w:szCs w:val="20"/>
                <w:lang w:eastAsia="ru-RU"/>
              </w:rPr>
              <w:t>100%</w:t>
            </w:r>
          </w:p>
        </w:tc>
      </w:tr>
    </w:tbl>
    <w:p w:rsidR="000515B5" w:rsidRPr="006F166A" w:rsidRDefault="000515B5" w:rsidP="006120A5">
      <w:pPr>
        <w:spacing w:after="0" w:line="360" w:lineRule="auto"/>
        <w:jc w:val="both"/>
      </w:pPr>
    </w:p>
    <w:p w:rsidR="00FE5403" w:rsidRPr="006F166A" w:rsidRDefault="00FE5403" w:rsidP="006120A5">
      <w:pPr>
        <w:spacing w:after="0" w:line="360" w:lineRule="auto"/>
        <w:ind w:firstLine="284"/>
        <w:jc w:val="both"/>
      </w:pPr>
      <w:r w:rsidRPr="006F166A">
        <w:t>Приняты следующие условия кредитования:</w:t>
      </w:r>
    </w:p>
    <w:p w:rsidR="006120A5" w:rsidRDefault="006120A5" w:rsidP="006120A5">
      <w:pPr>
        <w:pStyle w:val="af0"/>
        <w:spacing w:after="0" w:line="360" w:lineRule="auto"/>
        <w:ind w:firstLine="284"/>
        <w:rPr>
          <w:bCs w:val="0"/>
          <w:color w:val="auto"/>
          <w:sz w:val="20"/>
          <w:szCs w:val="22"/>
        </w:rPr>
      </w:pPr>
    </w:p>
    <w:p w:rsidR="00CC041C" w:rsidRDefault="006120A5" w:rsidP="006120A5">
      <w:pPr>
        <w:pStyle w:val="af0"/>
        <w:spacing w:after="0" w:line="360" w:lineRule="auto"/>
        <w:ind w:firstLine="284"/>
        <w:rPr>
          <w:bCs w:val="0"/>
          <w:color w:val="auto"/>
          <w:sz w:val="20"/>
          <w:szCs w:val="22"/>
        </w:rPr>
      </w:pPr>
      <w:bookmarkStart w:id="51" w:name="_Toc310421628"/>
      <w:r w:rsidRPr="006120A5">
        <w:rPr>
          <w:bCs w:val="0"/>
          <w:color w:val="auto"/>
          <w:sz w:val="20"/>
          <w:szCs w:val="22"/>
        </w:rPr>
        <w:t xml:space="preserve">Таблица </w:t>
      </w:r>
      <w:r w:rsidR="001E0615" w:rsidRPr="006120A5">
        <w:rPr>
          <w:bCs w:val="0"/>
          <w:color w:val="auto"/>
          <w:sz w:val="20"/>
          <w:szCs w:val="22"/>
        </w:rPr>
        <w:fldChar w:fldCharType="begin"/>
      </w:r>
      <w:r w:rsidRPr="006120A5">
        <w:rPr>
          <w:bCs w:val="0"/>
          <w:color w:val="auto"/>
          <w:sz w:val="20"/>
          <w:szCs w:val="22"/>
        </w:rPr>
        <w:instrText xml:space="preserve"> SEQ Таблица \* ARABIC </w:instrText>
      </w:r>
      <w:r w:rsidR="001E0615" w:rsidRPr="006120A5">
        <w:rPr>
          <w:bCs w:val="0"/>
          <w:color w:val="auto"/>
          <w:sz w:val="20"/>
          <w:szCs w:val="22"/>
        </w:rPr>
        <w:fldChar w:fldCharType="separate"/>
      </w:r>
      <w:r w:rsidR="00F50E61">
        <w:rPr>
          <w:bCs w:val="0"/>
          <w:noProof/>
          <w:color w:val="auto"/>
          <w:sz w:val="20"/>
          <w:szCs w:val="22"/>
        </w:rPr>
        <w:t>16</w:t>
      </w:r>
      <w:r w:rsidR="001E0615" w:rsidRPr="006120A5">
        <w:rPr>
          <w:bCs w:val="0"/>
          <w:color w:val="auto"/>
          <w:sz w:val="20"/>
          <w:szCs w:val="22"/>
        </w:rPr>
        <w:fldChar w:fldCharType="end"/>
      </w:r>
      <w:r>
        <w:rPr>
          <w:bCs w:val="0"/>
          <w:color w:val="auto"/>
          <w:sz w:val="20"/>
          <w:szCs w:val="22"/>
        </w:rPr>
        <w:t xml:space="preserve"> - </w:t>
      </w:r>
      <w:r w:rsidR="00E23350" w:rsidRPr="002147CC">
        <w:rPr>
          <w:bCs w:val="0"/>
          <w:color w:val="auto"/>
          <w:sz w:val="20"/>
          <w:szCs w:val="22"/>
        </w:rPr>
        <w:t>Условия кредитования</w:t>
      </w:r>
      <w:bookmarkEnd w:id="51"/>
    </w:p>
    <w:tbl>
      <w:tblPr>
        <w:tblW w:w="7812" w:type="dxa"/>
        <w:tblInd w:w="93" w:type="dxa"/>
        <w:tblLook w:val="04A0"/>
      </w:tblPr>
      <w:tblGrid>
        <w:gridCol w:w="5640"/>
        <w:gridCol w:w="2172"/>
      </w:tblGrid>
      <w:tr w:rsidR="000515B5" w:rsidRPr="000515B5" w:rsidTr="00FE2CEE">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Валюта кредита</w:t>
            </w:r>
          </w:p>
        </w:tc>
        <w:tc>
          <w:tcPr>
            <w:tcW w:w="2172" w:type="dxa"/>
            <w:tcBorders>
              <w:top w:val="single" w:sz="4" w:space="0" w:color="auto"/>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тенге</w:t>
            </w:r>
          </w:p>
        </w:tc>
      </w:tr>
      <w:tr w:rsidR="000515B5" w:rsidRPr="000515B5" w:rsidTr="00FE2CE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Процентная ставка, годовых</w:t>
            </w:r>
          </w:p>
        </w:tc>
        <w:tc>
          <w:tcPr>
            <w:tcW w:w="2172"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12%</w:t>
            </w:r>
          </w:p>
        </w:tc>
      </w:tr>
      <w:tr w:rsidR="000515B5" w:rsidRPr="000515B5" w:rsidTr="00FE2CE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Срок погашения, лет</w:t>
            </w:r>
          </w:p>
        </w:tc>
        <w:tc>
          <w:tcPr>
            <w:tcW w:w="2172"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6,0</w:t>
            </w:r>
          </w:p>
        </w:tc>
      </w:tr>
      <w:tr w:rsidR="000515B5" w:rsidRPr="000515B5" w:rsidTr="00FE2CE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Выплата процентов и основного долга</w:t>
            </w:r>
          </w:p>
        </w:tc>
        <w:tc>
          <w:tcPr>
            <w:tcW w:w="2172"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ежемесячно</w:t>
            </w:r>
          </w:p>
        </w:tc>
      </w:tr>
      <w:tr w:rsidR="000515B5" w:rsidRPr="000515B5" w:rsidTr="00FE2CE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Льготный период погашения процентов, мес.</w:t>
            </w:r>
          </w:p>
        </w:tc>
        <w:tc>
          <w:tcPr>
            <w:tcW w:w="2172"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6</w:t>
            </w:r>
          </w:p>
        </w:tc>
      </w:tr>
      <w:tr w:rsidR="000515B5" w:rsidRPr="000515B5" w:rsidTr="00FE2CE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Льготный период погашения основного долга, мес.</w:t>
            </w:r>
          </w:p>
        </w:tc>
        <w:tc>
          <w:tcPr>
            <w:tcW w:w="2172"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6</w:t>
            </w:r>
          </w:p>
        </w:tc>
      </w:tr>
      <w:tr w:rsidR="000515B5" w:rsidRPr="000515B5" w:rsidTr="00FE2CE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rPr>
                <w:rFonts w:eastAsia="Times New Roman"/>
                <w:sz w:val="20"/>
                <w:szCs w:val="20"/>
                <w:lang w:eastAsia="ru-RU"/>
              </w:rPr>
            </w:pPr>
            <w:r w:rsidRPr="000515B5">
              <w:rPr>
                <w:rFonts w:eastAsia="Times New Roman"/>
                <w:sz w:val="20"/>
                <w:szCs w:val="20"/>
                <w:lang w:eastAsia="ru-RU"/>
              </w:rPr>
              <w:t>Тип погашения</w:t>
            </w:r>
            <w:r w:rsidR="00074553">
              <w:rPr>
                <w:rFonts w:eastAsia="Times New Roman"/>
                <w:sz w:val="20"/>
                <w:szCs w:val="20"/>
                <w:lang w:eastAsia="ru-RU"/>
              </w:rPr>
              <w:t xml:space="preserve"> основного долга</w:t>
            </w:r>
          </w:p>
        </w:tc>
        <w:tc>
          <w:tcPr>
            <w:tcW w:w="2172" w:type="dxa"/>
            <w:tcBorders>
              <w:top w:val="nil"/>
              <w:left w:val="nil"/>
              <w:bottom w:val="single" w:sz="4" w:space="0" w:color="auto"/>
              <w:right w:val="single" w:sz="4" w:space="0" w:color="auto"/>
            </w:tcBorders>
            <w:shd w:val="clear" w:color="auto" w:fill="auto"/>
            <w:noWrap/>
            <w:vAlign w:val="center"/>
            <w:hideMark/>
          </w:tcPr>
          <w:p w:rsidR="000515B5" w:rsidRPr="000515B5" w:rsidRDefault="000515B5" w:rsidP="000515B5">
            <w:pPr>
              <w:spacing w:after="0" w:line="240" w:lineRule="auto"/>
              <w:jc w:val="right"/>
              <w:rPr>
                <w:rFonts w:eastAsia="Times New Roman"/>
                <w:sz w:val="20"/>
                <w:szCs w:val="20"/>
                <w:lang w:eastAsia="ru-RU"/>
              </w:rPr>
            </w:pPr>
            <w:r w:rsidRPr="000515B5">
              <w:rPr>
                <w:rFonts w:eastAsia="Times New Roman"/>
                <w:sz w:val="20"/>
                <w:szCs w:val="20"/>
                <w:lang w:eastAsia="ru-RU"/>
              </w:rPr>
              <w:t>равными долями</w:t>
            </w:r>
          </w:p>
        </w:tc>
      </w:tr>
    </w:tbl>
    <w:p w:rsidR="006120A5" w:rsidRDefault="006120A5" w:rsidP="006120A5">
      <w:pPr>
        <w:pStyle w:val="af0"/>
        <w:spacing w:after="0" w:line="360" w:lineRule="auto"/>
        <w:ind w:firstLine="284"/>
        <w:rPr>
          <w:bCs w:val="0"/>
          <w:color w:val="auto"/>
          <w:sz w:val="20"/>
          <w:szCs w:val="22"/>
        </w:rPr>
      </w:pPr>
    </w:p>
    <w:p w:rsidR="001D3403" w:rsidRPr="006120A5" w:rsidRDefault="006120A5" w:rsidP="006120A5">
      <w:pPr>
        <w:pStyle w:val="af0"/>
        <w:spacing w:after="0" w:line="360" w:lineRule="auto"/>
        <w:ind w:firstLine="284"/>
      </w:pPr>
      <w:bookmarkStart w:id="52" w:name="_Toc310421629"/>
      <w:r w:rsidRPr="006120A5">
        <w:rPr>
          <w:bCs w:val="0"/>
          <w:color w:val="auto"/>
          <w:sz w:val="20"/>
          <w:szCs w:val="22"/>
        </w:rPr>
        <w:t xml:space="preserve">Таблица </w:t>
      </w:r>
      <w:r w:rsidR="001E0615" w:rsidRPr="006120A5">
        <w:rPr>
          <w:bCs w:val="0"/>
          <w:color w:val="auto"/>
          <w:sz w:val="20"/>
          <w:szCs w:val="22"/>
        </w:rPr>
        <w:fldChar w:fldCharType="begin"/>
      </w:r>
      <w:r w:rsidRPr="006120A5">
        <w:rPr>
          <w:bCs w:val="0"/>
          <w:color w:val="auto"/>
          <w:sz w:val="20"/>
          <w:szCs w:val="22"/>
        </w:rPr>
        <w:instrText xml:space="preserve"> SEQ Таблица \* ARABIC </w:instrText>
      </w:r>
      <w:r w:rsidR="001E0615" w:rsidRPr="006120A5">
        <w:rPr>
          <w:bCs w:val="0"/>
          <w:color w:val="auto"/>
          <w:sz w:val="20"/>
          <w:szCs w:val="22"/>
        </w:rPr>
        <w:fldChar w:fldCharType="separate"/>
      </w:r>
      <w:r w:rsidR="00F50E61">
        <w:rPr>
          <w:bCs w:val="0"/>
          <w:noProof/>
          <w:color w:val="auto"/>
          <w:sz w:val="20"/>
          <w:szCs w:val="22"/>
        </w:rPr>
        <w:t>17</w:t>
      </w:r>
      <w:r w:rsidR="001E0615" w:rsidRPr="006120A5">
        <w:rPr>
          <w:bCs w:val="0"/>
          <w:color w:val="auto"/>
          <w:sz w:val="20"/>
          <w:szCs w:val="22"/>
        </w:rPr>
        <w:fldChar w:fldCharType="end"/>
      </w:r>
      <w:r w:rsidRPr="006120A5">
        <w:rPr>
          <w:bCs w:val="0"/>
          <w:color w:val="auto"/>
          <w:sz w:val="20"/>
          <w:szCs w:val="22"/>
        </w:rPr>
        <w:t xml:space="preserve"> -</w:t>
      </w:r>
      <w:r>
        <w:t xml:space="preserve"> </w:t>
      </w:r>
      <w:r w:rsidR="00E23350" w:rsidRPr="00956B66">
        <w:rPr>
          <w:bCs w:val="0"/>
          <w:color w:val="auto"/>
          <w:sz w:val="20"/>
          <w:szCs w:val="22"/>
        </w:rPr>
        <w:t>Выплаты по кредиту, тыс</w:t>
      </w:r>
      <w:r w:rsidR="00E23350" w:rsidRPr="002147CC">
        <w:rPr>
          <w:bCs w:val="0"/>
          <w:color w:val="auto"/>
          <w:sz w:val="20"/>
          <w:szCs w:val="22"/>
        </w:rPr>
        <w:t>. тг</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101"/>
        <w:gridCol w:w="911"/>
        <w:gridCol w:w="911"/>
        <w:gridCol w:w="911"/>
        <w:gridCol w:w="911"/>
        <w:gridCol w:w="911"/>
        <w:gridCol w:w="911"/>
        <w:gridCol w:w="907"/>
      </w:tblGrid>
      <w:tr w:rsidR="00196BE5" w:rsidRPr="00FE2CEE" w:rsidTr="00196BE5">
        <w:trPr>
          <w:trHeight w:val="158"/>
        </w:trPr>
        <w:tc>
          <w:tcPr>
            <w:tcW w:w="1095" w:type="pct"/>
            <w:shd w:val="clear" w:color="auto" w:fill="DBE5F1" w:themeFill="accent1" w:themeFillTint="33"/>
            <w:noWrap/>
            <w:hideMark/>
          </w:tcPr>
          <w:p w:rsidR="00FE2CEE" w:rsidRPr="00FE2CEE" w:rsidRDefault="00196BE5" w:rsidP="00196BE5">
            <w:pPr>
              <w:spacing w:after="0" w:line="240" w:lineRule="auto"/>
              <w:jc w:val="center"/>
              <w:rPr>
                <w:rFonts w:eastAsia="Times New Roman"/>
                <w:b/>
                <w:sz w:val="20"/>
                <w:szCs w:val="20"/>
                <w:lang w:eastAsia="ru-RU"/>
              </w:rPr>
            </w:pPr>
            <w:r w:rsidRPr="00196BE5">
              <w:rPr>
                <w:rFonts w:eastAsia="Times New Roman"/>
                <w:b/>
                <w:sz w:val="20"/>
                <w:szCs w:val="20"/>
                <w:lang w:eastAsia="ru-RU"/>
              </w:rPr>
              <w:t>Период</w:t>
            </w:r>
          </w:p>
        </w:tc>
        <w:tc>
          <w:tcPr>
            <w:tcW w:w="575" w:type="pct"/>
            <w:shd w:val="clear" w:color="auto" w:fill="DBE5F1" w:themeFill="accent1" w:themeFillTint="33"/>
            <w:noWrap/>
            <w:vAlign w:val="bottom"/>
            <w:hideMark/>
          </w:tcPr>
          <w:p w:rsidR="00FE2CEE" w:rsidRPr="00FE2CEE" w:rsidRDefault="00196BE5" w:rsidP="00196BE5">
            <w:pPr>
              <w:spacing w:after="0" w:line="240" w:lineRule="auto"/>
              <w:jc w:val="center"/>
              <w:rPr>
                <w:rFonts w:eastAsia="Times New Roman"/>
                <w:b/>
                <w:iCs/>
                <w:sz w:val="20"/>
                <w:szCs w:val="20"/>
                <w:lang w:eastAsia="ru-RU"/>
              </w:rPr>
            </w:pPr>
            <w:r w:rsidRPr="00196BE5">
              <w:rPr>
                <w:rFonts w:eastAsia="Times New Roman"/>
                <w:b/>
                <w:iCs/>
                <w:sz w:val="20"/>
                <w:szCs w:val="20"/>
                <w:lang w:eastAsia="ru-RU"/>
              </w:rPr>
              <w:t>Всего</w:t>
            </w:r>
          </w:p>
        </w:tc>
        <w:tc>
          <w:tcPr>
            <w:tcW w:w="476"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2012</w:t>
            </w:r>
          </w:p>
        </w:tc>
        <w:tc>
          <w:tcPr>
            <w:tcW w:w="476"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2013</w:t>
            </w:r>
          </w:p>
        </w:tc>
        <w:tc>
          <w:tcPr>
            <w:tcW w:w="476"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2014</w:t>
            </w:r>
          </w:p>
        </w:tc>
        <w:tc>
          <w:tcPr>
            <w:tcW w:w="476"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2015</w:t>
            </w:r>
          </w:p>
        </w:tc>
        <w:tc>
          <w:tcPr>
            <w:tcW w:w="476"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2016</w:t>
            </w:r>
          </w:p>
        </w:tc>
        <w:tc>
          <w:tcPr>
            <w:tcW w:w="476"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2017</w:t>
            </w:r>
          </w:p>
        </w:tc>
        <w:tc>
          <w:tcPr>
            <w:tcW w:w="474" w:type="pct"/>
            <w:shd w:val="clear" w:color="auto" w:fill="DBE5F1" w:themeFill="accent1" w:themeFillTint="33"/>
            <w:vAlign w:val="center"/>
            <w:hideMark/>
          </w:tcPr>
          <w:p w:rsidR="00FE2CEE" w:rsidRPr="00FE2CEE" w:rsidRDefault="00FE2CEE" w:rsidP="00FE2CEE">
            <w:pPr>
              <w:spacing w:after="0" w:line="240" w:lineRule="auto"/>
              <w:jc w:val="center"/>
              <w:rPr>
                <w:rFonts w:eastAsia="Times New Roman"/>
                <w:b/>
                <w:bCs/>
                <w:sz w:val="20"/>
                <w:szCs w:val="20"/>
                <w:lang w:eastAsia="ru-RU"/>
              </w:rPr>
            </w:pPr>
            <w:r w:rsidRPr="00FE2CEE">
              <w:rPr>
                <w:rFonts w:eastAsia="Times New Roman"/>
                <w:b/>
                <w:bCs/>
                <w:sz w:val="20"/>
                <w:szCs w:val="20"/>
                <w:lang w:eastAsia="ru-RU"/>
              </w:rPr>
              <w:t>2018</w:t>
            </w:r>
          </w:p>
        </w:tc>
      </w:tr>
      <w:tr w:rsidR="00FE2CEE" w:rsidRPr="00FE2CEE" w:rsidTr="00786299">
        <w:trPr>
          <w:trHeight w:val="255"/>
        </w:trPr>
        <w:tc>
          <w:tcPr>
            <w:tcW w:w="1095" w:type="pct"/>
            <w:shd w:val="clear" w:color="auto" w:fill="auto"/>
            <w:vAlign w:val="center"/>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Освоение</w:t>
            </w:r>
          </w:p>
        </w:tc>
        <w:tc>
          <w:tcPr>
            <w:tcW w:w="575" w:type="pct"/>
            <w:shd w:val="clear" w:color="auto" w:fill="auto"/>
            <w:noWrap/>
            <w:vAlign w:val="center"/>
            <w:hideMark/>
          </w:tcPr>
          <w:p w:rsidR="00FE2CEE" w:rsidRPr="00FE2CEE" w:rsidRDefault="00FE2CEE" w:rsidP="00FE2CEE">
            <w:pPr>
              <w:spacing w:after="0" w:line="240" w:lineRule="auto"/>
              <w:jc w:val="right"/>
              <w:rPr>
                <w:rFonts w:eastAsia="Times New Roman"/>
                <w:sz w:val="20"/>
                <w:szCs w:val="20"/>
                <w:lang w:eastAsia="ru-RU"/>
              </w:rPr>
            </w:pPr>
            <w:r w:rsidRPr="00FE2CEE">
              <w:rPr>
                <w:rFonts w:eastAsia="Times New Roman"/>
                <w:sz w:val="20"/>
                <w:szCs w:val="20"/>
                <w:lang w:eastAsia="ru-RU"/>
              </w:rPr>
              <w:t xml:space="preserve">36 260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36 260 </w:t>
            </w:r>
          </w:p>
        </w:tc>
        <w:tc>
          <w:tcPr>
            <w:tcW w:w="476" w:type="pct"/>
            <w:shd w:val="clear" w:color="auto" w:fill="auto"/>
            <w:noWrap/>
            <w:vAlign w:val="bottom"/>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 </w:t>
            </w:r>
          </w:p>
        </w:tc>
        <w:tc>
          <w:tcPr>
            <w:tcW w:w="476" w:type="pct"/>
            <w:shd w:val="clear" w:color="auto" w:fill="auto"/>
            <w:noWrap/>
            <w:vAlign w:val="bottom"/>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 </w:t>
            </w:r>
          </w:p>
        </w:tc>
        <w:tc>
          <w:tcPr>
            <w:tcW w:w="476" w:type="pct"/>
            <w:shd w:val="clear" w:color="auto" w:fill="auto"/>
            <w:noWrap/>
            <w:vAlign w:val="bottom"/>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 </w:t>
            </w:r>
          </w:p>
        </w:tc>
        <w:tc>
          <w:tcPr>
            <w:tcW w:w="476" w:type="pct"/>
            <w:shd w:val="clear" w:color="auto" w:fill="auto"/>
            <w:noWrap/>
            <w:vAlign w:val="bottom"/>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 </w:t>
            </w:r>
          </w:p>
        </w:tc>
        <w:tc>
          <w:tcPr>
            <w:tcW w:w="476" w:type="pct"/>
            <w:shd w:val="clear" w:color="auto" w:fill="auto"/>
            <w:noWrap/>
            <w:vAlign w:val="bottom"/>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 </w:t>
            </w:r>
          </w:p>
        </w:tc>
        <w:tc>
          <w:tcPr>
            <w:tcW w:w="474" w:type="pct"/>
            <w:shd w:val="clear" w:color="auto" w:fill="auto"/>
            <w:noWrap/>
            <w:vAlign w:val="bottom"/>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 </w:t>
            </w:r>
          </w:p>
        </w:tc>
      </w:tr>
      <w:tr w:rsidR="00FE2CEE" w:rsidRPr="00FE2CEE" w:rsidTr="00196BE5">
        <w:trPr>
          <w:trHeight w:val="222"/>
        </w:trPr>
        <w:tc>
          <w:tcPr>
            <w:tcW w:w="1095" w:type="pct"/>
            <w:tcBorders>
              <w:bottom w:val="single" w:sz="4" w:space="0" w:color="auto"/>
            </w:tcBorders>
            <w:shd w:val="clear" w:color="auto" w:fill="auto"/>
            <w:vAlign w:val="center"/>
            <w:hideMark/>
          </w:tcPr>
          <w:p w:rsidR="00FE2CEE" w:rsidRPr="00FE2CEE" w:rsidRDefault="00786299" w:rsidP="00FE2CEE">
            <w:pPr>
              <w:spacing w:after="0" w:line="240" w:lineRule="auto"/>
              <w:rPr>
                <w:rFonts w:eastAsia="Times New Roman"/>
                <w:sz w:val="20"/>
                <w:szCs w:val="20"/>
                <w:lang w:eastAsia="ru-RU"/>
              </w:rPr>
            </w:pPr>
            <w:r>
              <w:rPr>
                <w:rFonts w:eastAsia="Times New Roman"/>
                <w:sz w:val="20"/>
                <w:szCs w:val="20"/>
                <w:lang w:eastAsia="ru-RU"/>
              </w:rPr>
              <w:t>Капитализаци</w:t>
            </w:r>
            <w:r w:rsidR="00FE2CEE" w:rsidRPr="00FE2CEE">
              <w:rPr>
                <w:rFonts w:eastAsia="Times New Roman"/>
                <w:sz w:val="20"/>
                <w:szCs w:val="20"/>
                <w:lang w:eastAsia="ru-RU"/>
              </w:rPr>
              <w:t>я %</w:t>
            </w:r>
          </w:p>
        </w:tc>
        <w:tc>
          <w:tcPr>
            <w:tcW w:w="575" w:type="pct"/>
            <w:shd w:val="clear" w:color="auto" w:fill="auto"/>
            <w:noWrap/>
            <w:vAlign w:val="center"/>
            <w:hideMark/>
          </w:tcPr>
          <w:p w:rsidR="00FE2CEE" w:rsidRPr="00FE2CEE" w:rsidRDefault="00FE2CEE" w:rsidP="00FE2CEE">
            <w:pPr>
              <w:spacing w:after="0" w:line="240" w:lineRule="auto"/>
              <w:jc w:val="right"/>
              <w:rPr>
                <w:rFonts w:eastAsia="Times New Roman"/>
                <w:sz w:val="20"/>
                <w:szCs w:val="20"/>
                <w:lang w:eastAsia="ru-RU"/>
              </w:rPr>
            </w:pPr>
            <w:r w:rsidRPr="00FE2CEE">
              <w:rPr>
                <w:rFonts w:eastAsia="Times New Roman"/>
                <w:sz w:val="20"/>
                <w:szCs w:val="20"/>
                <w:lang w:eastAsia="ru-RU"/>
              </w:rPr>
              <w:t xml:space="preserve">1 813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1 813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0 </w:t>
            </w:r>
          </w:p>
        </w:tc>
        <w:tc>
          <w:tcPr>
            <w:tcW w:w="474"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0 </w:t>
            </w:r>
          </w:p>
        </w:tc>
      </w:tr>
      <w:tr w:rsidR="00FE2CEE" w:rsidRPr="00FE2CEE" w:rsidTr="00196BE5">
        <w:trPr>
          <w:trHeight w:val="255"/>
        </w:trPr>
        <w:tc>
          <w:tcPr>
            <w:tcW w:w="1095" w:type="pct"/>
            <w:shd w:val="clear" w:color="000000" w:fill="FFFFFF" w:themeFill="background1"/>
            <w:vAlign w:val="center"/>
            <w:hideMark/>
          </w:tcPr>
          <w:p w:rsidR="00FE2CEE" w:rsidRPr="00FE2CEE" w:rsidRDefault="00FE2CEE" w:rsidP="00786299">
            <w:pPr>
              <w:spacing w:after="0" w:line="240" w:lineRule="auto"/>
              <w:rPr>
                <w:rFonts w:eastAsia="Times New Roman"/>
                <w:sz w:val="20"/>
                <w:szCs w:val="20"/>
                <w:lang w:eastAsia="ru-RU"/>
              </w:rPr>
            </w:pPr>
            <w:r w:rsidRPr="00FE2CEE">
              <w:rPr>
                <w:rFonts w:eastAsia="Times New Roman"/>
                <w:sz w:val="20"/>
                <w:szCs w:val="20"/>
                <w:lang w:eastAsia="ru-RU"/>
              </w:rPr>
              <w:t>начисление %</w:t>
            </w:r>
          </w:p>
        </w:tc>
        <w:tc>
          <w:tcPr>
            <w:tcW w:w="575" w:type="pct"/>
            <w:shd w:val="clear" w:color="auto" w:fill="auto"/>
            <w:noWrap/>
            <w:vAlign w:val="center"/>
            <w:hideMark/>
          </w:tcPr>
          <w:p w:rsidR="00FE2CEE" w:rsidRPr="00FE2CEE" w:rsidRDefault="00FE2CEE" w:rsidP="00FE2CEE">
            <w:pPr>
              <w:spacing w:after="0" w:line="240" w:lineRule="auto"/>
              <w:jc w:val="right"/>
              <w:rPr>
                <w:rFonts w:eastAsia="Times New Roman"/>
                <w:sz w:val="20"/>
                <w:szCs w:val="20"/>
                <w:lang w:eastAsia="ru-RU"/>
              </w:rPr>
            </w:pPr>
            <w:r w:rsidRPr="00FE2CEE">
              <w:rPr>
                <w:rFonts w:eastAsia="Times New Roman"/>
                <w:sz w:val="20"/>
                <w:szCs w:val="20"/>
                <w:lang w:eastAsia="ru-RU"/>
              </w:rPr>
              <w:t xml:space="preserve">14 567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2 938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3 980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3 150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2 319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1 488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658 </w:t>
            </w:r>
          </w:p>
        </w:tc>
        <w:tc>
          <w:tcPr>
            <w:tcW w:w="474"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35 </w:t>
            </w:r>
          </w:p>
        </w:tc>
      </w:tr>
      <w:tr w:rsidR="00FE2CEE" w:rsidRPr="00FE2CEE" w:rsidTr="00786299">
        <w:trPr>
          <w:trHeight w:val="255"/>
        </w:trPr>
        <w:tc>
          <w:tcPr>
            <w:tcW w:w="1095" w:type="pct"/>
            <w:shd w:val="clear" w:color="auto" w:fill="auto"/>
            <w:vAlign w:val="center"/>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Погашено ОД</w:t>
            </w:r>
          </w:p>
        </w:tc>
        <w:tc>
          <w:tcPr>
            <w:tcW w:w="575" w:type="pct"/>
            <w:shd w:val="clear" w:color="auto" w:fill="auto"/>
            <w:noWrap/>
            <w:vAlign w:val="center"/>
            <w:hideMark/>
          </w:tcPr>
          <w:p w:rsidR="00FE2CEE" w:rsidRPr="00FE2CEE" w:rsidRDefault="00FE2CEE" w:rsidP="00FE2CEE">
            <w:pPr>
              <w:spacing w:after="0" w:line="240" w:lineRule="auto"/>
              <w:jc w:val="right"/>
              <w:rPr>
                <w:rFonts w:eastAsia="Times New Roman"/>
                <w:sz w:val="20"/>
                <w:szCs w:val="20"/>
                <w:lang w:eastAsia="ru-RU"/>
              </w:rPr>
            </w:pPr>
            <w:r w:rsidRPr="00FE2CEE">
              <w:rPr>
                <w:rFonts w:eastAsia="Times New Roman"/>
                <w:sz w:val="20"/>
                <w:szCs w:val="20"/>
                <w:lang w:eastAsia="ru-RU"/>
              </w:rPr>
              <w:t xml:space="preserve">38 073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1 731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6 922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6 922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6 922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6 922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6 922 </w:t>
            </w:r>
          </w:p>
        </w:tc>
        <w:tc>
          <w:tcPr>
            <w:tcW w:w="474"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1 731 </w:t>
            </w:r>
          </w:p>
        </w:tc>
      </w:tr>
      <w:tr w:rsidR="00FE2CEE" w:rsidRPr="00FE2CEE" w:rsidTr="00786299">
        <w:trPr>
          <w:trHeight w:val="255"/>
        </w:trPr>
        <w:tc>
          <w:tcPr>
            <w:tcW w:w="1095" w:type="pct"/>
            <w:shd w:val="clear" w:color="auto" w:fill="auto"/>
            <w:vAlign w:val="center"/>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Погашено %</w:t>
            </w:r>
          </w:p>
        </w:tc>
        <w:tc>
          <w:tcPr>
            <w:tcW w:w="575" w:type="pct"/>
            <w:shd w:val="clear" w:color="auto" w:fill="auto"/>
            <w:noWrap/>
            <w:vAlign w:val="center"/>
            <w:hideMark/>
          </w:tcPr>
          <w:p w:rsidR="00FE2CEE" w:rsidRPr="00FE2CEE" w:rsidRDefault="00FE2CEE" w:rsidP="00FE2CEE">
            <w:pPr>
              <w:spacing w:after="0" w:line="240" w:lineRule="auto"/>
              <w:jc w:val="right"/>
              <w:rPr>
                <w:rFonts w:eastAsia="Times New Roman"/>
                <w:sz w:val="20"/>
                <w:szCs w:val="20"/>
                <w:lang w:eastAsia="ru-RU"/>
              </w:rPr>
            </w:pPr>
            <w:r w:rsidRPr="00FE2CEE">
              <w:rPr>
                <w:rFonts w:eastAsia="Times New Roman"/>
                <w:sz w:val="20"/>
                <w:szCs w:val="20"/>
                <w:lang w:eastAsia="ru-RU"/>
              </w:rPr>
              <w:t xml:space="preserve">12 754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1 125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3 980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3 150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2 319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1 488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658 </w:t>
            </w:r>
          </w:p>
        </w:tc>
        <w:tc>
          <w:tcPr>
            <w:tcW w:w="474"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35 </w:t>
            </w:r>
          </w:p>
        </w:tc>
      </w:tr>
      <w:tr w:rsidR="00FE2CEE" w:rsidRPr="00FE2CEE" w:rsidTr="00786299">
        <w:trPr>
          <w:trHeight w:val="255"/>
        </w:trPr>
        <w:tc>
          <w:tcPr>
            <w:tcW w:w="1095" w:type="pct"/>
            <w:shd w:val="clear" w:color="auto" w:fill="auto"/>
            <w:vAlign w:val="center"/>
            <w:hideMark/>
          </w:tcPr>
          <w:p w:rsidR="00FE2CEE" w:rsidRPr="00FE2CEE" w:rsidRDefault="00FE2CEE" w:rsidP="00FE2CEE">
            <w:pPr>
              <w:spacing w:after="0" w:line="240" w:lineRule="auto"/>
              <w:rPr>
                <w:rFonts w:eastAsia="Times New Roman"/>
                <w:sz w:val="20"/>
                <w:szCs w:val="20"/>
                <w:lang w:eastAsia="ru-RU"/>
              </w:rPr>
            </w:pPr>
            <w:r w:rsidRPr="00FE2CEE">
              <w:rPr>
                <w:rFonts w:eastAsia="Times New Roman"/>
                <w:sz w:val="20"/>
                <w:szCs w:val="20"/>
                <w:lang w:eastAsia="ru-RU"/>
              </w:rPr>
              <w:t>Остаток ОД</w:t>
            </w:r>
          </w:p>
        </w:tc>
        <w:tc>
          <w:tcPr>
            <w:tcW w:w="575" w:type="pct"/>
            <w:shd w:val="clear" w:color="auto" w:fill="auto"/>
            <w:noWrap/>
            <w:vAlign w:val="center"/>
            <w:hideMark/>
          </w:tcPr>
          <w:p w:rsidR="00FE2CEE" w:rsidRPr="00FE2CEE" w:rsidRDefault="00FE2CEE" w:rsidP="00FE2CEE">
            <w:pPr>
              <w:spacing w:after="0" w:line="240" w:lineRule="auto"/>
              <w:jc w:val="right"/>
              <w:rPr>
                <w:rFonts w:eastAsia="Times New Roman"/>
                <w:sz w:val="20"/>
                <w:szCs w:val="20"/>
                <w:lang w:eastAsia="ru-RU"/>
              </w:rPr>
            </w:pPr>
            <w:r w:rsidRPr="00FE2CEE">
              <w:rPr>
                <w:rFonts w:eastAsia="Times New Roman"/>
                <w:color w:val="FF0000"/>
                <w:sz w:val="20"/>
                <w:szCs w:val="20"/>
                <w:lang w:eastAsia="ru-RU"/>
              </w:rPr>
              <w:t xml:space="preserve">-0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36 342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29 420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22 498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15 575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8 653 </w:t>
            </w:r>
          </w:p>
        </w:tc>
        <w:tc>
          <w:tcPr>
            <w:tcW w:w="476"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sz w:val="20"/>
                <w:szCs w:val="20"/>
                <w:lang w:eastAsia="ru-RU"/>
              </w:rPr>
              <w:t xml:space="preserve">1 731 </w:t>
            </w:r>
          </w:p>
        </w:tc>
        <w:tc>
          <w:tcPr>
            <w:tcW w:w="474" w:type="pct"/>
            <w:shd w:val="clear" w:color="auto" w:fill="auto"/>
            <w:noWrap/>
            <w:vAlign w:val="bottom"/>
            <w:hideMark/>
          </w:tcPr>
          <w:p w:rsidR="00FE2CEE" w:rsidRPr="00FE2CEE" w:rsidRDefault="00FE2CEE" w:rsidP="00FE2CEE">
            <w:pPr>
              <w:spacing w:after="0" w:line="240" w:lineRule="auto"/>
              <w:jc w:val="right"/>
              <w:rPr>
                <w:rFonts w:eastAsia="Times New Roman"/>
                <w:bCs/>
                <w:sz w:val="20"/>
                <w:szCs w:val="20"/>
                <w:lang w:eastAsia="ru-RU"/>
              </w:rPr>
            </w:pPr>
            <w:r w:rsidRPr="00FE2CEE">
              <w:rPr>
                <w:rFonts w:eastAsia="Times New Roman"/>
                <w:bCs/>
                <w:color w:val="FF0000"/>
                <w:sz w:val="20"/>
                <w:szCs w:val="20"/>
                <w:lang w:eastAsia="ru-RU"/>
              </w:rPr>
              <w:t xml:space="preserve">-0 </w:t>
            </w:r>
          </w:p>
        </w:tc>
      </w:tr>
    </w:tbl>
    <w:p w:rsidR="00FE5403" w:rsidRPr="006F166A" w:rsidRDefault="00FE5403" w:rsidP="00F927AA">
      <w:pPr>
        <w:spacing w:after="0" w:line="360" w:lineRule="auto"/>
        <w:jc w:val="both"/>
      </w:pPr>
    </w:p>
    <w:p w:rsidR="00FE5403" w:rsidRDefault="00FE5403" w:rsidP="00B4242B">
      <w:pPr>
        <w:spacing w:after="0" w:line="360" w:lineRule="auto"/>
        <w:ind w:firstLine="284"/>
        <w:jc w:val="both"/>
      </w:pPr>
      <w:r w:rsidRPr="006F166A">
        <w:t>Кредит п</w:t>
      </w:r>
      <w:r w:rsidR="00EF34A0">
        <w:t>огаша</w:t>
      </w:r>
      <w:r w:rsidR="007F76EB">
        <w:t>ется в полном объеме в 2018</w:t>
      </w:r>
      <w:r w:rsidRPr="006F166A">
        <w:t>, согласно принятым вначале допущениям.</w:t>
      </w:r>
    </w:p>
    <w:p w:rsidR="00F927AA" w:rsidRPr="006F166A" w:rsidRDefault="00F927AA" w:rsidP="00B4242B">
      <w:pPr>
        <w:spacing w:after="0" w:line="360" w:lineRule="auto"/>
        <w:ind w:firstLine="284"/>
        <w:jc w:val="both"/>
      </w:pP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53" w:name="_Toc310421604"/>
      <w:r w:rsidRPr="006F166A">
        <w:rPr>
          <w:rFonts w:ascii="Arial" w:hAnsi="Arial" w:cs="Arial"/>
          <w:color w:val="auto"/>
          <w:sz w:val="32"/>
          <w:szCs w:val="32"/>
        </w:rPr>
        <w:lastRenderedPageBreak/>
        <w:t>11. Эффективность проекта</w:t>
      </w:r>
      <w:bookmarkEnd w:id="53"/>
    </w:p>
    <w:p w:rsidR="00CC041C" w:rsidRPr="00C84881" w:rsidRDefault="00122FE2" w:rsidP="00C84881">
      <w:pPr>
        <w:pStyle w:val="2"/>
        <w:spacing w:before="0" w:line="360" w:lineRule="auto"/>
        <w:ind w:firstLine="284"/>
        <w:jc w:val="both"/>
        <w:rPr>
          <w:rFonts w:ascii="Arial" w:hAnsi="Arial" w:cs="Arial"/>
          <w:color w:val="auto"/>
          <w:sz w:val="24"/>
          <w:szCs w:val="24"/>
        </w:rPr>
      </w:pPr>
      <w:bookmarkStart w:id="54" w:name="_Toc310421605"/>
      <w:r w:rsidRPr="006F166A">
        <w:rPr>
          <w:rFonts w:ascii="Arial" w:hAnsi="Arial" w:cs="Arial"/>
          <w:color w:val="auto"/>
          <w:sz w:val="24"/>
          <w:szCs w:val="24"/>
        </w:rPr>
        <w:t>11.1 Проекция Cash-flow</w:t>
      </w:r>
      <w:bookmarkEnd w:id="54"/>
      <w:r w:rsidRPr="006F166A">
        <w:rPr>
          <w:rFonts w:ascii="Arial" w:hAnsi="Arial" w:cs="Arial"/>
          <w:color w:val="auto"/>
          <w:sz w:val="24"/>
          <w:szCs w:val="24"/>
        </w:rPr>
        <w:t xml:space="preserve"> </w:t>
      </w:r>
    </w:p>
    <w:p w:rsidR="00196BE5" w:rsidRDefault="00196BE5" w:rsidP="00196BE5">
      <w:pPr>
        <w:spacing w:after="0" w:line="360" w:lineRule="auto"/>
        <w:ind w:firstLine="284"/>
        <w:jc w:val="both"/>
      </w:pPr>
      <w:r w:rsidRPr="006F166A">
        <w:t xml:space="preserve">Проекция </w:t>
      </w:r>
      <w:r w:rsidRPr="006F166A">
        <w:rPr>
          <w:lang w:val="en-US"/>
        </w:rPr>
        <w:t>Cash</w:t>
      </w:r>
      <w:r w:rsidRPr="006F166A">
        <w:t>-</w:t>
      </w:r>
      <w:r w:rsidRPr="006F166A">
        <w:rPr>
          <w:lang w:val="en-US"/>
        </w:rPr>
        <w:t>flow</w:t>
      </w:r>
      <w:r w:rsidRPr="006F166A">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r>
        <w:t xml:space="preserve"> Отчет состоит их 3 частей: </w:t>
      </w:r>
    </w:p>
    <w:p w:rsidR="00196BE5" w:rsidRDefault="00196BE5" w:rsidP="00196BE5">
      <w:pPr>
        <w:pStyle w:val="af"/>
        <w:numPr>
          <w:ilvl w:val="0"/>
          <w:numId w:val="11"/>
        </w:numPr>
        <w:spacing w:after="0" w:line="360" w:lineRule="auto"/>
        <w:jc w:val="both"/>
      </w:pPr>
      <w:r w:rsidRPr="00971349">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r>
        <w:t>;</w:t>
      </w:r>
    </w:p>
    <w:p w:rsidR="00196BE5" w:rsidRDefault="00196BE5" w:rsidP="00196BE5">
      <w:pPr>
        <w:pStyle w:val="af"/>
        <w:numPr>
          <w:ilvl w:val="0"/>
          <w:numId w:val="11"/>
        </w:numPr>
        <w:spacing w:after="0" w:line="360" w:lineRule="auto"/>
        <w:jc w:val="both"/>
      </w:pPr>
      <w:r w:rsidRPr="00971349">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r>
        <w:t>;</w:t>
      </w:r>
    </w:p>
    <w:p w:rsidR="00196BE5" w:rsidRDefault="00196BE5" w:rsidP="00196BE5">
      <w:pPr>
        <w:pStyle w:val="af"/>
        <w:numPr>
          <w:ilvl w:val="0"/>
          <w:numId w:val="11"/>
        </w:numPr>
        <w:spacing w:after="0" w:line="360" w:lineRule="auto"/>
        <w:jc w:val="both"/>
      </w:pPr>
      <w:r w:rsidRPr="009D1F1A">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rsidR="00196BE5" w:rsidRDefault="00196BE5" w:rsidP="007A021B">
      <w:pPr>
        <w:spacing w:after="0" w:line="360" w:lineRule="auto"/>
        <w:ind w:firstLine="284"/>
        <w:jc w:val="both"/>
      </w:pPr>
      <w:r>
        <w:t>Анализ денежного потока показывает его положительную динамику по годам проекта.</w:t>
      </w:r>
    </w:p>
    <w:p w:rsidR="00EF34A0" w:rsidRPr="00C84881" w:rsidRDefault="00EF34A0" w:rsidP="007A021B">
      <w:pPr>
        <w:spacing w:after="0" w:line="360" w:lineRule="auto"/>
        <w:ind w:firstLine="284"/>
        <w:jc w:val="both"/>
      </w:pPr>
    </w:p>
    <w:p w:rsidR="00CC041C" w:rsidRPr="00C84881" w:rsidRDefault="00122FE2" w:rsidP="007A021B">
      <w:pPr>
        <w:pStyle w:val="2"/>
        <w:spacing w:before="0" w:line="360" w:lineRule="auto"/>
        <w:ind w:firstLine="284"/>
        <w:jc w:val="both"/>
        <w:rPr>
          <w:rFonts w:ascii="Arial" w:hAnsi="Arial" w:cs="Arial"/>
          <w:color w:val="auto"/>
        </w:rPr>
      </w:pPr>
      <w:bookmarkStart w:id="55" w:name="_Toc310421606"/>
      <w:r w:rsidRPr="006F166A">
        <w:rPr>
          <w:rFonts w:ascii="Arial" w:hAnsi="Arial" w:cs="Arial"/>
          <w:color w:val="auto"/>
          <w:sz w:val="24"/>
        </w:rPr>
        <w:t>11.2 Расчет прибыли и убытков</w:t>
      </w:r>
      <w:bookmarkEnd w:id="55"/>
    </w:p>
    <w:p w:rsidR="00AD7041" w:rsidRPr="006F166A" w:rsidRDefault="00CE7AD7" w:rsidP="006120A5">
      <w:pPr>
        <w:spacing w:after="0" w:line="360" w:lineRule="auto"/>
        <w:ind w:firstLine="284"/>
        <w:jc w:val="both"/>
      </w:pPr>
      <w:r w:rsidRPr="006F166A">
        <w:t>Расчет планируемой прибыли и убытков в развернутом виде показан в Приложении 2.</w:t>
      </w:r>
    </w:p>
    <w:p w:rsidR="006120A5" w:rsidRDefault="006120A5" w:rsidP="006120A5">
      <w:pPr>
        <w:pStyle w:val="af0"/>
        <w:spacing w:after="0" w:line="360" w:lineRule="auto"/>
        <w:ind w:firstLine="284"/>
        <w:rPr>
          <w:bCs w:val="0"/>
          <w:color w:val="auto"/>
          <w:sz w:val="20"/>
          <w:szCs w:val="22"/>
        </w:rPr>
      </w:pPr>
    </w:p>
    <w:p w:rsidR="00CE7AD7" w:rsidRDefault="006120A5" w:rsidP="006120A5">
      <w:pPr>
        <w:pStyle w:val="af0"/>
        <w:spacing w:after="0" w:line="360" w:lineRule="auto"/>
        <w:ind w:firstLine="284"/>
        <w:rPr>
          <w:bCs w:val="0"/>
          <w:color w:val="auto"/>
          <w:sz w:val="20"/>
          <w:szCs w:val="22"/>
        </w:rPr>
      </w:pPr>
      <w:bookmarkStart w:id="56" w:name="_Toc310421630"/>
      <w:r w:rsidRPr="006120A5">
        <w:rPr>
          <w:bCs w:val="0"/>
          <w:color w:val="auto"/>
          <w:sz w:val="20"/>
          <w:szCs w:val="22"/>
        </w:rPr>
        <w:t xml:space="preserve">Таблица </w:t>
      </w:r>
      <w:r w:rsidR="001E0615" w:rsidRPr="006120A5">
        <w:rPr>
          <w:bCs w:val="0"/>
          <w:color w:val="auto"/>
          <w:sz w:val="20"/>
          <w:szCs w:val="22"/>
        </w:rPr>
        <w:fldChar w:fldCharType="begin"/>
      </w:r>
      <w:r w:rsidRPr="006120A5">
        <w:rPr>
          <w:bCs w:val="0"/>
          <w:color w:val="auto"/>
          <w:sz w:val="20"/>
          <w:szCs w:val="22"/>
        </w:rPr>
        <w:instrText xml:space="preserve"> SEQ Таблица \* ARABIC </w:instrText>
      </w:r>
      <w:r w:rsidR="001E0615" w:rsidRPr="006120A5">
        <w:rPr>
          <w:bCs w:val="0"/>
          <w:color w:val="auto"/>
          <w:sz w:val="20"/>
          <w:szCs w:val="22"/>
        </w:rPr>
        <w:fldChar w:fldCharType="separate"/>
      </w:r>
      <w:r w:rsidR="00F50E61">
        <w:rPr>
          <w:bCs w:val="0"/>
          <w:noProof/>
          <w:color w:val="auto"/>
          <w:sz w:val="20"/>
          <w:szCs w:val="22"/>
        </w:rPr>
        <w:t>18</w:t>
      </w:r>
      <w:r w:rsidR="001E0615" w:rsidRPr="006120A5">
        <w:rPr>
          <w:bCs w:val="0"/>
          <w:color w:val="auto"/>
          <w:sz w:val="20"/>
          <w:szCs w:val="22"/>
        </w:rPr>
        <w:fldChar w:fldCharType="end"/>
      </w:r>
      <w:r>
        <w:rPr>
          <w:bCs w:val="0"/>
          <w:color w:val="auto"/>
          <w:sz w:val="20"/>
          <w:szCs w:val="22"/>
        </w:rPr>
        <w:t xml:space="preserve"> - </w:t>
      </w:r>
      <w:r w:rsidR="00E23350" w:rsidRPr="00F927AA">
        <w:rPr>
          <w:bCs w:val="0"/>
          <w:color w:val="auto"/>
          <w:sz w:val="20"/>
          <w:szCs w:val="22"/>
        </w:rPr>
        <w:t>Показатели рентабельности</w:t>
      </w:r>
      <w:r w:rsidR="00F2353F">
        <w:rPr>
          <w:bCs w:val="0"/>
          <w:color w:val="auto"/>
          <w:sz w:val="20"/>
          <w:szCs w:val="22"/>
        </w:rPr>
        <w:t>, тыс. тг</w:t>
      </w:r>
      <w:bookmarkEnd w:id="56"/>
    </w:p>
    <w:tbl>
      <w:tblPr>
        <w:tblW w:w="7420" w:type="dxa"/>
        <w:tblInd w:w="93" w:type="dxa"/>
        <w:tblLook w:val="04A0"/>
      </w:tblPr>
      <w:tblGrid>
        <w:gridCol w:w="5640"/>
        <w:gridCol w:w="1780"/>
      </w:tblGrid>
      <w:tr w:rsidR="007A021B" w:rsidRPr="007A021B" w:rsidTr="007A021B">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Годовая прибыль (5 год), тыс.</w:t>
            </w:r>
            <w:r>
              <w:rPr>
                <w:rFonts w:eastAsia="Times New Roman"/>
                <w:sz w:val="20"/>
                <w:szCs w:val="20"/>
                <w:lang w:eastAsia="ru-RU"/>
              </w:rPr>
              <w:t xml:space="preserve"> </w:t>
            </w:r>
            <w:r w:rsidRPr="007A021B">
              <w:rPr>
                <w:rFonts w:eastAsia="Times New Roman"/>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10 061</w:t>
            </w:r>
          </w:p>
        </w:tc>
      </w:tr>
      <w:tr w:rsidR="007A021B" w:rsidRPr="007A021B" w:rsidTr="007A021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18%</w:t>
            </w:r>
          </w:p>
        </w:tc>
      </w:tr>
    </w:tbl>
    <w:p w:rsidR="007A021B" w:rsidRPr="006F166A" w:rsidRDefault="007A021B" w:rsidP="00C84881">
      <w:pPr>
        <w:spacing w:after="0" w:line="360" w:lineRule="auto"/>
        <w:jc w:val="both"/>
      </w:pPr>
    </w:p>
    <w:p w:rsidR="00122FE2" w:rsidRPr="006F166A" w:rsidRDefault="00122FE2" w:rsidP="00171693">
      <w:pPr>
        <w:pStyle w:val="2"/>
        <w:spacing w:before="0" w:line="360" w:lineRule="auto"/>
        <w:ind w:firstLine="284"/>
        <w:jc w:val="both"/>
        <w:rPr>
          <w:rFonts w:ascii="Arial" w:hAnsi="Arial" w:cs="Arial"/>
          <w:color w:val="auto"/>
        </w:rPr>
      </w:pPr>
      <w:bookmarkStart w:id="57" w:name="_Toc310421607"/>
      <w:r w:rsidRPr="006F166A">
        <w:rPr>
          <w:rFonts w:ascii="Arial" w:hAnsi="Arial" w:cs="Arial"/>
          <w:color w:val="auto"/>
          <w:sz w:val="24"/>
        </w:rPr>
        <w:t>11.3 Проекция баланса</w:t>
      </w:r>
      <w:bookmarkEnd w:id="57"/>
      <w:r w:rsidRPr="006F166A">
        <w:rPr>
          <w:rFonts w:ascii="Arial" w:hAnsi="Arial" w:cs="Arial"/>
          <w:color w:val="auto"/>
        </w:rPr>
        <w:t xml:space="preserve"> </w:t>
      </w:r>
    </w:p>
    <w:p w:rsidR="0019321F" w:rsidRDefault="00981755" w:rsidP="006120A5">
      <w:pPr>
        <w:spacing w:after="0" w:line="360" w:lineRule="auto"/>
        <w:ind w:firstLine="284"/>
        <w:jc w:val="both"/>
      </w:pPr>
      <w:r w:rsidRPr="006F166A">
        <w:t>Коэффициенты балансового отчета в 2016 г. представлены в нижеследующей таблице.</w:t>
      </w:r>
    </w:p>
    <w:p w:rsidR="006120A5" w:rsidRDefault="006120A5" w:rsidP="006120A5">
      <w:pPr>
        <w:pStyle w:val="af0"/>
        <w:spacing w:after="0" w:line="360" w:lineRule="auto"/>
        <w:ind w:firstLine="284"/>
        <w:rPr>
          <w:bCs w:val="0"/>
          <w:color w:val="auto"/>
          <w:sz w:val="20"/>
          <w:szCs w:val="22"/>
        </w:rPr>
      </w:pPr>
    </w:p>
    <w:p w:rsidR="00AD7041" w:rsidRPr="0004287B" w:rsidRDefault="006120A5" w:rsidP="006120A5">
      <w:pPr>
        <w:pStyle w:val="af0"/>
        <w:spacing w:after="0" w:line="360" w:lineRule="auto"/>
        <w:ind w:firstLine="284"/>
        <w:rPr>
          <w:bCs w:val="0"/>
          <w:color w:val="auto"/>
          <w:sz w:val="20"/>
          <w:szCs w:val="22"/>
        </w:rPr>
      </w:pPr>
      <w:bookmarkStart w:id="58" w:name="_Toc310421631"/>
      <w:r w:rsidRPr="006120A5">
        <w:rPr>
          <w:bCs w:val="0"/>
          <w:color w:val="auto"/>
          <w:sz w:val="20"/>
          <w:szCs w:val="22"/>
        </w:rPr>
        <w:t xml:space="preserve">Таблица </w:t>
      </w:r>
      <w:r w:rsidR="001E0615" w:rsidRPr="006120A5">
        <w:rPr>
          <w:bCs w:val="0"/>
          <w:color w:val="auto"/>
          <w:sz w:val="20"/>
          <w:szCs w:val="22"/>
        </w:rPr>
        <w:fldChar w:fldCharType="begin"/>
      </w:r>
      <w:r w:rsidRPr="006120A5">
        <w:rPr>
          <w:bCs w:val="0"/>
          <w:color w:val="auto"/>
          <w:sz w:val="20"/>
          <w:szCs w:val="22"/>
        </w:rPr>
        <w:instrText xml:space="preserve"> SEQ Таблица \* ARABIC </w:instrText>
      </w:r>
      <w:r w:rsidR="001E0615" w:rsidRPr="006120A5">
        <w:rPr>
          <w:bCs w:val="0"/>
          <w:color w:val="auto"/>
          <w:sz w:val="20"/>
          <w:szCs w:val="22"/>
        </w:rPr>
        <w:fldChar w:fldCharType="separate"/>
      </w:r>
      <w:r w:rsidR="00F50E61">
        <w:rPr>
          <w:bCs w:val="0"/>
          <w:noProof/>
          <w:color w:val="auto"/>
          <w:sz w:val="20"/>
          <w:szCs w:val="22"/>
        </w:rPr>
        <w:t>19</w:t>
      </w:r>
      <w:r w:rsidR="001E0615" w:rsidRPr="006120A5">
        <w:rPr>
          <w:bCs w:val="0"/>
          <w:color w:val="auto"/>
          <w:sz w:val="20"/>
          <w:szCs w:val="22"/>
        </w:rPr>
        <w:fldChar w:fldCharType="end"/>
      </w:r>
      <w:r>
        <w:rPr>
          <w:bCs w:val="0"/>
          <w:color w:val="auto"/>
          <w:sz w:val="20"/>
          <w:szCs w:val="22"/>
        </w:rPr>
        <w:t xml:space="preserve"> - </w:t>
      </w:r>
      <w:r w:rsidR="00E23350" w:rsidRPr="00F927AA">
        <w:rPr>
          <w:bCs w:val="0"/>
          <w:color w:val="auto"/>
          <w:sz w:val="20"/>
          <w:szCs w:val="22"/>
        </w:rPr>
        <w:t>Коэффициенты балансового отчета</w:t>
      </w:r>
      <w:bookmarkEnd w:id="58"/>
    </w:p>
    <w:tbl>
      <w:tblPr>
        <w:tblW w:w="7699" w:type="dxa"/>
        <w:tblInd w:w="93" w:type="dxa"/>
        <w:tblLook w:val="04A0"/>
      </w:tblPr>
      <w:tblGrid>
        <w:gridCol w:w="5919"/>
        <w:gridCol w:w="1780"/>
      </w:tblGrid>
      <w:tr w:rsidR="007A021B" w:rsidRPr="007A021B" w:rsidTr="007A021B">
        <w:trPr>
          <w:trHeight w:val="255"/>
        </w:trPr>
        <w:tc>
          <w:tcPr>
            <w:tcW w:w="5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Доля основных средств в стоимости активов</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0,6</w:t>
            </w:r>
          </w:p>
        </w:tc>
      </w:tr>
      <w:tr w:rsidR="007A021B" w:rsidRPr="007A021B" w:rsidTr="007A021B">
        <w:trPr>
          <w:trHeight w:val="255"/>
        </w:trPr>
        <w:tc>
          <w:tcPr>
            <w:tcW w:w="5919" w:type="dxa"/>
            <w:tcBorders>
              <w:top w:val="nil"/>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Коэффициент покрытия обязательств собственным капиталом</w:t>
            </w:r>
          </w:p>
        </w:tc>
        <w:tc>
          <w:tcPr>
            <w:tcW w:w="1780" w:type="dxa"/>
            <w:tcBorders>
              <w:top w:val="nil"/>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5,4</w:t>
            </w:r>
          </w:p>
        </w:tc>
      </w:tr>
    </w:tbl>
    <w:p w:rsidR="007A021B" w:rsidRPr="006F166A" w:rsidRDefault="007A021B" w:rsidP="00D55C1E">
      <w:pPr>
        <w:spacing w:after="0" w:line="360" w:lineRule="auto"/>
        <w:jc w:val="both"/>
      </w:pPr>
    </w:p>
    <w:p w:rsidR="00171693" w:rsidRPr="00C84881" w:rsidRDefault="00122FE2" w:rsidP="00C84881">
      <w:pPr>
        <w:pStyle w:val="2"/>
        <w:spacing w:before="0" w:line="360" w:lineRule="auto"/>
        <w:ind w:firstLine="284"/>
        <w:jc w:val="both"/>
        <w:rPr>
          <w:rFonts w:ascii="Arial" w:hAnsi="Arial" w:cs="Arial"/>
          <w:color w:val="auto"/>
        </w:rPr>
      </w:pPr>
      <w:bookmarkStart w:id="59" w:name="_Toc310421608"/>
      <w:r w:rsidRPr="006F166A">
        <w:rPr>
          <w:rFonts w:ascii="Arial" w:hAnsi="Arial" w:cs="Arial"/>
          <w:color w:val="auto"/>
          <w:sz w:val="24"/>
        </w:rPr>
        <w:t>11.4 Финансовые индикаторы</w:t>
      </w:r>
      <w:bookmarkEnd w:id="59"/>
      <w:r w:rsidRPr="006F166A">
        <w:rPr>
          <w:rFonts w:ascii="Arial" w:hAnsi="Arial" w:cs="Arial"/>
          <w:color w:val="auto"/>
        </w:rPr>
        <w:t xml:space="preserve"> </w:t>
      </w:r>
    </w:p>
    <w:p w:rsidR="00884E01" w:rsidRDefault="00884E01" w:rsidP="0004287B">
      <w:pPr>
        <w:spacing w:after="0" w:line="360" w:lineRule="auto"/>
        <w:ind w:firstLine="284"/>
        <w:jc w:val="both"/>
      </w:pPr>
      <w:r w:rsidRPr="006F166A">
        <w:t xml:space="preserve">Чистый дисконтированный доход инвестированного капитала </w:t>
      </w:r>
      <w:r w:rsidR="007A26C2">
        <w:t xml:space="preserve">за </w:t>
      </w:r>
      <w:r w:rsidR="004430BE">
        <w:t>7</w:t>
      </w:r>
      <w:r w:rsidR="007A26C2">
        <w:t xml:space="preserve"> лет </w:t>
      </w:r>
      <w:r w:rsidRPr="006F166A">
        <w:t>при ставк</w:t>
      </w:r>
      <w:r w:rsidR="0060125F" w:rsidRPr="006F166A">
        <w:t>е</w:t>
      </w:r>
      <w:r w:rsidR="007A021B">
        <w:t xml:space="preserve"> дисконтировании 14</w:t>
      </w:r>
      <w:r w:rsidRPr="006F166A">
        <w:t xml:space="preserve">% составил </w:t>
      </w:r>
      <w:r w:rsidR="007A021B">
        <w:t>4 753</w:t>
      </w:r>
      <w:r w:rsidRPr="006F166A">
        <w:t xml:space="preserve"> тыс.</w:t>
      </w:r>
      <w:r w:rsidR="00171693" w:rsidRPr="006F166A">
        <w:t xml:space="preserve"> </w:t>
      </w:r>
      <w:r w:rsidRPr="006F166A">
        <w:t>тг.</w:t>
      </w:r>
    </w:p>
    <w:p w:rsidR="0004287B" w:rsidRDefault="0004287B" w:rsidP="0004287B">
      <w:pPr>
        <w:pStyle w:val="af0"/>
        <w:spacing w:after="0" w:line="360" w:lineRule="auto"/>
        <w:ind w:firstLine="284"/>
        <w:rPr>
          <w:bCs w:val="0"/>
          <w:color w:val="auto"/>
          <w:sz w:val="20"/>
          <w:szCs w:val="22"/>
        </w:rPr>
      </w:pPr>
    </w:p>
    <w:p w:rsidR="007A021B" w:rsidRPr="007A021B" w:rsidRDefault="007A021B" w:rsidP="007A021B"/>
    <w:p w:rsidR="00171693" w:rsidRDefault="00E6032D" w:rsidP="00E6032D">
      <w:pPr>
        <w:pStyle w:val="af0"/>
        <w:spacing w:after="0" w:line="360" w:lineRule="auto"/>
        <w:ind w:firstLine="284"/>
        <w:rPr>
          <w:bCs w:val="0"/>
          <w:color w:val="auto"/>
          <w:sz w:val="20"/>
          <w:szCs w:val="22"/>
        </w:rPr>
      </w:pPr>
      <w:bookmarkStart w:id="60" w:name="_Toc310421632"/>
      <w:r w:rsidRPr="00E6032D">
        <w:rPr>
          <w:bCs w:val="0"/>
          <w:color w:val="auto"/>
          <w:sz w:val="20"/>
          <w:szCs w:val="22"/>
        </w:rPr>
        <w:lastRenderedPageBreak/>
        <w:t xml:space="preserve">Таблица </w:t>
      </w:r>
      <w:r w:rsidR="001E0615" w:rsidRPr="00E6032D">
        <w:rPr>
          <w:bCs w:val="0"/>
          <w:color w:val="auto"/>
          <w:sz w:val="20"/>
          <w:szCs w:val="22"/>
        </w:rPr>
        <w:fldChar w:fldCharType="begin"/>
      </w:r>
      <w:r w:rsidRPr="00E6032D">
        <w:rPr>
          <w:bCs w:val="0"/>
          <w:color w:val="auto"/>
          <w:sz w:val="20"/>
          <w:szCs w:val="22"/>
        </w:rPr>
        <w:instrText xml:space="preserve"> SEQ Таблица \* ARABIC </w:instrText>
      </w:r>
      <w:r w:rsidR="001E0615" w:rsidRPr="00E6032D">
        <w:rPr>
          <w:bCs w:val="0"/>
          <w:color w:val="auto"/>
          <w:sz w:val="20"/>
          <w:szCs w:val="22"/>
        </w:rPr>
        <w:fldChar w:fldCharType="separate"/>
      </w:r>
      <w:r w:rsidR="00F50E61">
        <w:rPr>
          <w:bCs w:val="0"/>
          <w:noProof/>
          <w:color w:val="auto"/>
          <w:sz w:val="20"/>
          <w:szCs w:val="22"/>
        </w:rPr>
        <w:t>20</w:t>
      </w:r>
      <w:r w:rsidR="001E0615" w:rsidRPr="00E6032D">
        <w:rPr>
          <w:bCs w:val="0"/>
          <w:color w:val="auto"/>
          <w:sz w:val="20"/>
          <w:szCs w:val="22"/>
        </w:rPr>
        <w:fldChar w:fldCharType="end"/>
      </w:r>
      <w:r>
        <w:rPr>
          <w:bCs w:val="0"/>
          <w:color w:val="auto"/>
          <w:sz w:val="20"/>
          <w:szCs w:val="22"/>
        </w:rPr>
        <w:t xml:space="preserve"> - </w:t>
      </w:r>
      <w:r w:rsidR="00E23350" w:rsidRPr="00D55C1E">
        <w:rPr>
          <w:bCs w:val="0"/>
          <w:color w:val="auto"/>
          <w:sz w:val="20"/>
          <w:szCs w:val="22"/>
        </w:rPr>
        <w:t>Финансовые показатели проекта</w:t>
      </w:r>
      <w:bookmarkEnd w:id="60"/>
    </w:p>
    <w:tbl>
      <w:tblPr>
        <w:tblW w:w="7420" w:type="dxa"/>
        <w:tblInd w:w="93" w:type="dxa"/>
        <w:tblLook w:val="04A0"/>
      </w:tblPr>
      <w:tblGrid>
        <w:gridCol w:w="5640"/>
        <w:gridCol w:w="1780"/>
      </w:tblGrid>
      <w:tr w:rsidR="007A021B" w:rsidRPr="007A021B" w:rsidTr="007A021B">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17%</w:t>
            </w:r>
          </w:p>
        </w:tc>
      </w:tr>
      <w:tr w:rsidR="007A021B" w:rsidRPr="007A021B" w:rsidTr="007A021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Чистая текущая стоимость (NPV), тыс.</w:t>
            </w:r>
            <w:r>
              <w:rPr>
                <w:rFonts w:eastAsia="Times New Roman"/>
                <w:sz w:val="20"/>
                <w:szCs w:val="20"/>
                <w:lang w:eastAsia="ru-RU"/>
              </w:rPr>
              <w:t xml:space="preserve"> </w:t>
            </w:r>
            <w:r w:rsidRPr="007A021B">
              <w:rPr>
                <w:rFonts w:eastAsia="Times New Roman"/>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4 753</w:t>
            </w:r>
          </w:p>
        </w:tc>
      </w:tr>
      <w:tr w:rsidR="007A021B" w:rsidRPr="007A021B" w:rsidTr="007A021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4,4</w:t>
            </w:r>
          </w:p>
        </w:tc>
      </w:tr>
      <w:tr w:rsidR="007A021B" w:rsidRPr="007A021B" w:rsidTr="007A021B">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rPr>
                <w:rFonts w:eastAsia="Times New Roman"/>
                <w:sz w:val="20"/>
                <w:szCs w:val="20"/>
                <w:lang w:eastAsia="ru-RU"/>
              </w:rPr>
            </w:pPr>
            <w:r w:rsidRPr="007A021B">
              <w:rPr>
                <w:rFonts w:eastAsia="Times New Roman"/>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5,9</w:t>
            </w:r>
          </w:p>
        </w:tc>
      </w:tr>
    </w:tbl>
    <w:p w:rsidR="00F50E61" w:rsidRDefault="00F50E61" w:rsidP="00F50E61">
      <w:pPr>
        <w:pStyle w:val="af0"/>
        <w:spacing w:after="0" w:line="360" w:lineRule="auto"/>
        <w:rPr>
          <w:bCs w:val="0"/>
          <w:color w:val="auto"/>
          <w:sz w:val="20"/>
          <w:szCs w:val="22"/>
        </w:rPr>
      </w:pPr>
    </w:p>
    <w:p w:rsidR="00E23350" w:rsidRPr="00F50E61" w:rsidRDefault="00F50E61" w:rsidP="00F50E61">
      <w:pPr>
        <w:pStyle w:val="af0"/>
        <w:spacing w:after="0" w:line="360" w:lineRule="auto"/>
        <w:ind w:firstLine="284"/>
      </w:pPr>
      <w:bookmarkStart w:id="61" w:name="_Toc310421633"/>
      <w:r w:rsidRPr="00F50E61">
        <w:rPr>
          <w:bCs w:val="0"/>
          <w:color w:val="auto"/>
          <w:sz w:val="20"/>
          <w:szCs w:val="22"/>
        </w:rPr>
        <w:t xml:space="preserve">Таблица </w:t>
      </w:r>
      <w:r w:rsidR="001E0615" w:rsidRPr="00F50E61">
        <w:rPr>
          <w:bCs w:val="0"/>
          <w:color w:val="auto"/>
          <w:sz w:val="20"/>
          <w:szCs w:val="22"/>
        </w:rPr>
        <w:fldChar w:fldCharType="begin"/>
      </w:r>
      <w:r w:rsidRPr="00F50E61">
        <w:rPr>
          <w:bCs w:val="0"/>
          <w:color w:val="auto"/>
          <w:sz w:val="20"/>
          <w:szCs w:val="22"/>
        </w:rPr>
        <w:instrText xml:space="preserve"> SEQ Таблица \* ARABIC </w:instrText>
      </w:r>
      <w:r w:rsidR="001E0615" w:rsidRPr="00F50E61">
        <w:rPr>
          <w:bCs w:val="0"/>
          <w:color w:val="auto"/>
          <w:sz w:val="20"/>
          <w:szCs w:val="22"/>
        </w:rPr>
        <w:fldChar w:fldCharType="separate"/>
      </w:r>
      <w:r>
        <w:rPr>
          <w:bCs w:val="0"/>
          <w:noProof/>
          <w:color w:val="auto"/>
          <w:sz w:val="20"/>
          <w:szCs w:val="22"/>
        </w:rPr>
        <w:t>21</w:t>
      </w:r>
      <w:r w:rsidR="001E0615" w:rsidRPr="00F50E61">
        <w:rPr>
          <w:bCs w:val="0"/>
          <w:color w:val="auto"/>
          <w:sz w:val="20"/>
          <w:szCs w:val="22"/>
        </w:rPr>
        <w:fldChar w:fldCharType="end"/>
      </w:r>
      <w:r w:rsidRPr="00F50E61">
        <w:rPr>
          <w:bCs w:val="0"/>
          <w:color w:val="auto"/>
          <w:sz w:val="20"/>
          <w:szCs w:val="22"/>
        </w:rPr>
        <w:t xml:space="preserve"> -</w:t>
      </w:r>
      <w:r>
        <w:t xml:space="preserve"> </w:t>
      </w:r>
      <w:r w:rsidR="00E23350" w:rsidRPr="00D55C1E">
        <w:rPr>
          <w:bCs w:val="0"/>
          <w:color w:val="auto"/>
          <w:sz w:val="20"/>
          <w:szCs w:val="22"/>
        </w:rPr>
        <w:t>Анализ безубыточности проекта</w:t>
      </w:r>
      <w:r w:rsidR="002D5B9D">
        <w:rPr>
          <w:bCs w:val="0"/>
          <w:color w:val="auto"/>
          <w:sz w:val="20"/>
          <w:szCs w:val="22"/>
        </w:rPr>
        <w:t>, тыс. тг</w:t>
      </w:r>
      <w:bookmarkEnd w:id="61"/>
    </w:p>
    <w:tbl>
      <w:tblPr>
        <w:tblW w:w="5000" w:type="pct"/>
        <w:tblLook w:val="04A0"/>
      </w:tblPr>
      <w:tblGrid>
        <w:gridCol w:w="3573"/>
        <w:gridCol w:w="933"/>
        <w:gridCol w:w="845"/>
        <w:gridCol w:w="844"/>
        <w:gridCol w:w="844"/>
        <w:gridCol w:w="844"/>
        <w:gridCol w:w="844"/>
        <w:gridCol w:w="844"/>
      </w:tblGrid>
      <w:tr w:rsidR="007A021B" w:rsidRPr="007A021B" w:rsidTr="007A021B">
        <w:trPr>
          <w:trHeight w:val="255"/>
        </w:trPr>
        <w:tc>
          <w:tcPr>
            <w:tcW w:w="1866"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rPr>
                <w:rFonts w:eastAsia="Times New Roman"/>
                <w:b/>
                <w:bCs/>
                <w:sz w:val="20"/>
                <w:szCs w:val="20"/>
                <w:lang w:eastAsia="ru-RU"/>
              </w:rPr>
            </w:pPr>
            <w:r w:rsidRPr="007A021B">
              <w:rPr>
                <w:rFonts w:eastAsia="Times New Roman"/>
                <w:b/>
                <w:bCs/>
                <w:sz w:val="20"/>
                <w:szCs w:val="20"/>
                <w:lang w:eastAsia="ru-RU"/>
              </w:rPr>
              <w:t>Период</w:t>
            </w:r>
          </w:p>
        </w:tc>
        <w:tc>
          <w:tcPr>
            <w:tcW w:w="487"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2012</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2013</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2014</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2015</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2016</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2017</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21B" w:rsidRPr="007A021B" w:rsidRDefault="007A021B" w:rsidP="007A021B">
            <w:pPr>
              <w:spacing w:after="0" w:line="240" w:lineRule="auto"/>
              <w:jc w:val="center"/>
              <w:rPr>
                <w:rFonts w:eastAsia="Times New Roman"/>
                <w:b/>
                <w:bCs/>
                <w:sz w:val="20"/>
                <w:szCs w:val="20"/>
                <w:lang w:eastAsia="ru-RU"/>
              </w:rPr>
            </w:pPr>
            <w:r w:rsidRPr="007A021B">
              <w:rPr>
                <w:rFonts w:eastAsia="Times New Roman"/>
                <w:b/>
                <w:bCs/>
                <w:sz w:val="20"/>
                <w:szCs w:val="20"/>
                <w:lang w:eastAsia="ru-RU"/>
              </w:rPr>
              <w:t>2018</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Доход от реализации услуг</w:t>
            </w:r>
          </w:p>
        </w:tc>
        <w:tc>
          <w:tcPr>
            <w:tcW w:w="487"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13 167</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33 650</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40 965</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43 891</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46 817</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52 669</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58 521</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Балансовая прибыль</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-2 274</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1 869</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7 216</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9 896</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12 576</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17 078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21 372</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Полная себестоимость услуг</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15 442</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31 781</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33 749</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33 995</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34 241</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35 592</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37 149</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Постоянные издержки</w:t>
            </w:r>
          </w:p>
        </w:tc>
        <w:tc>
          <w:tcPr>
            <w:tcW w:w="487"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10 472</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19 081</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18 288</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17 430</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16 572</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15 713</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15 062</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Переменные издержки</w:t>
            </w:r>
          </w:p>
        </w:tc>
        <w:tc>
          <w:tcPr>
            <w:tcW w:w="487"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4 970</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12 700</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15 461</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16 565</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17 670</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19 878</w:t>
            </w:r>
          </w:p>
        </w:tc>
        <w:tc>
          <w:tcPr>
            <w:tcW w:w="441" w:type="pct"/>
            <w:tcBorders>
              <w:top w:val="nil"/>
              <w:left w:val="nil"/>
              <w:bottom w:val="single" w:sz="4" w:space="0" w:color="auto"/>
              <w:right w:val="single" w:sz="4" w:space="0" w:color="auto"/>
            </w:tcBorders>
            <w:shd w:val="clear" w:color="auto" w:fill="auto"/>
            <w:noWrap/>
            <w:vAlign w:val="bottom"/>
            <w:hideMark/>
          </w:tcPr>
          <w:p w:rsidR="007A021B" w:rsidRPr="007A021B" w:rsidRDefault="007A021B" w:rsidP="007A021B">
            <w:pPr>
              <w:spacing w:after="0" w:line="240" w:lineRule="auto"/>
              <w:jc w:val="right"/>
              <w:rPr>
                <w:rFonts w:eastAsia="Times New Roman"/>
                <w:sz w:val="20"/>
                <w:szCs w:val="20"/>
                <w:lang w:eastAsia="ru-RU"/>
              </w:rPr>
            </w:pPr>
            <w:r w:rsidRPr="007A021B">
              <w:rPr>
                <w:rFonts w:eastAsia="Times New Roman"/>
                <w:sz w:val="20"/>
                <w:szCs w:val="20"/>
                <w:lang w:eastAsia="ru-RU"/>
              </w:rPr>
              <w:t>22 087</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Сумма предельного дохода</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8 198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20 950</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25 504</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27 326</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29 147</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32 791</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36 434</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Доля предельного дохода в выручке</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0,623</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Предел безубыточности</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16 820</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30 648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29 375</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27 996</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26 617</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25 239</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24 193</w:t>
            </w:r>
          </w:p>
        </w:tc>
      </w:tr>
      <w:tr w:rsidR="007A021B" w:rsidRPr="007A021B" w:rsidTr="007A021B">
        <w:trPr>
          <w:trHeight w:val="510"/>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b/>
                <w:bCs/>
                <w:color w:val="000000"/>
                <w:sz w:val="20"/>
                <w:szCs w:val="20"/>
                <w:lang w:eastAsia="ru-RU"/>
              </w:rPr>
            </w:pPr>
            <w:r w:rsidRPr="007A021B">
              <w:rPr>
                <w:rFonts w:eastAsia="Times New Roman"/>
                <w:b/>
                <w:bCs/>
                <w:color w:val="000000"/>
                <w:sz w:val="20"/>
                <w:szCs w:val="20"/>
                <w:lang w:eastAsia="ru-RU"/>
              </w:rPr>
              <w:t>Запас финансовой устойчивости предприятия (%)</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-28%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9%</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28%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36%</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43%</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52%</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b/>
                <w:bCs/>
                <w:color w:val="000000"/>
                <w:sz w:val="20"/>
                <w:szCs w:val="20"/>
                <w:lang w:eastAsia="ru-RU"/>
              </w:rPr>
            </w:pPr>
            <w:r w:rsidRPr="007A021B">
              <w:rPr>
                <w:rFonts w:eastAsia="Times New Roman"/>
                <w:b/>
                <w:bCs/>
                <w:color w:val="000000"/>
                <w:sz w:val="20"/>
                <w:szCs w:val="20"/>
                <w:lang w:eastAsia="ru-RU"/>
              </w:rPr>
              <w:t>59%</w:t>
            </w:r>
          </w:p>
        </w:tc>
      </w:tr>
      <w:tr w:rsidR="007A021B" w:rsidRPr="007A021B" w:rsidTr="007A021B">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7A021B" w:rsidRPr="007A021B" w:rsidRDefault="007A021B" w:rsidP="007A021B">
            <w:pPr>
              <w:spacing w:after="0" w:line="240" w:lineRule="auto"/>
              <w:jc w:val="both"/>
              <w:rPr>
                <w:rFonts w:eastAsia="Times New Roman"/>
                <w:color w:val="000000"/>
                <w:sz w:val="20"/>
                <w:szCs w:val="20"/>
                <w:lang w:eastAsia="ru-RU"/>
              </w:rPr>
            </w:pPr>
            <w:r w:rsidRPr="007A021B">
              <w:rPr>
                <w:rFonts w:eastAsia="Times New Roman"/>
                <w:color w:val="000000"/>
                <w:sz w:val="20"/>
                <w:szCs w:val="20"/>
                <w:lang w:eastAsia="ru-RU"/>
              </w:rPr>
              <w:t>Безубыточность</w:t>
            </w:r>
          </w:p>
        </w:tc>
        <w:tc>
          <w:tcPr>
            <w:tcW w:w="487"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128%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91%</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72%</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64%</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57%</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48%</w:t>
            </w:r>
          </w:p>
        </w:tc>
        <w:tc>
          <w:tcPr>
            <w:tcW w:w="441" w:type="pct"/>
            <w:tcBorders>
              <w:top w:val="nil"/>
              <w:left w:val="nil"/>
              <w:bottom w:val="single" w:sz="4" w:space="0" w:color="auto"/>
              <w:right w:val="single" w:sz="4" w:space="0" w:color="auto"/>
            </w:tcBorders>
            <w:shd w:val="clear" w:color="auto" w:fill="auto"/>
            <w:hideMark/>
          </w:tcPr>
          <w:p w:rsidR="007A021B" w:rsidRPr="007A021B" w:rsidRDefault="007A021B" w:rsidP="007A021B">
            <w:pPr>
              <w:spacing w:after="0" w:line="240" w:lineRule="auto"/>
              <w:jc w:val="right"/>
              <w:rPr>
                <w:rFonts w:eastAsia="Times New Roman"/>
                <w:color w:val="000000"/>
                <w:sz w:val="20"/>
                <w:szCs w:val="20"/>
                <w:lang w:eastAsia="ru-RU"/>
              </w:rPr>
            </w:pPr>
            <w:r w:rsidRPr="007A021B">
              <w:rPr>
                <w:rFonts w:eastAsia="Times New Roman"/>
                <w:color w:val="000000"/>
                <w:sz w:val="20"/>
                <w:szCs w:val="20"/>
                <w:lang w:eastAsia="ru-RU"/>
              </w:rPr>
              <w:t>41%</w:t>
            </w:r>
          </w:p>
        </w:tc>
      </w:tr>
    </w:tbl>
    <w:p w:rsidR="0060125F" w:rsidRPr="006F166A" w:rsidRDefault="0060125F" w:rsidP="002A3867">
      <w:pPr>
        <w:spacing w:after="0" w:line="360" w:lineRule="auto"/>
        <w:jc w:val="both"/>
      </w:pPr>
    </w:p>
    <w:p w:rsidR="00A31515" w:rsidRPr="006F166A" w:rsidRDefault="00A31515" w:rsidP="00881EC3">
      <w:pPr>
        <w:spacing w:after="0" w:line="360" w:lineRule="auto"/>
        <w:ind w:firstLine="284"/>
        <w:jc w:val="both"/>
      </w:pPr>
      <w:r w:rsidRPr="006F166A">
        <w:t xml:space="preserve">Таблица показывает, что точкой безубыточности для предприятия является объем реализации в </w:t>
      </w:r>
      <w:r w:rsidR="009012ED">
        <w:t>26 617</w:t>
      </w:r>
      <w:r w:rsidRPr="006F166A">
        <w:t xml:space="preserve"> тыс. тенге в год (2016 год). </w:t>
      </w:r>
    </w:p>
    <w:p w:rsidR="00A31515" w:rsidRDefault="00A31515" w:rsidP="00F53EA2">
      <w:pPr>
        <w:spacing w:after="0" w:line="360" w:lineRule="auto"/>
        <w:ind w:firstLine="284"/>
        <w:jc w:val="both"/>
      </w:pPr>
      <w:r w:rsidRPr="006F166A">
        <w:t>Запас фина</w:t>
      </w:r>
      <w:r w:rsidR="002A3867">
        <w:t>нсово</w:t>
      </w:r>
      <w:r w:rsidR="0087376B">
        <w:t>й устойчивости сос</w:t>
      </w:r>
      <w:r w:rsidR="009012ED">
        <w:t>тавляет 9</w:t>
      </w:r>
      <w:r w:rsidRPr="006F166A">
        <w:t xml:space="preserve"> % в 2013 году, в дальнейшем</w:t>
      </w:r>
      <w:r w:rsidR="0087376B">
        <w:t xml:space="preserve"> данный показатель растет (до </w:t>
      </w:r>
      <w:r w:rsidR="009012ED">
        <w:t>59</w:t>
      </w:r>
      <w:r w:rsidRPr="006F166A">
        <w:t>%)</w:t>
      </w:r>
      <w:r w:rsidR="00B764B4">
        <w:t xml:space="preserve"> по мере уменьшения расходов по процентам</w:t>
      </w:r>
      <w:r w:rsidRPr="006F166A">
        <w:t>.</w:t>
      </w:r>
    </w:p>
    <w:p w:rsidR="00F53EA2" w:rsidRDefault="00074553" w:rsidP="0004287B">
      <w:pPr>
        <w:spacing w:after="0" w:line="360" w:lineRule="auto"/>
        <w:ind w:firstLine="284"/>
        <w:jc w:val="both"/>
      </w:pPr>
      <w:r>
        <w:t>В связи с планируемыми оборотами предприятие применяет общеустановленный порядок налогообложения.</w:t>
      </w:r>
    </w:p>
    <w:p w:rsidR="00F50E61" w:rsidRDefault="00F50E61" w:rsidP="00F50E61">
      <w:pPr>
        <w:pStyle w:val="af0"/>
        <w:ind w:firstLine="284"/>
        <w:jc w:val="both"/>
        <w:rPr>
          <w:bCs w:val="0"/>
          <w:color w:val="auto"/>
          <w:sz w:val="20"/>
          <w:szCs w:val="22"/>
        </w:rPr>
      </w:pPr>
    </w:p>
    <w:p w:rsidR="00A31515" w:rsidRDefault="00F50E61" w:rsidP="00F50E61">
      <w:pPr>
        <w:pStyle w:val="af0"/>
        <w:ind w:firstLine="284"/>
        <w:jc w:val="both"/>
        <w:rPr>
          <w:bCs w:val="0"/>
          <w:color w:val="auto"/>
          <w:sz w:val="20"/>
          <w:szCs w:val="22"/>
        </w:rPr>
      </w:pPr>
      <w:bookmarkStart w:id="62" w:name="_Toc310421634"/>
      <w:r w:rsidRPr="00F50E61">
        <w:rPr>
          <w:bCs w:val="0"/>
          <w:color w:val="auto"/>
          <w:sz w:val="20"/>
          <w:szCs w:val="22"/>
        </w:rPr>
        <w:t xml:space="preserve">Таблица </w:t>
      </w:r>
      <w:r w:rsidR="001E0615" w:rsidRPr="00F50E61">
        <w:rPr>
          <w:bCs w:val="0"/>
          <w:color w:val="auto"/>
          <w:sz w:val="20"/>
          <w:szCs w:val="22"/>
        </w:rPr>
        <w:fldChar w:fldCharType="begin"/>
      </w:r>
      <w:r w:rsidRPr="00F50E61">
        <w:rPr>
          <w:bCs w:val="0"/>
          <w:color w:val="auto"/>
          <w:sz w:val="20"/>
          <w:szCs w:val="22"/>
        </w:rPr>
        <w:instrText xml:space="preserve"> SEQ Таблица \* ARABIC </w:instrText>
      </w:r>
      <w:r w:rsidR="001E0615" w:rsidRPr="00F50E61">
        <w:rPr>
          <w:bCs w:val="0"/>
          <w:color w:val="auto"/>
          <w:sz w:val="20"/>
          <w:szCs w:val="22"/>
        </w:rPr>
        <w:fldChar w:fldCharType="separate"/>
      </w:r>
      <w:r w:rsidRPr="00F50E61">
        <w:rPr>
          <w:bCs w:val="0"/>
          <w:color w:val="auto"/>
          <w:sz w:val="20"/>
          <w:szCs w:val="22"/>
        </w:rPr>
        <w:t>22</w:t>
      </w:r>
      <w:r w:rsidR="001E0615" w:rsidRPr="00F50E61">
        <w:rPr>
          <w:bCs w:val="0"/>
          <w:color w:val="auto"/>
          <w:sz w:val="20"/>
          <w:szCs w:val="22"/>
        </w:rPr>
        <w:fldChar w:fldCharType="end"/>
      </w:r>
      <w:r>
        <w:rPr>
          <w:bCs w:val="0"/>
          <w:color w:val="auto"/>
          <w:sz w:val="20"/>
          <w:szCs w:val="22"/>
        </w:rPr>
        <w:t xml:space="preserve"> - </w:t>
      </w:r>
      <w:r w:rsidR="00E23350" w:rsidRPr="0087376B">
        <w:rPr>
          <w:bCs w:val="0"/>
          <w:color w:val="auto"/>
          <w:sz w:val="20"/>
          <w:szCs w:val="22"/>
        </w:rPr>
        <w:t>Величина налоговых поступле</w:t>
      </w:r>
      <w:r w:rsidR="00F53EA2">
        <w:rPr>
          <w:bCs w:val="0"/>
          <w:color w:val="auto"/>
          <w:sz w:val="20"/>
          <w:szCs w:val="22"/>
        </w:rPr>
        <w:t>ний за период прогнозирования (7</w:t>
      </w:r>
      <w:r w:rsidR="00E23350" w:rsidRPr="0087376B">
        <w:rPr>
          <w:bCs w:val="0"/>
          <w:color w:val="auto"/>
          <w:sz w:val="20"/>
          <w:szCs w:val="22"/>
        </w:rPr>
        <w:t xml:space="preserve"> лет)</w:t>
      </w:r>
      <w:r w:rsidR="00DF48DD">
        <w:rPr>
          <w:bCs w:val="0"/>
          <w:color w:val="auto"/>
          <w:sz w:val="20"/>
          <w:szCs w:val="22"/>
        </w:rPr>
        <w:t xml:space="preserve">, тыс. </w:t>
      </w:r>
      <w:r w:rsidR="006336FD">
        <w:rPr>
          <w:bCs w:val="0"/>
          <w:color w:val="auto"/>
          <w:sz w:val="20"/>
          <w:szCs w:val="22"/>
        </w:rPr>
        <w:t>тг</w:t>
      </w:r>
      <w:bookmarkEnd w:id="62"/>
    </w:p>
    <w:tbl>
      <w:tblPr>
        <w:tblW w:w="7420" w:type="dxa"/>
        <w:tblInd w:w="93" w:type="dxa"/>
        <w:tblLook w:val="04A0"/>
      </w:tblPr>
      <w:tblGrid>
        <w:gridCol w:w="5640"/>
        <w:gridCol w:w="1780"/>
      </w:tblGrid>
      <w:tr w:rsidR="009012ED" w:rsidRPr="009012ED" w:rsidTr="009012ED">
        <w:trPr>
          <w:trHeight w:val="255"/>
        </w:trPr>
        <w:tc>
          <w:tcPr>
            <w:tcW w:w="56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012ED" w:rsidRPr="009012ED" w:rsidRDefault="009012ED" w:rsidP="009012ED">
            <w:pPr>
              <w:spacing w:after="0" w:line="240" w:lineRule="auto"/>
              <w:rPr>
                <w:rFonts w:eastAsia="Times New Roman"/>
                <w:sz w:val="20"/>
                <w:szCs w:val="20"/>
                <w:lang w:eastAsia="ru-RU"/>
              </w:rPr>
            </w:pPr>
            <w:r w:rsidRPr="009012ED">
              <w:rPr>
                <w:rFonts w:eastAsia="Times New Roman"/>
                <w:sz w:val="20"/>
                <w:szCs w:val="20"/>
                <w:lang w:eastAsia="ru-RU"/>
              </w:rPr>
              <w:t>Вид налога</w:t>
            </w:r>
          </w:p>
        </w:tc>
        <w:tc>
          <w:tcPr>
            <w:tcW w:w="1780" w:type="dxa"/>
            <w:tcBorders>
              <w:top w:val="single" w:sz="4" w:space="0" w:color="auto"/>
              <w:left w:val="nil"/>
              <w:bottom w:val="single" w:sz="4" w:space="0" w:color="auto"/>
              <w:right w:val="single" w:sz="4" w:space="0" w:color="auto"/>
            </w:tcBorders>
            <w:shd w:val="clear" w:color="000000" w:fill="DCE6F1"/>
            <w:noWrap/>
            <w:vAlign w:val="center"/>
            <w:hideMark/>
          </w:tcPr>
          <w:p w:rsidR="009012ED" w:rsidRPr="009012ED" w:rsidRDefault="009012ED" w:rsidP="009012ED">
            <w:pPr>
              <w:spacing w:after="0" w:line="240" w:lineRule="auto"/>
              <w:jc w:val="right"/>
              <w:rPr>
                <w:rFonts w:eastAsia="Times New Roman"/>
                <w:sz w:val="20"/>
                <w:szCs w:val="20"/>
                <w:lang w:eastAsia="ru-RU"/>
              </w:rPr>
            </w:pPr>
            <w:r w:rsidRPr="009012ED">
              <w:rPr>
                <w:rFonts w:eastAsia="Times New Roman"/>
                <w:sz w:val="20"/>
                <w:szCs w:val="20"/>
                <w:lang w:eastAsia="ru-RU"/>
              </w:rPr>
              <w:t>Сумма, тыс.</w:t>
            </w:r>
            <w:r w:rsidR="00303016">
              <w:rPr>
                <w:rFonts w:eastAsia="Times New Roman"/>
                <w:sz w:val="20"/>
                <w:szCs w:val="20"/>
                <w:lang w:eastAsia="ru-RU"/>
              </w:rPr>
              <w:t xml:space="preserve"> </w:t>
            </w:r>
            <w:r w:rsidRPr="009012ED">
              <w:rPr>
                <w:rFonts w:eastAsia="Times New Roman"/>
                <w:sz w:val="20"/>
                <w:szCs w:val="20"/>
                <w:lang w:eastAsia="ru-RU"/>
              </w:rPr>
              <w:t>тг.</w:t>
            </w:r>
          </w:p>
        </w:tc>
      </w:tr>
      <w:tr w:rsidR="009012ED" w:rsidRPr="009012ED" w:rsidTr="009012ED">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rPr>
                <w:rFonts w:eastAsia="Times New Roman"/>
                <w:sz w:val="20"/>
                <w:szCs w:val="20"/>
                <w:lang w:eastAsia="ru-RU"/>
              </w:rPr>
            </w:pPr>
            <w:r w:rsidRPr="009012ED">
              <w:rPr>
                <w:rFonts w:eastAsia="Times New Roman"/>
                <w:sz w:val="20"/>
                <w:szCs w:val="20"/>
                <w:lang w:eastAsia="ru-RU"/>
              </w:rPr>
              <w:t>НДС</w:t>
            </w:r>
          </w:p>
        </w:tc>
        <w:tc>
          <w:tcPr>
            <w:tcW w:w="1780" w:type="dxa"/>
            <w:tcBorders>
              <w:top w:val="nil"/>
              <w:left w:val="nil"/>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jc w:val="right"/>
              <w:rPr>
                <w:rFonts w:eastAsia="Times New Roman"/>
                <w:sz w:val="20"/>
                <w:szCs w:val="20"/>
                <w:lang w:eastAsia="ru-RU"/>
              </w:rPr>
            </w:pPr>
            <w:r w:rsidRPr="009012ED">
              <w:rPr>
                <w:rFonts w:eastAsia="Times New Roman"/>
                <w:sz w:val="20"/>
                <w:szCs w:val="20"/>
                <w:lang w:eastAsia="ru-RU"/>
              </w:rPr>
              <w:t>21 509</w:t>
            </w:r>
          </w:p>
        </w:tc>
      </w:tr>
      <w:tr w:rsidR="009012ED" w:rsidRPr="009012ED" w:rsidTr="009012ED">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rPr>
                <w:rFonts w:eastAsia="Times New Roman"/>
                <w:sz w:val="20"/>
                <w:szCs w:val="20"/>
                <w:lang w:eastAsia="ru-RU"/>
              </w:rPr>
            </w:pPr>
            <w:r w:rsidRPr="009012ED">
              <w:rPr>
                <w:rFonts w:eastAsia="Times New Roman"/>
                <w:sz w:val="20"/>
                <w:szCs w:val="20"/>
                <w:lang w:eastAsia="ru-RU"/>
              </w:rPr>
              <w:t>КПН</w:t>
            </w:r>
          </w:p>
        </w:tc>
        <w:tc>
          <w:tcPr>
            <w:tcW w:w="1780" w:type="dxa"/>
            <w:tcBorders>
              <w:top w:val="nil"/>
              <w:left w:val="nil"/>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jc w:val="right"/>
              <w:rPr>
                <w:rFonts w:eastAsia="Times New Roman"/>
                <w:sz w:val="20"/>
                <w:szCs w:val="20"/>
                <w:lang w:eastAsia="ru-RU"/>
              </w:rPr>
            </w:pPr>
            <w:r w:rsidRPr="009012ED">
              <w:rPr>
                <w:rFonts w:eastAsia="Times New Roman"/>
                <w:sz w:val="20"/>
                <w:szCs w:val="20"/>
                <w:lang w:eastAsia="ru-RU"/>
              </w:rPr>
              <w:t>13 546</w:t>
            </w:r>
          </w:p>
        </w:tc>
      </w:tr>
      <w:tr w:rsidR="009012ED" w:rsidRPr="009012ED" w:rsidTr="009012ED">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rPr>
                <w:rFonts w:eastAsia="Times New Roman"/>
                <w:sz w:val="20"/>
                <w:szCs w:val="20"/>
                <w:lang w:eastAsia="ru-RU"/>
              </w:rPr>
            </w:pPr>
            <w:r w:rsidRPr="009012ED">
              <w:rPr>
                <w:rFonts w:eastAsia="Times New Roman"/>
                <w:sz w:val="20"/>
                <w:szCs w:val="20"/>
                <w:lang w:eastAsia="ru-RU"/>
              </w:rPr>
              <w:t>Налог на имущество и транспорт</w:t>
            </w:r>
          </w:p>
        </w:tc>
        <w:tc>
          <w:tcPr>
            <w:tcW w:w="1780" w:type="dxa"/>
            <w:tcBorders>
              <w:top w:val="nil"/>
              <w:left w:val="nil"/>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jc w:val="right"/>
              <w:rPr>
                <w:rFonts w:eastAsia="Times New Roman"/>
                <w:sz w:val="20"/>
                <w:szCs w:val="20"/>
                <w:lang w:eastAsia="ru-RU"/>
              </w:rPr>
            </w:pPr>
            <w:r w:rsidRPr="009012ED">
              <w:rPr>
                <w:rFonts w:eastAsia="Times New Roman"/>
                <w:sz w:val="20"/>
                <w:szCs w:val="20"/>
                <w:lang w:eastAsia="ru-RU"/>
              </w:rPr>
              <w:t>3 279</w:t>
            </w:r>
          </w:p>
        </w:tc>
      </w:tr>
      <w:tr w:rsidR="009012ED" w:rsidRPr="009012ED" w:rsidTr="009012ED">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rPr>
                <w:rFonts w:eastAsia="Times New Roman"/>
                <w:sz w:val="20"/>
                <w:szCs w:val="20"/>
                <w:lang w:eastAsia="ru-RU"/>
              </w:rPr>
            </w:pPr>
            <w:r w:rsidRPr="009012ED">
              <w:rPr>
                <w:rFonts w:eastAsia="Times New Roman"/>
                <w:sz w:val="20"/>
                <w:szCs w:val="20"/>
                <w:lang w:eastAsia="ru-RU"/>
              </w:rPr>
              <w:t>Налоги и обязательные платежи от ФОТ</w:t>
            </w:r>
          </w:p>
        </w:tc>
        <w:tc>
          <w:tcPr>
            <w:tcW w:w="1780" w:type="dxa"/>
            <w:tcBorders>
              <w:top w:val="nil"/>
              <w:left w:val="nil"/>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jc w:val="right"/>
              <w:rPr>
                <w:rFonts w:eastAsia="Times New Roman"/>
                <w:sz w:val="20"/>
                <w:szCs w:val="20"/>
                <w:lang w:eastAsia="ru-RU"/>
              </w:rPr>
            </w:pPr>
            <w:r w:rsidRPr="009012ED">
              <w:rPr>
                <w:rFonts w:eastAsia="Times New Roman"/>
                <w:sz w:val="20"/>
                <w:szCs w:val="20"/>
                <w:lang w:eastAsia="ru-RU"/>
              </w:rPr>
              <w:t>31 779</w:t>
            </w:r>
          </w:p>
        </w:tc>
      </w:tr>
      <w:tr w:rsidR="009012ED" w:rsidRPr="009012ED" w:rsidTr="009012ED">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rPr>
                <w:rFonts w:eastAsia="Times New Roman"/>
                <w:b/>
                <w:bCs/>
                <w:sz w:val="20"/>
                <w:szCs w:val="20"/>
                <w:lang w:eastAsia="ru-RU"/>
              </w:rPr>
            </w:pPr>
            <w:r w:rsidRPr="009012ED">
              <w:rPr>
                <w:rFonts w:eastAsia="Times New Roman"/>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9012ED" w:rsidRPr="009012ED" w:rsidRDefault="009012ED" w:rsidP="009012ED">
            <w:pPr>
              <w:spacing w:after="0" w:line="240" w:lineRule="auto"/>
              <w:jc w:val="right"/>
              <w:rPr>
                <w:rFonts w:eastAsia="Times New Roman"/>
                <w:b/>
                <w:bCs/>
                <w:sz w:val="20"/>
                <w:szCs w:val="20"/>
                <w:lang w:eastAsia="ru-RU"/>
              </w:rPr>
            </w:pPr>
            <w:r w:rsidRPr="009012ED">
              <w:rPr>
                <w:rFonts w:eastAsia="Times New Roman"/>
                <w:b/>
                <w:bCs/>
                <w:sz w:val="20"/>
                <w:szCs w:val="20"/>
                <w:lang w:eastAsia="ru-RU"/>
              </w:rPr>
              <w:t>70 113</w:t>
            </w:r>
          </w:p>
        </w:tc>
      </w:tr>
    </w:tbl>
    <w:p w:rsidR="00A31515" w:rsidRPr="006F166A" w:rsidRDefault="00A31515" w:rsidP="002A3867">
      <w:pPr>
        <w:spacing w:after="0" w:line="360" w:lineRule="auto"/>
        <w:jc w:val="both"/>
      </w:pPr>
    </w:p>
    <w:p w:rsidR="00A31515" w:rsidRPr="006F166A" w:rsidRDefault="00A31515" w:rsidP="00A31515">
      <w:pPr>
        <w:spacing w:after="0" w:line="360" w:lineRule="auto"/>
        <w:ind w:firstLine="284"/>
        <w:jc w:val="both"/>
      </w:pPr>
      <w:r w:rsidRPr="006F166A">
        <w:t>Величина налоговых поступлений в результате реализации дан</w:t>
      </w:r>
      <w:r w:rsidR="00D42626">
        <w:t xml:space="preserve">ного проекта составит </w:t>
      </w:r>
      <w:r w:rsidR="005350FF">
        <w:t>70 113</w:t>
      </w:r>
      <w:r w:rsidR="00642A4C">
        <w:t xml:space="preserve"> тыс. </w:t>
      </w:r>
      <w:r w:rsidR="00F53EA2">
        <w:t>тг. за 7</w:t>
      </w:r>
      <w:r w:rsidRPr="006F166A">
        <w:t xml:space="preserve"> лет.</w:t>
      </w:r>
    </w:p>
    <w:p w:rsidR="00C84881" w:rsidRDefault="00C84881" w:rsidP="00B4242B">
      <w:pPr>
        <w:spacing w:after="0" w:line="360" w:lineRule="auto"/>
        <w:jc w:val="both"/>
      </w:pPr>
    </w:p>
    <w:p w:rsidR="00C84881" w:rsidRDefault="00C84881" w:rsidP="00B4242B">
      <w:pPr>
        <w:spacing w:after="0" w:line="360" w:lineRule="auto"/>
        <w:jc w:val="both"/>
      </w:pPr>
    </w:p>
    <w:p w:rsidR="0019321F" w:rsidRPr="006F166A" w:rsidRDefault="0019321F" w:rsidP="00B4242B">
      <w:pPr>
        <w:spacing w:after="0" w:line="360" w:lineRule="auto"/>
        <w:jc w:val="both"/>
        <w:rPr>
          <w:rFonts w:eastAsiaTheme="majorEastAsia"/>
          <w:b/>
          <w:bCs/>
          <w:sz w:val="26"/>
          <w:szCs w:val="26"/>
        </w:rPr>
      </w:pPr>
      <w:r w:rsidRPr="006F166A">
        <w:br w:type="page"/>
      </w:r>
    </w:p>
    <w:p w:rsidR="0019321F" w:rsidRPr="006F166A" w:rsidRDefault="00122FE2" w:rsidP="00B4242B">
      <w:pPr>
        <w:pStyle w:val="1"/>
        <w:spacing w:before="0" w:line="360" w:lineRule="auto"/>
        <w:ind w:firstLine="284"/>
        <w:jc w:val="both"/>
        <w:rPr>
          <w:rFonts w:ascii="Arial" w:hAnsi="Arial" w:cs="Arial"/>
          <w:color w:val="auto"/>
          <w:sz w:val="32"/>
          <w:szCs w:val="32"/>
        </w:rPr>
      </w:pPr>
      <w:bookmarkStart w:id="63" w:name="_Toc310421609"/>
      <w:r w:rsidRPr="006F166A">
        <w:rPr>
          <w:rFonts w:ascii="Arial" w:hAnsi="Arial" w:cs="Arial"/>
          <w:color w:val="auto"/>
          <w:sz w:val="32"/>
          <w:szCs w:val="32"/>
        </w:rPr>
        <w:lastRenderedPageBreak/>
        <w:t>12. Социально-экономическое и экологическое воздействие</w:t>
      </w:r>
      <w:bookmarkEnd w:id="63"/>
    </w:p>
    <w:p w:rsidR="00122FE2" w:rsidRPr="006F166A" w:rsidRDefault="00122FE2" w:rsidP="00881EC3">
      <w:pPr>
        <w:pStyle w:val="2"/>
        <w:spacing w:before="0" w:line="360" w:lineRule="auto"/>
        <w:ind w:firstLine="284"/>
        <w:jc w:val="both"/>
        <w:rPr>
          <w:rFonts w:ascii="Arial" w:hAnsi="Arial" w:cs="Arial"/>
          <w:color w:val="auto"/>
        </w:rPr>
      </w:pPr>
      <w:bookmarkStart w:id="64" w:name="_Toc310421610"/>
      <w:r w:rsidRPr="006F166A">
        <w:rPr>
          <w:rFonts w:ascii="Arial" w:hAnsi="Arial" w:cs="Arial"/>
          <w:color w:val="auto"/>
          <w:sz w:val="24"/>
        </w:rPr>
        <w:t>12.1 Социально-экономическое значение проекта</w:t>
      </w:r>
      <w:bookmarkEnd w:id="64"/>
      <w:r w:rsidRPr="006F166A">
        <w:rPr>
          <w:rFonts w:ascii="Arial" w:hAnsi="Arial" w:cs="Arial"/>
          <w:color w:val="auto"/>
        </w:rPr>
        <w:t xml:space="preserve"> </w:t>
      </w:r>
    </w:p>
    <w:p w:rsidR="00BD37B9" w:rsidRPr="006F166A" w:rsidRDefault="00BD37B9" w:rsidP="00BD37B9">
      <w:pPr>
        <w:spacing w:after="0" w:line="360" w:lineRule="auto"/>
        <w:ind w:firstLine="284"/>
        <w:jc w:val="both"/>
      </w:pPr>
      <w:r w:rsidRPr="006F166A">
        <w:t>При реализации проекта предусмотрено решение следующих задач:</w:t>
      </w:r>
    </w:p>
    <w:p w:rsidR="00BD37B9" w:rsidRPr="006F166A" w:rsidRDefault="00BD37B9" w:rsidP="00BD37B9">
      <w:pPr>
        <w:pStyle w:val="af"/>
        <w:numPr>
          <w:ilvl w:val="0"/>
          <w:numId w:val="1"/>
        </w:numPr>
        <w:spacing w:after="0" w:line="360" w:lineRule="auto"/>
        <w:jc w:val="both"/>
      </w:pPr>
      <w:r>
        <w:t>создание</w:t>
      </w:r>
      <w:r w:rsidRPr="006F166A">
        <w:t xml:space="preserve"> новых рабочих мест, что позволит работникам получать стабильный доход;</w:t>
      </w:r>
    </w:p>
    <w:p w:rsidR="00BD37B9" w:rsidRPr="006F166A" w:rsidRDefault="00BD37B9" w:rsidP="00BD37B9">
      <w:pPr>
        <w:pStyle w:val="af"/>
        <w:numPr>
          <w:ilvl w:val="0"/>
          <w:numId w:val="1"/>
        </w:numPr>
        <w:spacing w:after="0" w:line="360" w:lineRule="auto"/>
        <w:jc w:val="both"/>
      </w:pPr>
      <w:r w:rsidRPr="006F166A">
        <w:t xml:space="preserve">создание нового </w:t>
      </w:r>
      <w:r>
        <w:t xml:space="preserve">предприятия по </w:t>
      </w:r>
      <w:r w:rsidR="0083033C">
        <w:t>предос</w:t>
      </w:r>
      <w:r w:rsidR="00F46A95">
        <w:t>тавлению стоматологических услуг</w:t>
      </w:r>
      <w:r w:rsidRPr="006F166A">
        <w:t>;</w:t>
      </w:r>
    </w:p>
    <w:p w:rsidR="00BD37B9" w:rsidRPr="006F166A" w:rsidRDefault="00BD37B9" w:rsidP="00BD37B9">
      <w:pPr>
        <w:pStyle w:val="af"/>
        <w:numPr>
          <w:ilvl w:val="0"/>
          <w:numId w:val="1"/>
        </w:numPr>
        <w:spacing w:after="0" w:line="360" w:lineRule="auto"/>
        <w:jc w:val="both"/>
      </w:pPr>
      <w:r>
        <w:t>поступление</w:t>
      </w:r>
      <w:r w:rsidRPr="006F166A">
        <w:t xml:space="preserve"> в бюджет </w:t>
      </w:r>
      <w:r w:rsidR="00F46A95">
        <w:t>Западно - Казахстанской</w:t>
      </w:r>
      <w:r w:rsidR="006336FD">
        <w:t xml:space="preserve"> области</w:t>
      </w:r>
      <w:r w:rsidRPr="006F166A">
        <w:t xml:space="preserve"> налогов и других отчислений</w:t>
      </w:r>
      <w:r w:rsidR="00F46A95">
        <w:t xml:space="preserve"> (более 70</w:t>
      </w:r>
      <w:r w:rsidR="004C3CD5">
        <w:t xml:space="preserve"> млн. тенге)</w:t>
      </w:r>
      <w:r w:rsidRPr="006F166A">
        <w:t>.</w:t>
      </w:r>
    </w:p>
    <w:p w:rsidR="00BD37B9" w:rsidRPr="006F166A" w:rsidRDefault="00BD37B9" w:rsidP="00BD37B9">
      <w:pPr>
        <w:spacing w:after="0" w:line="360" w:lineRule="auto"/>
        <w:ind w:firstLine="284"/>
        <w:jc w:val="both"/>
      </w:pPr>
      <w:r w:rsidRPr="006F166A">
        <w:t>Среди социальных воздействий можно выделить:</w:t>
      </w:r>
    </w:p>
    <w:p w:rsidR="003B2447" w:rsidRDefault="003B2447" w:rsidP="00BD37B9">
      <w:pPr>
        <w:spacing w:after="0" w:line="360" w:lineRule="auto"/>
        <w:ind w:firstLine="284"/>
        <w:jc w:val="both"/>
      </w:pPr>
      <w:r>
        <w:t xml:space="preserve">- </w:t>
      </w:r>
      <w:r w:rsidR="00F46A95" w:rsidRPr="00F46A95">
        <w:t>удовлетворение потребностей населения в качественных стоматологических услугах</w:t>
      </w:r>
      <w:r>
        <w:t>.</w:t>
      </w:r>
    </w:p>
    <w:p w:rsidR="00BD37B9" w:rsidRDefault="00BD37B9" w:rsidP="00BD37B9">
      <w:pPr>
        <w:spacing w:after="0" w:line="360" w:lineRule="auto"/>
        <w:ind w:firstLine="284"/>
        <w:jc w:val="both"/>
      </w:pPr>
      <w:r w:rsidRPr="006F166A">
        <w:t>В результате р</w:t>
      </w:r>
      <w:r>
        <w:t>еализации  проекта создадутся 1</w:t>
      </w:r>
      <w:r w:rsidR="00F46A95">
        <w:t>9</w:t>
      </w:r>
      <w:r>
        <w:t xml:space="preserve"> </w:t>
      </w:r>
      <w:r w:rsidRPr="006F166A">
        <w:t>рабочих мест. Планируется повышение квалификации. В затратах зало</w:t>
      </w:r>
      <w:r>
        <w:t xml:space="preserve">жены расходы по обучению </w:t>
      </w:r>
      <w:r w:rsidR="00074553">
        <w:t>сотрудников (за счет статьи «Прочие расходы»)</w:t>
      </w:r>
      <w:r>
        <w:t>.</w:t>
      </w:r>
    </w:p>
    <w:p w:rsidR="00B27AEF" w:rsidRPr="006F166A" w:rsidRDefault="00B27AEF" w:rsidP="00986EE3">
      <w:pPr>
        <w:spacing w:after="0" w:line="360" w:lineRule="auto"/>
        <w:ind w:firstLine="284"/>
        <w:jc w:val="both"/>
      </w:pPr>
    </w:p>
    <w:p w:rsidR="00122FE2" w:rsidRPr="006F166A" w:rsidRDefault="00122FE2" w:rsidP="00041699">
      <w:pPr>
        <w:pStyle w:val="2"/>
        <w:spacing w:before="0" w:line="360" w:lineRule="auto"/>
        <w:ind w:firstLine="284"/>
        <w:jc w:val="both"/>
        <w:rPr>
          <w:rFonts w:ascii="Arial" w:hAnsi="Arial" w:cs="Arial"/>
          <w:color w:val="auto"/>
        </w:rPr>
      </w:pPr>
      <w:bookmarkStart w:id="65" w:name="_Toc310421611"/>
      <w:r w:rsidRPr="006F166A">
        <w:rPr>
          <w:rFonts w:ascii="Arial" w:hAnsi="Arial" w:cs="Arial"/>
          <w:color w:val="auto"/>
          <w:sz w:val="24"/>
        </w:rPr>
        <w:t>12.2 Воздействие на окружающую среду</w:t>
      </w:r>
      <w:bookmarkEnd w:id="65"/>
      <w:r w:rsidRPr="006F166A">
        <w:rPr>
          <w:rFonts w:ascii="Arial" w:hAnsi="Arial" w:cs="Arial"/>
          <w:color w:val="auto"/>
        </w:rPr>
        <w:t xml:space="preserve"> </w:t>
      </w:r>
    </w:p>
    <w:p w:rsidR="0019321F" w:rsidRPr="00735CF0" w:rsidRDefault="00AA5164" w:rsidP="006C5A1E">
      <w:pPr>
        <w:spacing w:after="0" w:line="360" w:lineRule="auto"/>
        <w:ind w:firstLine="284"/>
        <w:jc w:val="both"/>
      </w:pPr>
      <w:r w:rsidRPr="006143B1">
        <w:t xml:space="preserve">В целом предприятие не наносит вреда окружающей среде, т.к. </w:t>
      </w:r>
      <w:r>
        <w:t>деятельность</w:t>
      </w:r>
      <w:r w:rsidRPr="006143B1">
        <w:t xml:space="preserve"> не </w:t>
      </w:r>
      <w:r>
        <w:t>связана</w:t>
      </w:r>
      <w:r w:rsidRPr="006143B1">
        <w:t xml:space="preserve"> с созданием вредных отходов, в технологическом процессе </w:t>
      </w:r>
      <w:r>
        <w:t xml:space="preserve">изготовления стоматологических деталей </w:t>
      </w:r>
      <w:r w:rsidRPr="006143B1">
        <w:t>не применяются вредные компоненты и вещества.</w:t>
      </w:r>
      <w:r>
        <w:t xml:space="preserve"> </w:t>
      </w:r>
      <w:r w:rsidR="0019321F" w:rsidRPr="00735CF0">
        <w:br w:type="page"/>
      </w:r>
    </w:p>
    <w:p w:rsidR="009D1FAD" w:rsidRPr="006F166A" w:rsidRDefault="00122FE2" w:rsidP="00286EB6">
      <w:pPr>
        <w:pStyle w:val="1"/>
        <w:spacing w:before="0" w:line="360" w:lineRule="auto"/>
        <w:ind w:firstLine="284"/>
        <w:jc w:val="both"/>
        <w:rPr>
          <w:rFonts w:ascii="Arial" w:hAnsi="Arial" w:cs="Arial"/>
          <w:color w:val="auto"/>
          <w:sz w:val="32"/>
          <w:szCs w:val="32"/>
        </w:rPr>
      </w:pPr>
      <w:bookmarkStart w:id="66" w:name="_Toc310421612"/>
      <w:r w:rsidRPr="006F166A">
        <w:rPr>
          <w:rFonts w:ascii="Arial" w:hAnsi="Arial" w:cs="Arial"/>
          <w:color w:val="auto"/>
          <w:sz w:val="32"/>
          <w:szCs w:val="32"/>
        </w:rPr>
        <w:lastRenderedPageBreak/>
        <w:t>Приложения</w:t>
      </w:r>
      <w:bookmarkEnd w:id="66"/>
    </w:p>
    <w:sectPr w:rsidR="009D1FAD" w:rsidRPr="006F166A" w:rsidSect="009939CC">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4D9" w:rsidRDefault="00B424D9" w:rsidP="00A06701">
      <w:pPr>
        <w:spacing w:after="0" w:line="240" w:lineRule="auto"/>
      </w:pPr>
      <w:r>
        <w:separator/>
      </w:r>
    </w:p>
  </w:endnote>
  <w:endnote w:type="continuationSeparator" w:id="0">
    <w:p w:rsidR="00B424D9" w:rsidRDefault="00B424D9" w:rsidP="00A0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C2" w:rsidRDefault="003E49C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3195"/>
      <w:docPartObj>
        <w:docPartGallery w:val="Page Numbers (Bottom of Page)"/>
        <w:docPartUnique/>
      </w:docPartObj>
    </w:sdtPr>
    <w:sdtContent>
      <w:p w:rsidR="00A6437E" w:rsidRDefault="00A6437E" w:rsidP="005A4F6F">
        <w:pPr>
          <w:pStyle w:val="ab"/>
          <w:tabs>
            <w:tab w:val="clear" w:pos="4677"/>
            <w:tab w:val="center" w:pos="2835"/>
          </w:tabs>
          <w:jc w:val="right"/>
        </w:pPr>
        <w:r>
          <w:ptab w:relativeTo="margin" w:alignment="left" w:leader="none"/>
        </w:r>
        <w:r>
          <w:ptab w:relativeTo="margin" w:alignment="right" w:leader="none"/>
        </w:r>
        <w:sdt>
          <w:sdtPr>
            <w:rPr>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Content>
            <w:r>
              <w:rPr>
                <w:b/>
                <w:sz w:val="20"/>
                <w:szCs w:val="20"/>
              </w:rPr>
              <w:t>Открытие кабинета по стоматологическим услугам</w:t>
            </w:r>
          </w:sdtContent>
        </w:sdt>
        <w:r>
          <w:t xml:space="preserve"> </w:t>
        </w:r>
        <w:r>
          <w:ptab w:relativeTo="indent" w:alignment="left" w:leader="none"/>
        </w:r>
        <w:fldSimple w:instr=" PAGE   \* MERGEFORMAT ">
          <w:r w:rsidR="003E49C2">
            <w:rPr>
              <w:noProof/>
            </w:rPr>
            <w:t>2</w:t>
          </w:r>
        </w:fldSimple>
      </w:p>
    </w:sdtContent>
  </w:sdt>
  <w:p w:rsidR="00A6437E" w:rsidRDefault="00A6437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C2" w:rsidRDefault="003E49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4D9" w:rsidRDefault="00B424D9" w:rsidP="00A06701">
      <w:pPr>
        <w:spacing w:after="0" w:line="240" w:lineRule="auto"/>
      </w:pPr>
      <w:r>
        <w:separator/>
      </w:r>
    </w:p>
  </w:footnote>
  <w:footnote w:type="continuationSeparator" w:id="0">
    <w:p w:rsidR="00B424D9" w:rsidRDefault="00B424D9" w:rsidP="00A06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C2" w:rsidRDefault="003E49C2">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9835" o:spid="_x0000_s16386" type="#_x0000_t75" style="position:absolute;margin-left:0;margin-top:0;width:467.15pt;height:187.05pt;z-index:-251657216;mso-position-horizontal:center;mso-position-horizontal-relative:margin;mso-position-vertical:center;mso-position-vertical-relative:margin" o:allowincell="f">
          <v:imagedata r:id="rId1" o:title="Damu-logo-ru-opac1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C2" w:rsidRDefault="003E49C2">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9836" o:spid="_x0000_s16387" type="#_x0000_t75" style="position:absolute;margin-left:0;margin-top:0;width:467.15pt;height:187.05pt;z-index:-251656192;mso-position-horizontal:center;mso-position-horizontal-relative:margin;mso-position-vertical:center;mso-position-vertical-relative:margin" o:allowincell="f">
          <v:imagedata r:id="rId1" o:title="Damu-logo-ru-opac1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C2" w:rsidRDefault="003E49C2">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9834" o:spid="_x0000_s16385" type="#_x0000_t75" style="position:absolute;margin-left:0;margin-top:0;width:467.15pt;height:187.05pt;z-index:-251658240;mso-position-horizontal:center;mso-position-horizontal-relative:margin;mso-position-vertical:center;mso-position-vertical-relative:margin" o:allowincell="f">
          <v:imagedata r:id="rId1" o:title="Damu-logo-ru-opac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BB722C0"/>
    <w:multiLevelType w:val="hybridMultilevel"/>
    <w:tmpl w:val="A96AF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7"/>
  </w:num>
  <w:num w:numId="7">
    <w:abstractNumId w:val="6"/>
  </w:num>
  <w:num w:numId="8">
    <w:abstractNumId w:val="5"/>
  </w:num>
  <w:num w:numId="9">
    <w:abstractNumId w:val="0"/>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7410">
      <o:colormru v:ext="edit" colors="#03c,#fc0"/>
    </o:shapedefaults>
    <o:shapelayout v:ext="edit">
      <o:idmap v:ext="edit" data="16"/>
    </o:shapelayout>
  </w:hdrShapeDefaults>
  <w:footnotePr>
    <w:footnote w:id="-1"/>
    <w:footnote w:id="0"/>
  </w:footnotePr>
  <w:endnotePr>
    <w:endnote w:id="-1"/>
    <w:endnote w:id="0"/>
  </w:endnotePr>
  <w:compat/>
  <w:rsids>
    <w:rsidRoot w:val="00774926"/>
    <w:rsid w:val="0000169C"/>
    <w:rsid w:val="00003696"/>
    <w:rsid w:val="000041A5"/>
    <w:rsid w:val="000050BC"/>
    <w:rsid w:val="00005A4D"/>
    <w:rsid w:val="00005B6C"/>
    <w:rsid w:val="0000628C"/>
    <w:rsid w:val="00007E03"/>
    <w:rsid w:val="000105A2"/>
    <w:rsid w:val="00010A20"/>
    <w:rsid w:val="000116F9"/>
    <w:rsid w:val="0001256C"/>
    <w:rsid w:val="0001455C"/>
    <w:rsid w:val="0001476E"/>
    <w:rsid w:val="000158F1"/>
    <w:rsid w:val="00015B3E"/>
    <w:rsid w:val="0002051B"/>
    <w:rsid w:val="000213EA"/>
    <w:rsid w:val="000218B4"/>
    <w:rsid w:val="00022142"/>
    <w:rsid w:val="00023666"/>
    <w:rsid w:val="00026E33"/>
    <w:rsid w:val="00026E93"/>
    <w:rsid w:val="000303A3"/>
    <w:rsid w:val="000313A4"/>
    <w:rsid w:val="000326DB"/>
    <w:rsid w:val="000332FE"/>
    <w:rsid w:val="00033658"/>
    <w:rsid w:val="00033BC8"/>
    <w:rsid w:val="00036EDC"/>
    <w:rsid w:val="00040DEC"/>
    <w:rsid w:val="00041699"/>
    <w:rsid w:val="0004287B"/>
    <w:rsid w:val="00043BEB"/>
    <w:rsid w:val="00044C6D"/>
    <w:rsid w:val="0004743C"/>
    <w:rsid w:val="00050D75"/>
    <w:rsid w:val="000515B5"/>
    <w:rsid w:val="00051C96"/>
    <w:rsid w:val="00052F07"/>
    <w:rsid w:val="0005301E"/>
    <w:rsid w:val="00060774"/>
    <w:rsid w:val="00060A16"/>
    <w:rsid w:val="00061EE7"/>
    <w:rsid w:val="0006362E"/>
    <w:rsid w:val="00063E63"/>
    <w:rsid w:val="00065AE4"/>
    <w:rsid w:val="00065B6D"/>
    <w:rsid w:val="00074553"/>
    <w:rsid w:val="0007606B"/>
    <w:rsid w:val="0008009F"/>
    <w:rsid w:val="00080162"/>
    <w:rsid w:val="00082771"/>
    <w:rsid w:val="00083EE1"/>
    <w:rsid w:val="00086A6A"/>
    <w:rsid w:val="00087B13"/>
    <w:rsid w:val="000919FF"/>
    <w:rsid w:val="0009210F"/>
    <w:rsid w:val="00092F07"/>
    <w:rsid w:val="00093544"/>
    <w:rsid w:val="00093A0A"/>
    <w:rsid w:val="00094491"/>
    <w:rsid w:val="000944AE"/>
    <w:rsid w:val="000949A0"/>
    <w:rsid w:val="0009699D"/>
    <w:rsid w:val="00097691"/>
    <w:rsid w:val="000A1416"/>
    <w:rsid w:val="000A1BC7"/>
    <w:rsid w:val="000A53CF"/>
    <w:rsid w:val="000A796D"/>
    <w:rsid w:val="000B0992"/>
    <w:rsid w:val="000B0B3D"/>
    <w:rsid w:val="000B1090"/>
    <w:rsid w:val="000B1ED3"/>
    <w:rsid w:val="000B2E68"/>
    <w:rsid w:val="000B311A"/>
    <w:rsid w:val="000B40AA"/>
    <w:rsid w:val="000B41C4"/>
    <w:rsid w:val="000B6CC6"/>
    <w:rsid w:val="000B7E2E"/>
    <w:rsid w:val="000C1EA5"/>
    <w:rsid w:val="000C3ED9"/>
    <w:rsid w:val="000C5469"/>
    <w:rsid w:val="000D2869"/>
    <w:rsid w:val="000D3356"/>
    <w:rsid w:val="000D600C"/>
    <w:rsid w:val="000D60F2"/>
    <w:rsid w:val="000D6EA2"/>
    <w:rsid w:val="000E06EF"/>
    <w:rsid w:val="000E3896"/>
    <w:rsid w:val="000E52AD"/>
    <w:rsid w:val="000E53EB"/>
    <w:rsid w:val="000E591A"/>
    <w:rsid w:val="000E61FE"/>
    <w:rsid w:val="000E6F56"/>
    <w:rsid w:val="000E713C"/>
    <w:rsid w:val="000F162B"/>
    <w:rsid w:val="000F6E2C"/>
    <w:rsid w:val="000F7472"/>
    <w:rsid w:val="00100D2E"/>
    <w:rsid w:val="00101267"/>
    <w:rsid w:val="001020DC"/>
    <w:rsid w:val="00102B78"/>
    <w:rsid w:val="001050E2"/>
    <w:rsid w:val="0011005D"/>
    <w:rsid w:val="0011051D"/>
    <w:rsid w:val="00110AB3"/>
    <w:rsid w:val="00111FB2"/>
    <w:rsid w:val="001128AD"/>
    <w:rsid w:val="0011296B"/>
    <w:rsid w:val="00113ACF"/>
    <w:rsid w:val="00113CE0"/>
    <w:rsid w:val="001150B9"/>
    <w:rsid w:val="00115BCE"/>
    <w:rsid w:val="001167B2"/>
    <w:rsid w:val="001170F6"/>
    <w:rsid w:val="001201ED"/>
    <w:rsid w:val="0012239A"/>
    <w:rsid w:val="00122FE2"/>
    <w:rsid w:val="001240C0"/>
    <w:rsid w:val="001248CF"/>
    <w:rsid w:val="00125860"/>
    <w:rsid w:val="00126041"/>
    <w:rsid w:val="00131355"/>
    <w:rsid w:val="001313ED"/>
    <w:rsid w:val="00133E28"/>
    <w:rsid w:val="00135F3F"/>
    <w:rsid w:val="001369C3"/>
    <w:rsid w:val="001370B8"/>
    <w:rsid w:val="00142C4A"/>
    <w:rsid w:val="00143584"/>
    <w:rsid w:val="0014603F"/>
    <w:rsid w:val="001465CD"/>
    <w:rsid w:val="0014711D"/>
    <w:rsid w:val="001477DE"/>
    <w:rsid w:val="0014792C"/>
    <w:rsid w:val="00147E36"/>
    <w:rsid w:val="00150360"/>
    <w:rsid w:val="001504D8"/>
    <w:rsid w:val="00150939"/>
    <w:rsid w:val="00152907"/>
    <w:rsid w:val="0015372F"/>
    <w:rsid w:val="001541AE"/>
    <w:rsid w:val="00155EAA"/>
    <w:rsid w:val="0015725B"/>
    <w:rsid w:val="00157E97"/>
    <w:rsid w:val="001606D2"/>
    <w:rsid w:val="001608DF"/>
    <w:rsid w:val="001614AF"/>
    <w:rsid w:val="00161EB8"/>
    <w:rsid w:val="00162503"/>
    <w:rsid w:val="00162B57"/>
    <w:rsid w:val="001645BC"/>
    <w:rsid w:val="00165BEA"/>
    <w:rsid w:val="001661F1"/>
    <w:rsid w:val="00166408"/>
    <w:rsid w:val="001669B2"/>
    <w:rsid w:val="00166B93"/>
    <w:rsid w:val="00170BD6"/>
    <w:rsid w:val="00171693"/>
    <w:rsid w:val="00171758"/>
    <w:rsid w:val="001718AA"/>
    <w:rsid w:val="001743D8"/>
    <w:rsid w:val="00174A4F"/>
    <w:rsid w:val="00174C1C"/>
    <w:rsid w:val="00174E9D"/>
    <w:rsid w:val="00176C31"/>
    <w:rsid w:val="0017727A"/>
    <w:rsid w:val="0018324A"/>
    <w:rsid w:val="0018780D"/>
    <w:rsid w:val="00190823"/>
    <w:rsid w:val="00192AAC"/>
    <w:rsid w:val="0019321F"/>
    <w:rsid w:val="001961B2"/>
    <w:rsid w:val="00196994"/>
    <w:rsid w:val="00196BE5"/>
    <w:rsid w:val="001975BC"/>
    <w:rsid w:val="001A0AFD"/>
    <w:rsid w:val="001A1CE0"/>
    <w:rsid w:val="001A2B57"/>
    <w:rsid w:val="001A33A2"/>
    <w:rsid w:val="001A3F7C"/>
    <w:rsid w:val="001A4656"/>
    <w:rsid w:val="001A4C44"/>
    <w:rsid w:val="001A73FB"/>
    <w:rsid w:val="001A7DD6"/>
    <w:rsid w:val="001B0C6A"/>
    <w:rsid w:val="001B1ED4"/>
    <w:rsid w:val="001B211D"/>
    <w:rsid w:val="001B31A3"/>
    <w:rsid w:val="001B4F34"/>
    <w:rsid w:val="001B6264"/>
    <w:rsid w:val="001B7073"/>
    <w:rsid w:val="001B7130"/>
    <w:rsid w:val="001B7559"/>
    <w:rsid w:val="001C0760"/>
    <w:rsid w:val="001C0E98"/>
    <w:rsid w:val="001C190A"/>
    <w:rsid w:val="001C1CD3"/>
    <w:rsid w:val="001C6BA2"/>
    <w:rsid w:val="001D12E6"/>
    <w:rsid w:val="001D19B7"/>
    <w:rsid w:val="001D3403"/>
    <w:rsid w:val="001D67EB"/>
    <w:rsid w:val="001E0615"/>
    <w:rsid w:val="001E124A"/>
    <w:rsid w:val="001E473E"/>
    <w:rsid w:val="001E5679"/>
    <w:rsid w:val="001E67E6"/>
    <w:rsid w:val="001E6D9D"/>
    <w:rsid w:val="001E70DB"/>
    <w:rsid w:val="001E780F"/>
    <w:rsid w:val="001F2E59"/>
    <w:rsid w:val="001F30C6"/>
    <w:rsid w:val="001F402B"/>
    <w:rsid w:val="001F71B8"/>
    <w:rsid w:val="00202136"/>
    <w:rsid w:val="00202341"/>
    <w:rsid w:val="00203452"/>
    <w:rsid w:val="00204CD3"/>
    <w:rsid w:val="00205C30"/>
    <w:rsid w:val="00210E2A"/>
    <w:rsid w:val="00211442"/>
    <w:rsid w:val="00212423"/>
    <w:rsid w:val="00212E3E"/>
    <w:rsid w:val="002145EF"/>
    <w:rsid w:val="002147CC"/>
    <w:rsid w:val="00214E10"/>
    <w:rsid w:val="00220996"/>
    <w:rsid w:val="00220C66"/>
    <w:rsid w:val="00221EBA"/>
    <w:rsid w:val="00222F0B"/>
    <w:rsid w:val="00230492"/>
    <w:rsid w:val="00231C3D"/>
    <w:rsid w:val="00233099"/>
    <w:rsid w:val="002370B2"/>
    <w:rsid w:val="002416B9"/>
    <w:rsid w:val="0024265D"/>
    <w:rsid w:val="00244051"/>
    <w:rsid w:val="00244541"/>
    <w:rsid w:val="00244CAB"/>
    <w:rsid w:val="00250625"/>
    <w:rsid w:val="00251CFE"/>
    <w:rsid w:val="0025581D"/>
    <w:rsid w:val="00257D4D"/>
    <w:rsid w:val="00260882"/>
    <w:rsid w:val="00262A22"/>
    <w:rsid w:val="00263470"/>
    <w:rsid w:val="00264DA0"/>
    <w:rsid w:val="0026683A"/>
    <w:rsid w:val="002744E3"/>
    <w:rsid w:val="0027470B"/>
    <w:rsid w:val="00275305"/>
    <w:rsid w:val="0028097E"/>
    <w:rsid w:val="00281B33"/>
    <w:rsid w:val="002831CA"/>
    <w:rsid w:val="00283FE3"/>
    <w:rsid w:val="00286B14"/>
    <w:rsid w:val="00286EB6"/>
    <w:rsid w:val="002903B9"/>
    <w:rsid w:val="00297A07"/>
    <w:rsid w:val="002A1CC2"/>
    <w:rsid w:val="002A226F"/>
    <w:rsid w:val="002A37EE"/>
    <w:rsid w:val="002A3867"/>
    <w:rsid w:val="002A38D1"/>
    <w:rsid w:val="002A616C"/>
    <w:rsid w:val="002A7D9C"/>
    <w:rsid w:val="002B6E3E"/>
    <w:rsid w:val="002D0005"/>
    <w:rsid w:val="002D3750"/>
    <w:rsid w:val="002D5B9D"/>
    <w:rsid w:val="002D6863"/>
    <w:rsid w:val="002E015E"/>
    <w:rsid w:val="002E0B9F"/>
    <w:rsid w:val="002E2290"/>
    <w:rsid w:val="002E3061"/>
    <w:rsid w:val="002E496B"/>
    <w:rsid w:val="002E7B54"/>
    <w:rsid w:val="002F15A8"/>
    <w:rsid w:val="002F54DE"/>
    <w:rsid w:val="002F55DD"/>
    <w:rsid w:val="002F574F"/>
    <w:rsid w:val="002F7AFF"/>
    <w:rsid w:val="003004FF"/>
    <w:rsid w:val="00302473"/>
    <w:rsid w:val="00303016"/>
    <w:rsid w:val="00303307"/>
    <w:rsid w:val="003201AC"/>
    <w:rsid w:val="00324733"/>
    <w:rsid w:val="003256CE"/>
    <w:rsid w:val="00331487"/>
    <w:rsid w:val="0033407C"/>
    <w:rsid w:val="00335811"/>
    <w:rsid w:val="00336C81"/>
    <w:rsid w:val="00336E63"/>
    <w:rsid w:val="0033757C"/>
    <w:rsid w:val="00337B9A"/>
    <w:rsid w:val="00341E66"/>
    <w:rsid w:val="003433F2"/>
    <w:rsid w:val="00345D24"/>
    <w:rsid w:val="00346402"/>
    <w:rsid w:val="003465A3"/>
    <w:rsid w:val="00346B8B"/>
    <w:rsid w:val="00347B3E"/>
    <w:rsid w:val="00352914"/>
    <w:rsid w:val="00353ECF"/>
    <w:rsid w:val="003569CE"/>
    <w:rsid w:val="003601D1"/>
    <w:rsid w:val="003611CF"/>
    <w:rsid w:val="00361F61"/>
    <w:rsid w:val="003629FC"/>
    <w:rsid w:val="00362DB2"/>
    <w:rsid w:val="003630B6"/>
    <w:rsid w:val="00363393"/>
    <w:rsid w:val="003638D1"/>
    <w:rsid w:val="00364C25"/>
    <w:rsid w:val="00366A83"/>
    <w:rsid w:val="00367A62"/>
    <w:rsid w:val="00372104"/>
    <w:rsid w:val="00372257"/>
    <w:rsid w:val="003723F9"/>
    <w:rsid w:val="0037358F"/>
    <w:rsid w:val="00373716"/>
    <w:rsid w:val="0037432E"/>
    <w:rsid w:val="00375279"/>
    <w:rsid w:val="0037794F"/>
    <w:rsid w:val="00380643"/>
    <w:rsid w:val="00381673"/>
    <w:rsid w:val="00381D56"/>
    <w:rsid w:val="0038360F"/>
    <w:rsid w:val="00384DAF"/>
    <w:rsid w:val="00386899"/>
    <w:rsid w:val="00395D21"/>
    <w:rsid w:val="00396768"/>
    <w:rsid w:val="00397106"/>
    <w:rsid w:val="003A1042"/>
    <w:rsid w:val="003A1A28"/>
    <w:rsid w:val="003A2CA8"/>
    <w:rsid w:val="003A3516"/>
    <w:rsid w:val="003A452C"/>
    <w:rsid w:val="003A49AB"/>
    <w:rsid w:val="003A6576"/>
    <w:rsid w:val="003B07E5"/>
    <w:rsid w:val="003B1B14"/>
    <w:rsid w:val="003B2447"/>
    <w:rsid w:val="003B5336"/>
    <w:rsid w:val="003B56D2"/>
    <w:rsid w:val="003C1269"/>
    <w:rsid w:val="003C1B84"/>
    <w:rsid w:val="003C313E"/>
    <w:rsid w:val="003C3806"/>
    <w:rsid w:val="003C3DCB"/>
    <w:rsid w:val="003C4015"/>
    <w:rsid w:val="003C5F8F"/>
    <w:rsid w:val="003D01F5"/>
    <w:rsid w:val="003D0C69"/>
    <w:rsid w:val="003D1809"/>
    <w:rsid w:val="003D4A33"/>
    <w:rsid w:val="003D579C"/>
    <w:rsid w:val="003D60D3"/>
    <w:rsid w:val="003D7C74"/>
    <w:rsid w:val="003E0F93"/>
    <w:rsid w:val="003E3B1C"/>
    <w:rsid w:val="003E49C2"/>
    <w:rsid w:val="003E50BF"/>
    <w:rsid w:val="003E710D"/>
    <w:rsid w:val="003F0396"/>
    <w:rsid w:val="003F1B82"/>
    <w:rsid w:val="003F3465"/>
    <w:rsid w:val="003F4CB5"/>
    <w:rsid w:val="003F5912"/>
    <w:rsid w:val="003F69C7"/>
    <w:rsid w:val="003F6A78"/>
    <w:rsid w:val="0040237B"/>
    <w:rsid w:val="0040288D"/>
    <w:rsid w:val="00404B89"/>
    <w:rsid w:val="00406612"/>
    <w:rsid w:val="00407072"/>
    <w:rsid w:val="00410F54"/>
    <w:rsid w:val="00411B33"/>
    <w:rsid w:val="00412596"/>
    <w:rsid w:val="004160D5"/>
    <w:rsid w:val="00416C65"/>
    <w:rsid w:val="00416E55"/>
    <w:rsid w:val="00417812"/>
    <w:rsid w:val="0042199A"/>
    <w:rsid w:val="0042207E"/>
    <w:rsid w:val="00424738"/>
    <w:rsid w:val="004303EE"/>
    <w:rsid w:val="004326B2"/>
    <w:rsid w:val="0043378A"/>
    <w:rsid w:val="004354AC"/>
    <w:rsid w:val="00436852"/>
    <w:rsid w:val="00436C89"/>
    <w:rsid w:val="00437C64"/>
    <w:rsid w:val="00440556"/>
    <w:rsid w:val="004419F4"/>
    <w:rsid w:val="0044253B"/>
    <w:rsid w:val="004430BE"/>
    <w:rsid w:val="00444C38"/>
    <w:rsid w:val="00446B6F"/>
    <w:rsid w:val="004516BC"/>
    <w:rsid w:val="004540ED"/>
    <w:rsid w:val="00454548"/>
    <w:rsid w:val="004549F6"/>
    <w:rsid w:val="00455EE6"/>
    <w:rsid w:val="00456E35"/>
    <w:rsid w:val="00460C85"/>
    <w:rsid w:val="0046221A"/>
    <w:rsid w:val="004622AA"/>
    <w:rsid w:val="004647FC"/>
    <w:rsid w:val="00465F47"/>
    <w:rsid w:val="00472E00"/>
    <w:rsid w:val="00475BD3"/>
    <w:rsid w:val="00475D9F"/>
    <w:rsid w:val="00475DD2"/>
    <w:rsid w:val="00476038"/>
    <w:rsid w:val="00476310"/>
    <w:rsid w:val="00476BC1"/>
    <w:rsid w:val="004804AE"/>
    <w:rsid w:val="00481A4A"/>
    <w:rsid w:val="0048313D"/>
    <w:rsid w:val="004836FA"/>
    <w:rsid w:val="00483D25"/>
    <w:rsid w:val="0048462D"/>
    <w:rsid w:val="0048478D"/>
    <w:rsid w:val="00485EFE"/>
    <w:rsid w:val="00485FDB"/>
    <w:rsid w:val="00490E56"/>
    <w:rsid w:val="004910FB"/>
    <w:rsid w:val="00492607"/>
    <w:rsid w:val="00492CCC"/>
    <w:rsid w:val="00493E9B"/>
    <w:rsid w:val="00494976"/>
    <w:rsid w:val="00496065"/>
    <w:rsid w:val="004968B7"/>
    <w:rsid w:val="00496BFC"/>
    <w:rsid w:val="004A0B19"/>
    <w:rsid w:val="004A1169"/>
    <w:rsid w:val="004A4E95"/>
    <w:rsid w:val="004A6BF3"/>
    <w:rsid w:val="004B2B76"/>
    <w:rsid w:val="004B63FF"/>
    <w:rsid w:val="004B7F52"/>
    <w:rsid w:val="004C01FA"/>
    <w:rsid w:val="004C1B53"/>
    <w:rsid w:val="004C35DA"/>
    <w:rsid w:val="004C3CD5"/>
    <w:rsid w:val="004C5339"/>
    <w:rsid w:val="004C5CE2"/>
    <w:rsid w:val="004C5E94"/>
    <w:rsid w:val="004D0BFD"/>
    <w:rsid w:val="004D283E"/>
    <w:rsid w:val="004D3EB5"/>
    <w:rsid w:val="004D48A8"/>
    <w:rsid w:val="004D50E9"/>
    <w:rsid w:val="004D5165"/>
    <w:rsid w:val="004D51BC"/>
    <w:rsid w:val="004D5F2A"/>
    <w:rsid w:val="004D68F6"/>
    <w:rsid w:val="004D6E78"/>
    <w:rsid w:val="004D7F48"/>
    <w:rsid w:val="004E02ED"/>
    <w:rsid w:val="004E41E3"/>
    <w:rsid w:val="004E57C0"/>
    <w:rsid w:val="004E6293"/>
    <w:rsid w:val="004E756E"/>
    <w:rsid w:val="004F1147"/>
    <w:rsid w:val="004F2AE7"/>
    <w:rsid w:val="004F3B9A"/>
    <w:rsid w:val="004F3F53"/>
    <w:rsid w:val="004F652D"/>
    <w:rsid w:val="004F6DB0"/>
    <w:rsid w:val="005002A1"/>
    <w:rsid w:val="00500F16"/>
    <w:rsid w:val="00501400"/>
    <w:rsid w:val="0050422B"/>
    <w:rsid w:val="00506D1D"/>
    <w:rsid w:val="00510AE8"/>
    <w:rsid w:val="005111E9"/>
    <w:rsid w:val="00511649"/>
    <w:rsid w:val="005118DB"/>
    <w:rsid w:val="005125DB"/>
    <w:rsid w:val="00512C65"/>
    <w:rsid w:val="005135B4"/>
    <w:rsid w:val="00517CEB"/>
    <w:rsid w:val="005239B5"/>
    <w:rsid w:val="005240CE"/>
    <w:rsid w:val="0053059F"/>
    <w:rsid w:val="00530E68"/>
    <w:rsid w:val="00530FD5"/>
    <w:rsid w:val="005314EC"/>
    <w:rsid w:val="00532012"/>
    <w:rsid w:val="0053274C"/>
    <w:rsid w:val="005332A1"/>
    <w:rsid w:val="005350FF"/>
    <w:rsid w:val="005357BA"/>
    <w:rsid w:val="00537008"/>
    <w:rsid w:val="00537376"/>
    <w:rsid w:val="00540750"/>
    <w:rsid w:val="00541962"/>
    <w:rsid w:val="00543E50"/>
    <w:rsid w:val="0054402A"/>
    <w:rsid w:val="00544959"/>
    <w:rsid w:val="00544FD8"/>
    <w:rsid w:val="005453AB"/>
    <w:rsid w:val="00546533"/>
    <w:rsid w:val="00552815"/>
    <w:rsid w:val="00552F11"/>
    <w:rsid w:val="00553962"/>
    <w:rsid w:val="00553E71"/>
    <w:rsid w:val="00554159"/>
    <w:rsid w:val="00554FCE"/>
    <w:rsid w:val="00555AFE"/>
    <w:rsid w:val="00560C3B"/>
    <w:rsid w:val="00561A1C"/>
    <w:rsid w:val="00561BF0"/>
    <w:rsid w:val="00565B28"/>
    <w:rsid w:val="00566B79"/>
    <w:rsid w:val="00570E25"/>
    <w:rsid w:val="0057233E"/>
    <w:rsid w:val="00572B32"/>
    <w:rsid w:val="00572F19"/>
    <w:rsid w:val="005737D6"/>
    <w:rsid w:val="00575CA7"/>
    <w:rsid w:val="00576B49"/>
    <w:rsid w:val="00584049"/>
    <w:rsid w:val="0058500E"/>
    <w:rsid w:val="00585CF1"/>
    <w:rsid w:val="00590FB9"/>
    <w:rsid w:val="00592A8C"/>
    <w:rsid w:val="00593A96"/>
    <w:rsid w:val="005940A7"/>
    <w:rsid w:val="005942CC"/>
    <w:rsid w:val="00596E92"/>
    <w:rsid w:val="005A12CE"/>
    <w:rsid w:val="005A1EB0"/>
    <w:rsid w:val="005A2822"/>
    <w:rsid w:val="005A4F6F"/>
    <w:rsid w:val="005A5AA0"/>
    <w:rsid w:val="005A5ABC"/>
    <w:rsid w:val="005A7144"/>
    <w:rsid w:val="005B175C"/>
    <w:rsid w:val="005B314C"/>
    <w:rsid w:val="005B55CC"/>
    <w:rsid w:val="005B7644"/>
    <w:rsid w:val="005C00CB"/>
    <w:rsid w:val="005C443A"/>
    <w:rsid w:val="005C5AD1"/>
    <w:rsid w:val="005C64AA"/>
    <w:rsid w:val="005C66F7"/>
    <w:rsid w:val="005C738E"/>
    <w:rsid w:val="005D2BB4"/>
    <w:rsid w:val="005D2C64"/>
    <w:rsid w:val="005D4510"/>
    <w:rsid w:val="005D503D"/>
    <w:rsid w:val="005D668C"/>
    <w:rsid w:val="005D6FC2"/>
    <w:rsid w:val="005E24CC"/>
    <w:rsid w:val="005E4456"/>
    <w:rsid w:val="005E52CA"/>
    <w:rsid w:val="005E65AE"/>
    <w:rsid w:val="005E6BD7"/>
    <w:rsid w:val="005E78B3"/>
    <w:rsid w:val="005F032A"/>
    <w:rsid w:val="005F04AC"/>
    <w:rsid w:val="005F342D"/>
    <w:rsid w:val="005F4444"/>
    <w:rsid w:val="005F44B4"/>
    <w:rsid w:val="005F44DA"/>
    <w:rsid w:val="005F5561"/>
    <w:rsid w:val="005F5E7D"/>
    <w:rsid w:val="00600EC6"/>
    <w:rsid w:val="0060125F"/>
    <w:rsid w:val="006024A3"/>
    <w:rsid w:val="00603AF2"/>
    <w:rsid w:val="00603E85"/>
    <w:rsid w:val="0060583F"/>
    <w:rsid w:val="00606C8A"/>
    <w:rsid w:val="006071A5"/>
    <w:rsid w:val="00607390"/>
    <w:rsid w:val="006077C7"/>
    <w:rsid w:val="006120A5"/>
    <w:rsid w:val="00612396"/>
    <w:rsid w:val="00613384"/>
    <w:rsid w:val="006143B1"/>
    <w:rsid w:val="0061586C"/>
    <w:rsid w:val="00617361"/>
    <w:rsid w:val="00621A39"/>
    <w:rsid w:val="00622287"/>
    <w:rsid w:val="00622700"/>
    <w:rsid w:val="006242CE"/>
    <w:rsid w:val="00624992"/>
    <w:rsid w:val="00626444"/>
    <w:rsid w:val="00626E43"/>
    <w:rsid w:val="00630899"/>
    <w:rsid w:val="00630F9C"/>
    <w:rsid w:val="00631056"/>
    <w:rsid w:val="00631952"/>
    <w:rsid w:val="00631CDF"/>
    <w:rsid w:val="006336FD"/>
    <w:rsid w:val="00636500"/>
    <w:rsid w:val="0063685C"/>
    <w:rsid w:val="006369C5"/>
    <w:rsid w:val="00640F5A"/>
    <w:rsid w:val="006416E9"/>
    <w:rsid w:val="00642A4C"/>
    <w:rsid w:val="006449EC"/>
    <w:rsid w:val="00645CA9"/>
    <w:rsid w:val="00646BFB"/>
    <w:rsid w:val="006542CB"/>
    <w:rsid w:val="00654748"/>
    <w:rsid w:val="0065494F"/>
    <w:rsid w:val="00656383"/>
    <w:rsid w:val="00661B24"/>
    <w:rsid w:val="00661BD6"/>
    <w:rsid w:val="006635B7"/>
    <w:rsid w:val="006639B7"/>
    <w:rsid w:val="0066463F"/>
    <w:rsid w:val="006647C6"/>
    <w:rsid w:val="00664E91"/>
    <w:rsid w:val="00665ADF"/>
    <w:rsid w:val="006704F9"/>
    <w:rsid w:val="006717B8"/>
    <w:rsid w:val="00675455"/>
    <w:rsid w:val="00686185"/>
    <w:rsid w:val="006874EF"/>
    <w:rsid w:val="00691498"/>
    <w:rsid w:val="00694951"/>
    <w:rsid w:val="006953AD"/>
    <w:rsid w:val="00697A9B"/>
    <w:rsid w:val="006A21E5"/>
    <w:rsid w:val="006A38E7"/>
    <w:rsid w:val="006A4B5C"/>
    <w:rsid w:val="006A679E"/>
    <w:rsid w:val="006A7659"/>
    <w:rsid w:val="006A7786"/>
    <w:rsid w:val="006A7B72"/>
    <w:rsid w:val="006A7C3A"/>
    <w:rsid w:val="006B1157"/>
    <w:rsid w:val="006B1B0C"/>
    <w:rsid w:val="006B4922"/>
    <w:rsid w:val="006B5DA2"/>
    <w:rsid w:val="006B62FF"/>
    <w:rsid w:val="006B7140"/>
    <w:rsid w:val="006C0267"/>
    <w:rsid w:val="006C0438"/>
    <w:rsid w:val="006C0CB7"/>
    <w:rsid w:val="006C23AC"/>
    <w:rsid w:val="006C3533"/>
    <w:rsid w:val="006C3602"/>
    <w:rsid w:val="006C368D"/>
    <w:rsid w:val="006C5A1E"/>
    <w:rsid w:val="006C7440"/>
    <w:rsid w:val="006D07B0"/>
    <w:rsid w:val="006D0954"/>
    <w:rsid w:val="006D1336"/>
    <w:rsid w:val="006D49C1"/>
    <w:rsid w:val="006D6114"/>
    <w:rsid w:val="006D6CF4"/>
    <w:rsid w:val="006E0553"/>
    <w:rsid w:val="006E1B4F"/>
    <w:rsid w:val="006E28C7"/>
    <w:rsid w:val="006E2F5F"/>
    <w:rsid w:val="006E36F8"/>
    <w:rsid w:val="006E5843"/>
    <w:rsid w:val="006F0FCA"/>
    <w:rsid w:val="006F166A"/>
    <w:rsid w:val="006F25A4"/>
    <w:rsid w:val="006F2FF4"/>
    <w:rsid w:val="006F46BB"/>
    <w:rsid w:val="006F5B3C"/>
    <w:rsid w:val="006F5B77"/>
    <w:rsid w:val="006F5E3E"/>
    <w:rsid w:val="00701048"/>
    <w:rsid w:val="007014D3"/>
    <w:rsid w:val="00711587"/>
    <w:rsid w:val="00711FA8"/>
    <w:rsid w:val="007121BC"/>
    <w:rsid w:val="007129BD"/>
    <w:rsid w:val="00712D58"/>
    <w:rsid w:val="00712DAC"/>
    <w:rsid w:val="007133BB"/>
    <w:rsid w:val="00717F5D"/>
    <w:rsid w:val="00720B2F"/>
    <w:rsid w:val="00720BCC"/>
    <w:rsid w:val="00722134"/>
    <w:rsid w:val="00722C73"/>
    <w:rsid w:val="00723276"/>
    <w:rsid w:val="00732A78"/>
    <w:rsid w:val="00733E9B"/>
    <w:rsid w:val="00734BD7"/>
    <w:rsid w:val="00735CF0"/>
    <w:rsid w:val="00736149"/>
    <w:rsid w:val="00736B61"/>
    <w:rsid w:val="00740F17"/>
    <w:rsid w:val="00743C00"/>
    <w:rsid w:val="00744A77"/>
    <w:rsid w:val="00744AEC"/>
    <w:rsid w:val="00750E2E"/>
    <w:rsid w:val="007520DB"/>
    <w:rsid w:val="007531F5"/>
    <w:rsid w:val="00755973"/>
    <w:rsid w:val="00755F68"/>
    <w:rsid w:val="00755FED"/>
    <w:rsid w:val="00756755"/>
    <w:rsid w:val="00757378"/>
    <w:rsid w:val="0076165A"/>
    <w:rsid w:val="00761C86"/>
    <w:rsid w:val="00763D64"/>
    <w:rsid w:val="00764D25"/>
    <w:rsid w:val="00765DF8"/>
    <w:rsid w:val="00770166"/>
    <w:rsid w:val="007712E1"/>
    <w:rsid w:val="007716D9"/>
    <w:rsid w:val="00774926"/>
    <w:rsid w:val="00774A1A"/>
    <w:rsid w:val="00775A9D"/>
    <w:rsid w:val="007764ED"/>
    <w:rsid w:val="0077693D"/>
    <w:rsid w:val="00777750"/>
    <w:rsid w:val="007836B9"/>
    <w:rsid w:val="007840BF"/>
    <w:rsid w:val="00784306"/>
    <w:rsid w:val="007848DC"/>
    <w:rsid w:val="0078529F"/>
    <w:rsid w:val="007854D7"/>
    <w:rsid w:val="00786299"/>
    <w:rsid w:val="00794D39"/>
    <w:rsid w:val="0079519A"/>
    <w:rsid w:val="007962E6"/>
    <w:rsid w:val="00796918"/>
    <w:rsid w:val="00796AD0"/>
    <w:rsid w:val="00797BF8"/>
    <w:rsid w:val="007A021B"/>
    <w:rsid w:val="007A0DE1"/>
    <w:rsid w:val="007A0F0B"/>
    <w:rsid w:val="007A1A08"/>
    <w:rsid w:val="007A1EC7"/>
    <w:rsid w:val="007A26C2"/>
    <w:rsid w:val="007A379F"/>
    <w:rsid w:val="007A4EB4"/>
    <w:rsid w:val="007A6515"/>
    <w:rsid w:val="007B00D0"/>
    <w:rsid w:val="007B1C15"/>
    <w:rsid w:val="007B3F93"/>
    <w:rsid w:val="007B4BB7"/>
    <w:rsid w:val="007B4D5B"/>
    <w:rsid w:val="007B6DF1"/>
    <w:rsid w:val="007C2BD0"/>
    <w:rsid w:val="007C320A"/>
    <w:rsid w:val="007C62DD"/>
    <w:rsid w:val="007C6337"/>
    <w:rsid w:val="007C64D1"/>
    <w:rsid w:val="007C6A05"/>
    <w:rsid w:val="007C75EE"/>
    <w:rsid w:val="007C77C8"/>
    <w:rsid w:val="007C7FCA"/>
    <w:rsid w:val="007D0B97"/>
    <w:rsid w:val="007D1255"/>
    <w:rsid w:val="007D1767"/>
    <w:rsid w:val="007D1BC9"/>
    <w:rsid w:val="007D30C9"/>
    <w:rsid w:val="007D4712"/>
    <w:rsid w:val="007D4E53"/>
    <w:rsid w:val="007D50BE"/>
    <w:rsid w:val="007E2DB4"/>
    <w:rsid w:val="007E30A3"/>
    <w:rsid w:val="007E3A4F"/>
    <w:rsid w:val="007E3EBD"/>
    <w:rsid w:val="007E588A"/>
    <w:rsid w:val="007E62F3"/>
    <w:rsid w:val="007E70AB"/>
    <w:rsid w:val="007E7FA7"/>
    <w:rsid w:val="007F13CA"/>
    <w:rsid w:val="007F1C5A"/>
    <w:rsid w:val="007F324A"/>
    <w:rsid w:val="007F4667"/>
    <w:rsid w:val="007F5AC2"/>
    <w:rsid w:val="007F67B7"/>
    <w:rsid w:val="007F6FD7"/>
    <w:rsid w:val="007F76EB"/>
    <w:rsid w:val="0080073A"/>
    <w:rsid w:val="00800F3D"/>
    <w:rsid w:val="00804E4A"/>
    <w:rsid w:val="008056EB"/>
    <w:rsid w:val="00805D4B"/>
    <w:rsid w:val="00813393"/>
    <w:rsid w:val="008179D6"/>
    <w:rsid w:val="00827034"/>
    <w:rsid w:val="0083033C"/>
    <w:rsid w:val="00830353"/>
    <w:rsid w:val="00831D28"/>
    <w:rsid w:val="00832608"/>
    <w:rsid w:val="0083728F"/>
    <w:rsid w:val="00837DD6"/>
    <w:rsid w:val="00840C46"/>
    <w:rsid w:val="00843552"/>
    <w:rsid w:val="00843DC3"/>
    <w:rsid w:val="008464E5"/>
    <w:rsid w:val="0084663B"/>
    <w:rsid w:val="00846BE2"/>
    <w:rsid w:val="00847893"/>
    <w:rsid w:val="0085067B"/>
    <w:rsid w:val="008509C3"/>
    <w:rsid w:val="00850C34"/>
    <w:rsid w:val="00850D7E"/>
    <w:rsid w:val="00851E9E"/>
    <w:rsid w:val="00854D2C"/>
    <w:rsid w:val="008561B8"/>
    <w:rsid w:val="00863F86"/>
    <w:rsid w:val="00865877"/>
    <w:rsid w:val="00865E1E"/>
    <w:rsid w:val="0087061B"/>
    <w:rsid w:val="008716BD"/>
    <w:rsid w:val="00872D83"/>
    <w:rsid w:val="0087376B"/>
    <w:rsid w:val="00880D07"/>
    <w:rsid w:val="00881EC3"/>
    <w:rsid w:val="00882109"/>
    <w:rsid w:val="00884E01"/>
    <w:rsid w:val="0088500F"/>
    <w:rsid w:val="00885548"/>
    <w:rsid w:val="00886125"/>
    <w:rsid w:val="0088660C"/>
    <w:rsid w:val="00890577"/>
    <w:rsid w:val="0089528F"/>
    <w:rsid w:val="00896502"/>
    <w:rsid w:val="008A0656"/>
    <w:rsid w:val="008A0719"/>
    <w:rsid w:val="008A7EB3"/>
    <w:rsid w:val="008B2CF1"/>
    <w:rsid w:val="008B40CC"/>
    <w:rsid w:val="008B42D6"/>
    <w:rsid w:val="008B4347"/>
    <w:rsid w:val="008B5564"/>
    <w:rsid w:val="008B6518"/>
    <w:rsid w:val="008B7EA1"/>
    <w:rsid w:val="008C35CA"/>
    <w:rsid w:val="008C58C6"/>
    <w:rsid w:val="008C7316"/>
    <w:rsid w:val="008C742C"/>
    <w:rsid w:val="008D1E6E"/>
    <w:rsid w:val="008D284A"/>
    <w:rsid w:val="008D3441"/>
    <w:rsid w:val="008D366A"/>
    <w:rsid w:val="008D39AF"/>
    <w:rsid w:val="008D43F7"/>
    <w:rsid w:val="008D5C78"/>
    <w:rsid w:val="008E243C"/>
    <w:rsid w:val="008E30A1"/>
    <w:rsid w:val="008F1A6D"/>
    <w:rsid w:val="008F2F47"/>
    <w:rsid w:val="008F4204"/>
    <w:rsid w:val="008F5262"/>
    <w:rsid w:val="008F57E3"/>
    <w:rsid w:val="008F653B"/>
    <w:rsid w:val="008F7F02"/>
    <w:rsid w:val="0090010E"/>
    <w:rsid w:val="00900667"/>
    <w:rsid w:val="009006DF"/>
    <w:rsid w:val="00900743"/>
    <w:rsid w:val="00900773"/>
    <w:rsid w:val="009012ED"/>
    <w:rsid w:val="00901DEC"/>
    <w:rsid w:val="0090559B"/>
    <w:rsid w:val="00907C7A"/>
    <w:rsid w:val="009112E9"/>
    <w:rsid w:val="00912B49"/>
    <w:rsid w:val="009148CF"/>
    <w:rsid w:val="009153B8"/>
    <w:rsid w:val="00916B87"/>
    <w:rsid w:val="00927713"/>
    <w:rsid w:val="00927A0C"/>
    <w:rsid w:val="009310E8"/>
    <w:rsid w:val="00942BB6"/>
    <w:rsid w:val="00944D8A"/>
    <w:rsid w:val="00947833"/>
    <w:rsid w:val="00950997"/>
    <w:rsid w:val="00951293"/>
    <w:rsid w:val="00951346"/>
    <w:rsid w:val="00954802"/>
    <w:rsid w:val="00954CF3"/>
    <w:rsid w:val="0095651E"/>
    <w:rsid w:val="00956B66"/>
    <w:rsid w:val="0096126B"/>
    <w:rsid w:val="00963CAC"/>
    <w:rsid w:val="0096495A"/>
    <w:rsid w:val="009659B2"/>
    <w:rsid w:val="009701FD"/>
    <w:rsid w:val="009730A5"/>
    <w:rsid w:val="009737C1"/>
    <w:rsid w:val="00973F92"/>
    <w:rsid w:val="0097562C"/>
    <w:rsid w:val="009767A7"/>
    <w:rsid w:val="00981117"/>
    <w:rsid w:val="0098145D"/>
    <w:rsid w:val="00981755"/>
    <w:rsid w:val="00981902"/>
    <w:rsid w:val="00983737"/>
    <w:rsid w:val="009859E7"/>
    <w:rsid w:val="00986A56"/>
    <w:rsid w:val="00986EE3"/>
    <w:rsid w:val="009872FA"/>
    <w:rsid w:val="009913F9"/>
    <w:rsid w:val="0099324D"/>
    <w:rsid w:val="0099343B"/>
    <w:rsid w:val="009939CC"/>
    <w:rsid w:val="00994721"/>
    <w:rsid w:val="00995AFA"/>
    <w:rsid w:val="00996A0D"/>
    <w:rsid w:val="009972D4"/>
    <w:rsid w:val="009A0265"/>
    <w:rsid w:val="009A0657"/>
    <w:rsid w:val="009A07E7"/>
    <w:rsid w:val="009A3331"/>
    <w:rsid w:val="009A5C3E"/>
    <w:rsid w:val="009A5C81"/>
    <w:rsid w:val="009A5F23"/>
    <w:rsid w:val="009A618D"/>
    <w:rsid w:val="009A72D3"/>
    <w:rsid w:val="009A7A64"/>
    <w:rsid w:val="009B0118"/>
    <w:rsid w:val="009B3039"/>
    <w:rsid w:val="009B317A"/>
    <w:rsid w:val="009B34BA"/>
    <w:rsid w:val="009B4947"/>
    <w:rsid w:val="009B62CC"/>
    <w:rsid w:val="009B6C5D"/>
    <w:rsid w:val="009C03E4"/>
    <w:rsid w:val="009C1DCD"/>
    <w:rsid w:val="009C3152"/>
    <w:rsid w:val="009C390E"/>
    <w:rsid w:val="009C43DD"/>
    <w:rsid w:val="009C70B8"/>
    <w:rsid w:val="009C7204"/>
    <w:rsid w:val="009C7FD6"/>
    <w:rsid w:val="009D035D"/>
    <w:rsid w:val="009D1A09"/>
    <w:rsid w:val="009D1FAD"/>
    <w:rsid w:val="009D28B3"/>
    <w:rsid w:val="009D31F3"/>
    <w:rsid w:val="009D326C"/>
    <w:rsid w:val="009D6C4F"/>
    <w:rsid w:val="009D6D25"/>
    <w:rsid w:val="009E0315"/>
    <w:rsid w:val="009E3AA2"/>
    <w:rsid w:val="009E430F"/>
    <w:rsid w:val="009E7A9A"/>
    <w:rsid w:val="009F0118"/>
    <w:rsid w:val="009F3069"/>
    <w:rsid w:val="009F3EE9"/>
    <w:rsid w:val="009F4449"/>
    <w:rsid w:val="009F5348"/>
    <w:rsid w:val="009F59E8"/>
    <w:rsid w:val="009F7BA4"/>
    <w:rsid w:val="00A0058C"/>
    <w:rsid w:val="00A02BDE"/>
    <w:rsid w:val="00A03ABC"/>
    <w:rsid w:val="00A06701"/>
    <w:rsid w:val="00A07344"/>
    <w:rsid w:val="00A11598"/>
    <w:rsid w:val="00A12DF8"/>
    <w:rsid w:val="00A138FA"/>
    <w:rsid w:val="00A15FDB"/>
    <w:rsid w:val="00A22C46"/>
    <w:rsid w:val="00A24705"/>
    <w:rsid w:val="00A30F07"/>
    <w:rsid w:val="00A31515"/>
    <w:rsid w:val="00A32175"/>
    <w:rsid w:val="00A3577D"/>
    <w:rsid w:val="00A36260"/>
    <w:rsid w:val="00A36762"/>
    <w:rsid w:val="00A36CB8"/>
    <w:rsid w:val="00A40403"/>
    <w:rsid w:val="00A4097A"/>
    <w:rsid w:val="00A418FF"/>
    <w:rsid w:val="00A424D2"/>
    <w:rsid w:val="00A43082"/>
    <w:rsid w:val="00A43CD0"/>
    <w:rsid w:val="00A522AC"/>
    <w:rsid w:val="00A53BD8"/>
    <w:rsid w:val="00A5464B"/>
    <w:rsid w:val="00A54847"/>
    <w:rsid w:val="00A57C90"/>
    <w:rsid w:val="00A603BF"/>
    <w:rsid w:val="00A60419"/>
    <w:rsid w:val="00A61021"/>
    <w:rsid w:val="00A625D7"/>
    <w:rsid w:val="00A63931"/>
    <w:rsid w:val="00A6437E"/>
    <w:rsid w:val="00A6597E"/>
    <w:rsid w:val="00A6723C"/>
    <w:rsid w:val="00A71865"/>
    <w:rsid w:val="00A723C3"/>
    <w:rsid w:val="00A74286"/>
    <w:rsid w:val="00A74AB5"/>
    <w:rsid w:val="00A75E19"/>
    <w:rsid w:val="00A75E43"/>
    <w:rsid w:val="00A776AD"/>
    <w:rsid w:val="00A77A85"/>
    <w:rsid w:val="00A83369"/>
    <w:rsid w:val="00A906DA"/>
    <w:rsid w:val="00A9102E"/>
    <w:rsid w:val="00A91181"/>
    <w:rsid w:val="00A91B90"/>
    <w:rsid w:val="00A936CC"/>
    <w:rsid w:val="00A95696"/>
    <w:rsid w:val="00A96302"/>
    <w:rsid w:val="00A96489"/>
    <w:rsid w:val="00A9674C"/>
    <w:rsid w:val="00A97906"/>
    <w:rsid w:val="00AA0156"/>
    <w:rsid w:val="00AA5164"/>
    <w:rsid w:val="00AA6EB4"/>
    <w:rsid w:val="00AB0D31"/>
    <w:rsid w:val="00AB0E17"/>
    <w:rsid w:val="00AB1105"/>
    <w:rsid w:val="00AB11F2"/>
    <w:rsid w:val="00AB21EC"/>
    <w:rsid w:val="00AB26F0"/>
    <w:rsid w:val="00AB30B1"/>
    <w:rsid w:val="00AB5B3C"/>
    <w:rsid w:val="00AB76A5"/>
    <w:rsid w:val="00AC0388"/>
    <w:rsid w:val="00AC1E08"/>
    <w:rsid w:val="00AC2C4E"/>
    <w:rsid w:val="00AC3107"/>
    <w:rsid w:val="00AC3376"/>
    <w:rsid w:val="00AC4DEE"/>
    <w:rsid w:val="00AC6A23"/>
    <w:rsid w:val="00AD053B"/>
    <w:rsid w:val="00AD0D58"/>
    <w:rsid w:val="00AD2479"/>
    <w:rsid w:val="00AD49F9"/>
    <w:rsid w:val="00AD609B"/>
    <w:rsid w:val="00AD7041"/>
    <w:rsid w:val="00AE0728"/>
    <w:rsid w:val="00AE1C9C"/>
    <w:rsid w:val="00AE281C"/>
    <w:rsid w:val="00AE2BA6"/>
    <w:rsid w:val="00AE4C40"/>
    <w:rsid w:val="00AF345C"/>
    <w:rsid w:val="00AF7C16"/>
    <w:rsid w:val="00B00A24"/>
    <w:rsid w:val="00B014A1"/>
    <w:rsid w:val="00B01B7C"/>
    <w:rsid w:val="00B01FE4"/>
    <w:rsid w:val="00B0284E"/>
    <w:rsid w:val="00B037A6"/>
    <w:rsid w:val="00B0380A"/>
    <w:rsid w:val="00B03D38"/>
    <w:rsid w:val="00B03EAC"/>
    <w:rsid w:val="00B0400A"/>
    <w:rsid w:val="00B07AFC"/>
    <w:rsid w:val="00B11C15"/>
    <w:rsid w:val="00B127EE"/>
    <w:rsid w:val="00B12B4C"/>
    <w:rsid w:val="00B138C8"/>
    <w:rsid w:val="00B14300"/>
    <w:rsid w:val="00B15147"/>
    <w:rsid w:val="00B17425"/>
    <w:rsid w:val="00B17C4C"/>
    <w:rsid w:val="00B207BE"/>
    <w:rsid w:val="00B228AB"/>
    <w:rsid w:val="00B23D24"/>
    <w:rsid w:val="00B24151"/>
    <w:rsid w:val="00B26A13"/>
    <w:rsid w:val="00B27AEF"/>
    <w:rsid w:val="00B3250E"/>
    <w:rsid w:val="00B32C9F"/>
    <w:rsid w:val="00B33E72"/>
    <w:rsid w:val="00B35553"/>
    <w:rsid w:val="00B36E96"/>
    <w:rsid w:val="00B40333"/>
    <w:rsid w:val="00B42128"/>
    <w:rsid w:val="00B4242B"/>
    <w:rsid w:val="00B424D9"/>
    <w:rsid w:val="00B42510"/>
    <w:rsid w:val="00B42BB1"/>
    <w:rsid w:val="00B43604"/>
    <w:rsid w:val="00B43851"/>
    <w:rsid w:val="00B45A2E"/>
    <w:rsid w:val="00B47980"/>
    <w:rsid w:val="00B47C3D"/>
    <w:rsid w:val="00B607C5"/>
    <w:rsid w:val="00B64DB1"/>
    <w:rsid w:val="00B65055"/>
    <w:rsid w:val="00B70C12"/>
    <w:rsid w:val="00B71AD8"/>
    <w:rsid w:val="00B71E08"/>
    <w:rsid w:val="00B720C7"/>
    <w:rsid w:val="00B727D3"/>
    <w:rsid w:val="00B7328C"/>
    <w:rsid w:val="00B73A6B"/>
    <w:rsid w:val="00B764B4"/>
    <w:rsid w:val="00B77C33"/>
    <w:rsid w:val="00B801AF"/>
    <w:rsid w:val="00B812DE"/>
    <w:rsid w:val="00B85C6D"/>
    <w:rsid w:val="00B872A6"/>
    <w:rsid w:val="00B90F87"/>
    <w:rsid w:val="00B91400"/>
    <w:rsid w:val="00B97D4D"/>
    <w:rsid w:val="00BA06A4"/>
    <w:rsid w:val="00BA08B0"/>
    <w:rsid w:val="00BA1B87"/>
    <w:rsid w:val="00BA29C8"/>
    <w:rsid w:val="00BA29EA"/>
    <w:rsid w:val="00BA3D32"/>
    <w:rsid w:val="00BA7BF4"/>
    <w:rsid w:val="00BB05E5"/>
    <w:rsid w:val="00BB2F3A"/>
    <w:rsid w:val="00BB5173"/>
    <w:rsid w:val="00BB7C08"/>
    <w:rsid w:val="00BC08A3"/>
    <w:rsid w:val="00BC660C"/>
    <w:rsid w:val="00BC7ACF"/>
    <w:rsid w:val="00BD1D37"/>
    <w:rsid w:val="00BD37B9"/>
    <w:rsid w:val="00BD3D41"/>
    <w:rsid w:val="00BE5860"/>
    <w:rsid w:val="00BE5F9A"/>
    <w:rsid w:val="00BE6958"/>
    <w:rsid w:val="00BE73DA"/>
    <w:rsid w:val="00BE7A5C"/>
    <w:rsid w:val="00BF1663"/>
    <w:rsid w:val="00BF1ACE"/>
    <w:rsid w:val="00BF2112"/>
    <w:rsid w:val="00BF70A9"/>
    <w:rsid w:val="00C01729"/>
    <w:rsid w:val="00C02801"/>
    <w:rsid w:val="00C05259"/>
    <w:rsid w:val="00C07297"/>
    <w:rsid w:val="00C076F7"/>
    <w:rsid w:val="00C11305"/>
    <w:rsid w:val="00C11D03"/>
    <w:rsid w:val="00C11E81"/>
    <w:rsid w:val="00C150A5"/>
    <w:rsid w:val="00C1534E"/>
    <w:rsid w:val="00C15DC2"/>
    <w:rsid w:val="00C23502"/>
    <w:rsid w:val="00C26D84"/>
    <w:rsid w:val="00C27F83"/>
    <w:rsid w:val="00C36CBD"/>
    <w:rsid w:val="00C37A45"/>
    <w:rsid w:val="00C4075C"/>
    <w:rsid w:val="00C4244E"/>
    <w:rsid w:val="00C45FE2"/>
    <w:rsid w:val="00C46377"/>
    <w:rsid w:val="00C46B83"/>
    <w:rsid w:val="00C46E22"/>
    <w:rsid w:val="00C51AEB"/>
    <w:rsid w:val="00C524C5"/>
    <w:rsid w:val="00C532BF"/>
    <w:rsid w:val="00C5385B"/>
    <w:rsid w:val="00C54963"/>
    <w:rsid w:val="00C55328"/>
    <w:rsid w:val="00C55B08"/>
    <w:rsid w:val="00C5670D"/>
    <w:rsid w:val="00C57B3D"/>
    <w:rsid w:val="00C57C06"/>
    <w:rsid w:val="00C57CA0"/>
    <w:rsid w:val="00C6067B"/>
    <w:rsid w:val="00C62CD9"/>
    <w:rsid w:val="00C64572"/>
    <w:rsid w:val="00C65D3B"/>
    <w:rsid w:val="00C6647B"/>
    <w:rsid w:val="00C72622"/>
    <w:rsid w:val="00C7437A"/>
    <w:rsid w:val="00C765C5"/>
    <w:rsid w:val="00C770AD"/>
    <w:rsid w:val="00C80B46"/>
    <w:rsid w:val="00C8296F"/>
    <w:rsid w:val="00C82C6A"/>
    <w:rsid w:val="00C83FC0"/>
    <w:rsid w:val="00C84595"/>
    <w:rsid w:val="00C84858"/>
    <w:rsid w:val="00C84881"/>
    <w:rsid w:val="00C92613"/>
    <w:rsid w:val="00C93496"/>
    <w:rsid w:val="00C945FD"/>
    <w:rsid w:val="00C95654"/>
    <w:rsid w:val="00C962B6"/>
    <w:rsid w:val="00C9633D"/>
    <w:rsid w:val="00C96970"/>
    <w:rsid w:val="00C9768A"/>
    <w:rsid w:val="00C97DF1"/>
    <w:rsid w:val="00CA2C06"/>
    <w:rsid w:val="00CA2E64"/>
    <w:rsid w:val="00CA3AE5"/>
    <w:rsid w:val="00CA498A"/>
    <w:rsid w:val="00CA4CA2"/>
    <w:rsid w:val="00CB6BFE"/>
    <w:rsid w:val="00CB70E6"/>
    <w:rsid w:val="00CC041C"/>
    <w:rsid w:val="00CC229C"/>
    <w:rsid w:val="00CC22F1"/>
    <w:rsid w:val="00CC2A8A"/>
    <w:rsid w:val="00CC3466"/>
    <w:rsid w:val="00CC7830"/>
    <w:rsid w:val="00CE2DCC"/>
    <w:rsid w:val="00CE40CC"/>
    <w:rsid w:val="00CE5095"/>
    <w:rsid w:val="00CE7AD7"/>
    <w:rsid w:val="00CF2846"/>
    <w:rsid w:val="00CF37EB"/>
    <w:rsid w:val="00CF4081"/>
    <w:rsid w:val="00CF4303"/>
    <w:rsid w:val="00CF4592"/>
    <w:rsid w:val="00CF5048"/>
    <w:rsid w:val="00CF5328"/>
    <w:rsid w:val="00CF57AD"/>
    <w:rsid w:val="00D01946"/>
    <w:rsid w:val="00D026CB"/>
    <w:rsid w:val="00D03374"/>
    <w:rsid w:val="00D0453B"/>
    <w:rsid w:val="00D04E09"/>
    <w:rsid w:val="00D05FFD"/>
    <w:rsid w:val="00D1025B"/>
    <w:rsid w:val="00D13D3A"/>
    <w:rsid w:val="00D14580"/>
    <w:rsid w:val="00D151D9"/>
    <w:rsid w:val="00D20014"/>
    <w:rsid w:val="00D2012A"/>
    <w:rsid w:val="00D20814"/>
    <w:rsid w:val="00D20A51"/>
    <w:rsid w:val="00D22243"/>
    <w:rsid w:val="00D2265A"/>
    <w:rsid w:val="00D22F96"/>
    <w:rsid w:val="00D34264"/>
    <w:rsid w:val="00D3581A"/>
    <w:rsid w:val="00D37B94"/>
    <w:rsid w:val="00D41A44"/>
    <w:rsid w:val="00D42626"/>
    <w:rsid w:val="00D42BCB"/>
    <w:rsid w:val="00D43C24"/>
    <w:rsid w:val="00D43EBA"/>
    <w:rsid w:val="00D45CFF"/>
    <w:rsid w:val="00D477A3"/>
    <w:rsid w:val="00D51373"/>
    <w:rsid w:val="00D5289B"/>
    <w:rsid w:val="00D52B3B"/>
    <w:rsid w:val="00D540C9"/>
    <w:rsid w:val="00D55C1E"/>
    <w:rsid w:val="00D55DDF"/>
    <w:rsid w:val="00D56D6A"/>
    <w:rsid w:val="00D57704"/>
    <w:rsid w:val="00D615DE"/>
    <w:rsid w:val="00D619C0"/>
    <w:rsid w:val="00D61C00"/>
    <w:rsid w:val="00D62044"/>
    <w:rsid w:val="00D66DA3"/>
    <w:rsid w:val="00D725FA"/>
    <w:rsid w:val="00D72A9B"/>
    <w:rsid w:val="00D734F9"/>
    <w:rsid w:val="00D74E93"/>
    <w:rsid w:val="00D81107"/>
    <w:rsid w:val="00D82A1F"/>
    <w:rsid w:val="00D832FE"/>
    <w:rsid w:val="00D85F10"/>
    <w:rsid w:val="00D87EB4"/>
    <w:rsid w:val="00D908F0"/>
    <w:rsid w:val="00D926C5"/>
    <w:rsid w:val="00DA1AC2"/>
    <w:rsid w:val="00DA26A9"/>
    <w:rsid w:val="00DA3811"/>
    <w:rsid w:val="00DA5F9D"/>
    <w:rsid w:val="00DA7DDE"/>
    <w:rsid w:val="00DB1348"/>
    <w:rsid w:val="00DB1705"/>
    <w:rsid w:val="00DB20A4"/>
    <w:rsid w:val="00DB422D"/>
    <w:rsid w:val="00DB47D2"/>
    <w:rsid w:val="00DB5006"/>
    <w:rsid w:val="00DB6A8C"/>
    <w:rsid w:val="00DB6AE7"/>
    <w:rsid w:val="00DC0301"/>
    <w:rsid w:val="00DC09F7"/>
    <w:rsid w:val="00DC0C46"/>
    <w:rsid w:val="00DC106D"/>
    <w:rsid w:val="00DC150F"/>
    <w:rsid w:val="00DC1B2A"/>
    <w:rsid w:val="00DC2257"/>
    <w:rsid w:val="00DC2D93"/>
    <w:rsid w:val="00DC3325"/>
    <w:rsid w:val="00DC3A79"/>
    <w:rsid w:val="00DC6032"/>
    <w:rsid w:val="00DC6CA9"/>
    <w:rsid w:val="00DC78C3"/>
    <w:rsid w:val="00DC7AF3"/>
    <w:rsid w:val="00DC7CAE"/>
    <w:rsid w:val="00DD1552"/>
    <w:rsid w:val="00DD15E2"/>
    <w:rsid w:val="00DD2300"/>
    <w:rsid w:val="00DD27E1"/>
    <w:rsid w:val="00DD4F1B"/>
    <w:rsid w:val="00DD793F"/>
    <w:rsid w:val="00DE378A"/>
    <w:rsid w:val="00DE4B55"/>
    <w:rsid w:val="00DE4C1E"/>
    <w:rsid w:val="00DE5884"/>
    <w:rsid w:val="00DE6EB3"/>
    <w:rsid w:val="00DE7610"/>
    <w:rsid w:val="00DF0EE5"/>
    <w:rsid w:val="00DF2F1F"/>
    <w:rsid w:val="00DF3EA7"/>
    <w:rsid w:val="00DF48DD"/>
    <w:rsid w:val="00DF4D59"/>
    <w:rsid w:val="00DF592D"/>
    <w:rsid w:val="00E001F3"/>
    <w:rsid w:val="00E002AB"/>
    <w:rsid w:val="00E01B1C"/>
    <w:rsid w:val="00E02946"/>
    <w:rsid w:val="00E04141"/>
    <w:rsid w:val="00E05961"/>
    <w:rsid w:val="00E10666"/>
    <w:rsid w:val="00E11479"/>
    <w:rsid w:val="00E130EB"/>
    <w:rsid w:val="00E21A24"/>
    <w:rsid w:val="00E22292"/>
    <w:rsid w:val="00E231DF"/>
    <w:rsid w:val="00E23350"/>
    <w:rsid w:val="00E236A1"/>
    <w:rsid w:val="00E23BE3"/>
    <w:rsid w:val="00E27870"/>
    <w:rsid w:val="00E30E72"/>
    <w:rsid w:val="00E33EA4"/>
    <w:rsid w:val="00E340DE"/>
    <w:rsid w:val="00E36B45"/>
    <w:rsid w:val="00E3737B"/>
    <w:rsid w:val="00E4241B"/>
    <w:rsid w:val="00E42685"/>
    <w:rsid w:val="00E44DCC"/>
    <w:rsid w:val="00E455E1"/>
    <w:rsid w:val="00E45C67"/>
    <w:rsid w:val="00E45EA4"/>
    <w:rsid w:val="00E46FFC"/>
    <w:rsid w:val="00E50023"/>
    <w:rsid w:val="00E50CC6"/>
    <w:rsid w:val="00E52117"/>
    <w:rsid w:val="00E54044"/>
    <w:rsid w:val="00E551D5"/>
    <w:rsid w:val="00E56854"/>
    <w:rsid w:val="00E6032D"/>
    <w:rsid w:val="00E60507"/>
    <w:rsid w:val="00E63FBA"/>
    <w:rsid w:val="00E646E7"/>
    <w:rsid w:val="00E65127"/>
    <w:rsid w:val="00E70C2C"/>
    <w:rsid w:val="00E711FC"/>
    <w:rsid w:val="00E71E7C"/>
    <w:rsid w:val="00E7215A"/>
    <w:rsid w:val="00E72D4D"/>
    <w:rsid w:val="00E73526"/>
    <w:rsid w:val="00E76E4A"/>
    <w:rsid w:val="00E77FB6"/>
    <w:rsid w:val="00E81A41"/>
    <w:rsid w:val="00E835A9"/>
    <w:rsid w:val="00E85800"/>
    <w:rsid w:val="00E859BA"/>
    <w:rsid w:val="00E86254"/>
    <w:rsid w:val="00E9036A"/>
    <w:rsid w:val="00E928E6"/>
    <w:rsid w:val="00E92E76"/>
    <w:rsid w:val="00E935D7"/>
    <w:rsid w:val="00E96F1B"/>
    <w:rsid w:val="00E97C71"/>
    <w:rsid w:val="00EA00A1"/>
    <w:rsid w:val="00EA0689"/>
    <w:rsid w:val="00EA34D3"/>
    <w:rsid w:val="00EA6A89"/>
    <w:rsid w:val="00EA6A9B"/>
    <w:rsid w:val="00EB1360"/>
    <w:rsid w:val="00EB28A6"/>
    <w:rsid w:val="00EB407E"/>
    <w:rsid w:val="00EB6F0D"/>
    <w:rsid w:val="00EB7307"/>
    <w:rsid w:val="00EC16F2"/>
    <w:rsid w:val="00EC19D0"/>
    <w:rsid w:val="00EC26FF"/>
    <w:rsid w:val="00EC3283"/>
    <w:rsid w:val="00EC3C64"/>
    <w:rsid w:val="00EC61C9"/>
    <w:rsid w:val="00ED0C47"/>
    <w:rsid w:val="00ED1B33"/>
    <w:rsid w:val="00ED223B"/>
    <w:rsid w:val="00ED2488"/>
    <w:rsid w:val="00ED4094"/>
    <w:rsid w:val="00ED776D"/>
    <w:rsid w:val="00ED79B6"/>
    <w:rsid w:val="00EE00C2"/>
    <w:rsid w:val="00EE098E"/>
    <w:rsid w:val="00EE3778"/>
    <w:rsid w:val="00EE3C32"/>
    <w:rsid w:val="00EE5BA8"/>
    <w:rsid w:val="00EE5F22"/>
    <w:rsid w:val="00EE7B5B"/>
    <w:rsid w:val="00EF34A0"/>
    <w:rsid w:val="00EF36C7"/>
    <w:rsid w:val="00EF4442"/>
    <w:rsid w:val="00EF51BB"/>
    <w:rsid w:val="00EF5E09"/>
    <w:rsid w:val="00EF6E81"/>
    <w:rsid w:val="00EF72AD"/>
    <w:rsid w:val="00EF7CB4"/>
    <w:rsid w:val="00EF7EAC"/>
    <w:rsid w:val="00F027E5"/>
    <w:rsid w:val="00F05CC9"/>
    <w:rsid w:val="00F05DAC"/>
    <w:rsid w:val="00F1237E"/>
    <w:rsid w:val="00F21BF1"/>
    <w:rsid w:val="00F21CE1"/>
    <w:rsid w:val="00F225A3"/>
    <w:rsid w:val="00F2353F"/>
    <w:rsid w:val="00F274E1"/>
    <w:rsid w:val="00F27792"/>
    <w:rsid w:val="00F31DE5"/>
    <w:rsid w:val="00F33398"/>
    <w:rsid w:val="00F36230"/>
    <w:rsid w:val="00F37BCE"/>
    <w:rsid w:val="00F42331"/>
    <w:rsid w:val="00F42C3B"/>
    <w:rsid w:val="00F44B68"/>
    <w:rsid w:val="00F46A95"/>
    <w:rsid w:val="00F50E61"/>
    <w:rsid w:val="00F5237F"/>
    <w:rsid w:val="00F529ED"/>
    <w:rsid w:val="00F53006"/>
    <w:rsid w:val="00F53EA2"/>
    <w:rsid w:val="00F5453F"/>
    <w:rsid w:val="00F60091"/>
    <w:rsid w:val="00F6058E"/>
    <w:rsid w:val="00F60BE0"/>
    <w:rsid w:val="00F6323C"/>
    <w:rsid w:val="00F639F2"/>
    <w:rsid w:val="00F64640"/>
    <w:rsid w:val="00F64813"/>
    <w:rsid w:val="00F64C4B"/>
    <w:rsid w:val="00F64FD8"/>
    <w:rsid w:val="00F65291"/>
    <w:rsid w:val="00F6610E"/>
    <w:rsid w:val="00F66A78"/>
    <w:rsid w:val="00F70CDB"/>
    <w:rsid w:val="00F72350"/>
    <w:rsid w:val="00F72C78"/>
    <w:rsid w:val="00F73F5B"/>
    <w:rsid w:val="00F75ECF"/>
    <w:rsid w:val="00F7602F"/>
    <w:rsid w:val="00F76681"/>
    <w:rsid w:val="00F77029"/>
    <w:rsid w:val="00F77510"/>
    <w:rsid w:val="00F82037"/>
    <w:rsid w:val="00F85C71"/>
    <w:rsid w:val="00F85F54"/>
    <w:rsid w:val="00F91138"/>
    <w:rsid w:val="00F91F51"/>
    <w:rsid w:val="00F92300"/>
    <w:rsid w:val="00F927AA"/>
    <w:rsid w:val="00F93FA8"/>
    <w:rsid w:val="00F9487F"/>
    <w:rsid w:val="00F9488F"/>
    <w:rsid w:val="00F971BB"/>
    <w:rsid w:val="00FA209B"/>
    <w:rsid w:val="00FA2961"/>
    <w:rsid w:val="00FA3836"/>
    <w:rsid w:val="00FA3985"/>
    <w:rsid w:val="00FA62B9"/>
    <w:rsid w:val="00FA6A2F"/>
    <w:rsid w:val="00FB04EA"/>
    <w:rsid w:val="00FB0617"/>
    <w:rsid w:val="00FB26A1"/>
    <w:rsid w:val="00FB4028"/>
    <w:rsid w:val="00FB5527"/>
    <w:rsid w:val="00FB60C2"/>
    <w:rsid w:val="00FB786E"/>
    <w:rsid w:val="00FC0127"/>
    <w:rsid w:val="00FC1B84"/>
    <w:rsid w:val="00FC240E"/>
    <w:rsid w:val="00FC3769"/>
    <w:rsid w:val="00FC467F"/>
    <w:rsid w:val="00FC566E"/>
    <w:rsid w:val="00FD0BDE"/>
    <w:rsid w:val="00FD39BD"/>
    <w:rsid w:val="00FD3D3A"/>
    <w:rsid w:val="00FD5281"/>
    <w:rsid w:val="00FD528B"/>
    <w:rsid w:val="00FD5572"/>
    <w:rsid w:val="00FD61FD"/>
    <w:rsid w:val="00FD67FC"/>
    <w:rsid w:val="00FD73B8"/>
    <w:rsid w:val="00FE1856"/>
    <w:rsid w:val="00FE2CEE"/>
    <w:rsid w:val="00FE5403"/>
    <w:rsid w:val="00FE5705"/>
    <w:rsid w:val="00FE70FA"/>
    <w:rsid w:val="00FF08C4"/>
    <w:rsid w:val="00FF1926"/>
    <w:rsid w:val="00FF218B"/>
    <w:rsid w:val="00FF306D"/>
    <w:rsid w:val="00FF4631"/>
    <w:rsid w:val="00FF53B2"/>
    <w:rsid w:val="00FF5A07"/>
    <w:rsid w:val="00FF5E0E"/>
    <w:rsid w:val="00FF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03c,#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A2"/>
  </w:style>
  <w:style w:type="paragraph" w:styleId="1">
    <w:name w:val="heading 1"/>
    <w:basedOn w:val="a"/>
    <w:next w:val="a"/>
    <w:link w:val="10"/>
    <w:uiPriority w:val="9"/>
    <w:qFormat/>
    <w:rsid w:val="00C5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a3">
    <w:name w:val="No Spacing"/>
    <w:link w:val="a4"/>
    <w:uiPriority w:val="1"/>
    <w:qFormat/>
    <w:rsid w:val="00774926"/>
    <w:pPr>
      <w:spacing w:after="0"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paragraph" w:styleId="a7">
    <w:name w:val="TOC Heading"/>
    <w:basedOn w:val="1"/>
    <w:next w:val="a"/>
    <w:uiPriority w:val="39"/>
    <w:semiHidden/>
    <w:unhideWhenUsed/>
    <w:qFormat/>
    <w:rsid w:val="00C57C06"/>
    <w:pPr>
      <w:outlineLvl w:val="9"/>
    </w:pPr>
  </w:style>
  <w:style w:type="paragraph" w:styleId="21">
    <w:name w:val="toc 2"/>
    <w:basedOn w:val="a"/>
    <w:next w:val="a"/>
    <w:autoRedefine/>
    <w:uiPriority w:val="39"/>
    <w:unhideWhenUsed/>
    <w:rsid w:val="003D7C74"/>
    <w:pPr>
      <w:tabs>
        <w:tab w:val="right" w:leader="dot" w:pos="9345"/>
      </w:tabs>
      <w:spacing w:after="100"/>
      <w:ind w:left="220"/>
    </w:pPr>
    <w:rPr>
      <w:noProof/>
    </w:rPr>
  </w:style>
  <w:style w:type="character" w:styleId="a8">
    <w:name w:val="Hyperlink"/>
    <w:basedOn w:val="a0"/>
    <w:uiPriority w:val="99"/>
    <w:unhideWhenUsed/>
    <w:rsid w:val="00C57C06"/>
    <w:rPr>
      <w:color w:val="0000FF" w:themeColor="hyperlink"/>
      <w:u w:val="single"/>
    </w:rPr>
  </w:style>
  <w:style w:type="paragraph" w:styleId="31">
    <w:name w:val="toc 3"/>
    <w:basedOn w:val="a"/>
    <w:next w:val="a"/>
    <w:autoRedefine/>
    <w:uiPriority w:val="39"/>
    <w:unhideWhenUsed/>
    <w:rsid w:val="0019321F"/>
    <w:pPr>
      <w:spacing w:after="100"/>
      <w:ind w:left="440"/>
    </w:pPr>
  </w:style>
  <w:style w:type="paragraph" w:styleId="11">
    <w:name w:val="toc 1"/>
    <w:basedOn w:val="a"/>
    <w:next w:val="a"/>
    <w:autoRedefine/>
    <w:uiPriority w:val="39"/>
    <w:unhideWhenUsed/>
    <w:rsid w:val="003D7C74"/>
    <w:pPr>
      <w:tabs>
        <w:tab w:val="right" w:leader="dot" w:pos="9345"/>
      </w:tabs>
      <w:spacing w:after="100"/>
    </w:pPr>
    <w:rPr>
      <w:b/>
      <w:noProof/>
    </w:rPr>
  </w:style>
  <w:style w:type="paragraph" w:styleId="a9">
    <w:name w:val="header"/>
    <w:basedOn w:val="a"/>
    <w:link w:val="aa"/>
    <w:uiPriority w:val="99"/>
    <w:semiHidden/>
    <w:unhideWhenUsed/>
    <w:rsid w:val="00A067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701"/>
  </w:style>
  <w:style w:type="paragraph" w:styleId="ab">
    <w:name w:val="footer"/>
    <w:basedOn w:val="a"/>
    <w:link w:val="ac"/>
    <w:uiPriority w:val="99"/>
    <w:unhideWhenUsed/>
    <w:rsid w:val="00A067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pPr>
      <w:spacing w:after="0"/>
    </w:pPr>
  </w:style>
  <w:style w:type="paragraph" w:styleId="af">
    <w:name w:val="List Paragraph"/>
    <w:basedOn w:val="a"/>
    <w:uiPriority w:val="34"/>
    <w:qFormat/>
    <w:rsid w:val="009B62CC"/>
    <w:pPr>
      <w:ind w:left="720"/>
      <w:contextualSpacing/>
    </w:pPr>
  </w:style>
  <w:style w:type="paragraph" w:styleId="af0">
    <w:name w:val="caption"/>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5561"/>
    <w:pPr>
      <w:autoSpaceDE w:val="0"/>
      <w:autoSpaceDN w:val="0"/>
      <w:adjustRightInd w:val="0"/>
      <w:spacing w:after="0" w:line="240" w:lineRule="auto"/>
    </w:pPr>
    <w:rPr>
      <w:color w:val="000000"/>
      <w:sz w:val="24"/>
      <w:szCs w:val="24"/>
    </w:rPr>
  </w:style>
  <w:style w:type="paragraph" w:styleId="af2">
    <w:name w:val="Document Map"/>
    <w:basedOn w:val="a"/>
    <w:link w:val="af3"/>
    <w:uiPriority w:val="99"/>
    <w:semiHidden/>
    <w:unhideWhenUsed/>
    <w:rsid w:val="006024A3"/>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602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0269">
      <w:bodyDiv w:val="1"/>
      <w:marLeft w:val="0"/>
      <w:marRight w:val="0"/>
      <w:marTop w:val="0"/>
      <w:marBottom w:val="0"/>
      <w:divBdr>
        <w:top w:val="none" w:sz="0" w:space="0" w:color="auto"/>
        <w:left w:val="none" w:sz="0" w:space="0" w:color="auto"/>
        <w:bottom w:val="none" w:sz="0" w:space="0" w:color="auto"/>
        <w:right w:val="none" w:sz="0" w:space="0" w:color="auto"/>
      </w:divBdr>
    </w:div>
    <w:div w:id="6907903">
      <w:bodyDiv w:val="1"/>
      <w:marLeft w:val="0"/>
      <w:marRight w:val="0"/>
      <w:marTop w:val="0"/>
      <w:marBottom w:val="0"/>
      <w:divBdr>
        <w:top w:val="none" w:sz="0" w:space="0" w:color="auto"/>
        <w:left w:val="none" w:sz="0" w:space="0" w:color="auto"/>
        <w:bottom w:val="none" w:sz="0" w:space="0" w:color="auto"/>
        <w:right w:val="none" w:sz="0" w:space="0" w:color="auto"/>
      </w:divBdr>
    </w:div>
    <w:div w:id="47731026">
      <w:bodyDiv w:val="1"/>
      <w:marLeft w:val="0"/>
      <w:marRight w:val="0"/>
      <w:marTop w:val="0"/>
      <w:marBottom w:val="0"/>
      <w:divBdr>
        <w:top w:val="none" w:sz="0" w:space="0" w:color="auto"/>
        <w:left w:val="none" w:sz="0" w:space="0" w:color="auto"/>
        <w:bottom w:val="none" w:sz="0" w:space="0" w:color="auto"/>
        <w:right w:val="none" w:sz="0" w:space="0" w:color="auto"/>
      </w:divBdr>
    </w:div>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58945526">
      <w:bodyDiv w:val="1"/>
      <w:marLeft w:val="0"/>
      <w:marRight w:val="0"/>
      <w:marTop w:val="0"/>
      <w:marBottom w:val="0"/>
      <w:divBdr>
        <w:top w:val="none" w:sz="0" w:space="0" w:color="auto"/>
        <w:left w:val="none" w:sz="0" w:space="0" w:color="auto"/>
        <w:bottom w:val="none" w:sz="0" w:space="0" w:color="auto"/>
        <w:right w:val="none" w:sz="0" w:space="0" w:color="auto"/>
      </w:divBdr>
    </w:div>
    <w:div w:id="63602324">
      <w:bodyDiv w:val="1"/>
      <w:marLeft w:val="0"/>
      <w:marRight w:val="0"/>
      <w:marTop w:val="0"/>
      <w:marBottom w:val="0"/>
      <w:divBdr>
        <w:top w:val="none" w:sz="0" w:space="0" w:color="auto"/>
        <w:left w:val="none" w:sz="0" w:space="0" w:color="auto"/>
        <w:bottom w:val="none" w:sz="0" w:space="0" w:color="auto"/>
        <w:right w:val="none" w:sz="0" w:space="0" w:color="auto"/>
      </w:divBdr>
    </w:div>
    <w:div w:id="83260601">
      <w:bodyDiv w:val="1"/>
      <w:marLeft w:val="0"/>
      <w:marRight w:val="0"/>
      <w:marTop w:val="0"/>
      <w:marBottom w:val="0"/>
      <w:divBdr>
        <w:top w:val="none" w:sz="0" w:space="0" w:color="auto"/>
        <w:left w:val="none" w:sz="0" w:space="0" w:color="auto"/>
        <w:bottom w:val="none" w:sz="0" w:space="0" w:color="auto"/>
        <w:right w:val="none" w:sz="0" w:space="0" w:color="auto"/>
      </w:divBdr>
    </w:div>
    <w:div w:id="114101688">
      <w:bodyDiv w:val="1"/>
      <w:marLeft w:val="0"/>
      <w:marRight w:val="0"/>
      <w:marTop w:val="0"/>
      <w:marBottom w:val="0"/>
      <w:divBdr>
        <w:top w:val="none" w:sz="0" w:space="0" w:color="auto"/>
        <w:left w:val="none" w:sz="0" w:space="0" w:color="auto"/>
        <w:bottom w:val="none" w:sz="0" w:space="0" w:color="auto"/>
        <w:right w:val="none" w:sz="0" w:space="0" w:color="auto"/>
      </w:divBdr>
    </w:div>
    <w:div w:id="118840304">
      <w:bodyDiv w:val="1"/>
      <w:marLeft w:val="0"/>
      <w:marRight w:val="0"/>
      <w:marTop w:val="0"/>
      <w:marBottom w:val="0"/>
      <w:divBdr>
        <w:top w:val="none" w:sz="0" w:space="0" w:color="auto"/>
        <w:left w:val="none" w:sz="0" w:space="0" w:color="auto"/>
        <w:bottom w:val="none" w:sz="0" w:space="0" w:color="auto"/>
        <w:right w:val="none" w:sz="0" w:space="0" w:color="auto"/>
      </w:divBdr>
    </w:div>
    <w:div w:id="122121804">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24590434">
      <w:bodyDiv w:val="1"/>
      <w:marLeft w:val="0"/>
      <w:marRight w:val="0"/>
      <w:marTop w:val="0"/>
      <w:marBottom w:val="0"/>
      <w:divBdr>
        <w:top w:val="none" w:sz="0" w:space="0" w:color="auto"/>
        <w:left w:val="none" w:sz="0" w:space="0" w:color="auto"/>
        <w:bottom w:val="none" w:sz="0" w:space="0" w:color="auto"/>
        <w:right w:val="none" w:sz="0" w:space="0" w:color="auto"/>
      </w:divBdr>
    </w:div>
    <w:div w:id="124660161">
      <w:bodyDiv w:val="1"/>
      <w:marLeft w:val="0"/>
      <w:marRight w:val="0"/>
      <w:marTop w:val="0"/>
      <w:marBottom w:val="0"/>
      <w:divBdr>
        <w:top w:val="none" w:sz="0" w:space="0" w:color="auto"/>
        <w:left w:val="none" w:sz="0" w:space="0" w:color="auto"/>
        <w:bottom w:val="none" w:sz="0" w:space="0" w:color="auto"/>
        <w:right w:val="none" w:sz="0" w:space="0" w:color="auto"/>
      </w:divBdr>
    </w:div>
    <w:div w:id="131875022">
      <w:bodyDiv w:val="1"/>
      <w:marLeft w:val="0"/>
      <w:marRight w:val="0"/>
      <w:marTop w:val="0"/>
      <w:marBottom w:val="0"/>
      <w:divBdr>
        <w:top w:val="none" w:sz="0" w:space="0" w:color="auto"/>
        <w:left w:val="none" w:sz="0" w:space="0" w:color="auto"/>
        <w:bottom w:val="none" w:sz="0" w:space="0" w:color="auto"/>
        <w:right w:val="none" w:sz="0" w:space="0" w:color="auto"/>
      </w:divBdr>
    </w:div>
    <w:div w:id="138616911">
      <w:bodyDiv w:val="1"/>
      <w:marLeft w:val="0"/>
      <w:marRight w:val="0"/>
      <w:marTop w:val="0"/>
      <w:marBottom w:val="0"/>
      <w:divBdr>
        <w:top w:val="none" w:sz="0" w:space="0" w:color="auto"/>
        <w:left w:val="none" w:sz="0" w:space="0" w:color="auto"/>
        <w:bottom w:val="none" w:sz="0" w:space="0" w:color="auto"/>
        <w:right w:val="none" w:sz="0" w:space="0" w:color="auto"/>
      </w:divBdr>
    </w:div>
    <w:div w:id="168105496">
      <w:bodyDiv w:val="1"/>
      <w:marLeft w:val="0"/>
      <w:marRight w:val="0"/>
      <w:marTop w:val="0"/>
      <w:marBottom w:val="0"/>
      <w:divBdr>
        <w:top w:val="none" w:sz="0" w:space="0" w:color="auto"/>
        <w:left w:val="none" w:sz="0" w:space="0" w:color="auto"/>
        <w:bottom w:val="none" w:sz="0" w:space="0" w:color="auto"/>
        <w:right w:val="none" w:sz="0" w:space="0" w:color="auto"/>
      </w:divBdr>
    </w:div>
    <w:div w:id="199585578">
      <w:bodyDiv w:val="1"/>
      <w:marLeft w:val="0"/>
      <w:marRight w:val="0"/>
      <w:marTop w:val="0"/>
      <w:marBottom w:val="0"/>
      <w:divBdr>
        <w:top w:val="none" w:sz="0" w:space="0" w:color="auto"/>
        <w:left w:val="none" w:sz="0" w:space="0" w:color="auto"/>
        <w:bottom w:val="none" w:sz="0" w:space="0" w:color="auto"/>
        <w:right w:val="none" w:sz="0" w:space="0" w:color="auto"/>
      </w:divBdr>
    </w:div>
    <w:div w:id="213153303">
      <w:bodyDiv w:val="1"/>
      <w:marLeft w:val="0"/>
      <w:marRight w:val="0"/>
      <w:marTop w:val="0"/>
      <w:marBottom w:val="0"/>
      <w:divBdr>
        <w:top w:val="none" w:sz="0" w:space="0" w:color="auto"/>
        <w:left w:val="none" w:sz="0" w:space="0" w:color="auto"/>
        <w:bottom w:val="none" w:sz="0" w:space="0" w:color="auto"/>
        <w:right w:val="none" w:sz="0" w:space="0" w:color="auto"/>
      </w:divBdr>
    </w:div>
    <w:div w:id="220874840">
      <w:bodyDiv w:val="1"/>
      <w:marLeft w:val="0"/>
      <w:marRight w:val="0"/>
      <w:marTop w:val="0"/>
      <w:marBottom w:val="0"/>
      <w:divBdr>
        <w:top w:val="none" w:sz="0" w:space="0" w:color="auto"/>
        <w:left w:val="none" w:sz="0" w:space="0" w:color="auto"/>
        <w:bottom w:val="none" w:sz="0" w:space="0" w:color="auto"/>
        <w:right w:val="none" w:sz="0" w:space="0" w:color="auto"/>
      </w:divBdr>
    </w:div>
    <w:div w:id="226963186">
      <w:bodyDiv w:val="1"/>
      <w:marLeft w:val="0"/>
      <w:marRight w:val="0"/>
      <w:marTop w:val="0"/>
      <w:marBottom w:val="0"/>
      <w:divBdr>
        <w:top w:val="none" w:sz="0" w:space="0" w:color="auto"/>
        <w:left w:val="none" w:sz="0" w:space="0" w:color="auto"/>
        <w:bottom w:val="none" w:sz="0" w:space="0" w:color="auto"/>
        <w:right w:val="none" w:sz="0" w:space="0" w:color="auto"/>
      </w:divBdr>
    </w:div>
    <w:div w:id="231356787">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35558550">
      <w:bodyDiv w:val="1"/>
      <w:marLeft w:val="0"/>
      <w:marRight w:val="0"/>
      <w:marTop w:val="0"/>
      <w:marBottom w:val="0"/>
      <w:divBdr>
        <w:top w:val="none" w:sz="0" w:space="0" w:color="auto"/>
        <w:left w:val="none" w:sz="0" w:space="0" w:color="auto"/>
        <w:bottom w:val="none" w:sz="0" w:space="0" w:color="auto"/>
        <w:right w:val="none" w:sz="0" w:space="0" w:color="auto"/>
      </w:divBdr>
    </w:div>
    <w:div w:id="242643207">
      <w:bodyDiv w:val="1"/>
      <w:marLeft w:val="0"/>
      <w:marRight w:val="0"/>
      <w:marTop w:val="0"/>
      <w:marBottom w:val="0"/>
      <w:divBdr>
        <w:top w:val="none" w:sz="0" w:space="0" w:color="auto"/>
        <w:left w:val="none" w:sz="0" w:space="0" w:color="auto"/>
        <w:bottom w:val="none" w:sz="0" w:space="0" w:color="auto"/>
        <w:right w:val="none" w:sz="0" w:space="0" w:color="auto"/>
      </w:divBdr>
    </w:div>
    <w:div w:id="258373392">
      <w:bodyDiv w:val="1"/>
      <w:marLeft w:val="0"/>
      <w:marRight w:val="0"/>
      <w:marTop w:val="0"/>
      <w:marBottom w:val="0"/>
      <w:divBdr>
        <w:top w:val="none" w:sz="0" w:space="0" w:color="auto"/>
        <w:left w:val="none" w:sz="0" w:space="0" w:color="auto"/>
        <w:bottom w:val="none" w:sz="0" w:space="0" w:color="auto"/>
        <w:right w:val="none" w:sz="0" w:space="0" w:color="auto"/>
      </w:divBdr>
    </w:div>
    <w:div w:id="258493426">
      <w:bodyDiv w:val="1"/>
      <w:marLeft w:val="0"/>
      <w:marRight w:val="0"/>
      <w:marTop w:val="0"/>
      <w:marBottom w:val="0"/>
      <w:divBdr>
        <w:top w:val="none" w:sz="0" w:space="0" w:color="auto"/>
        <w:left w:val="none" w:sz="0" w:space="0" w:color="auto"/>
        <w:bottom w:val="none" w:sz="0" w:space="0" w:color="auto"/>
        <w:right w:val="none" w:sz="0" w:space="0" w:color="auto"/>
      </w:divBdr>
    </w:div>
    <w:div w:id="264309650">
      <w:bodyDiv w:val="1"/>
      <w:marLeft w:val="0"/>
      <w:marRight w:val="0"/>
      <w:marTop w:val="0"/>
      <w:marBottom w:val="0"/>
      <w:divBdr>
        <w:top w:val="none" w:sz="0" w:space="0" w:color="auto"/>
        <w:left w:val="none" w:sz="0" w:space="0" w:color="auto"/>
        <w:bottom w:val="none" w:sz="0" w:space="0" w:color="auto"/>
        <w:right w:val="none" w:sz="0" w:space="0" w:color="auto"/>
      </w:divBdr>
    </w:div>
    <w:div w:id="266549427">
      <w:bodyDiv w:val="1"/>
      <w:marLeft w:val="0"/>
      <w:marRight w:val="0"/>
      <w:marTop w:val="0"/>
      <w:marBottom w:val="0"/>
      <w:divBdr>
        <w:top w:val="none" w:sz="0" w:space="0" w:color="auto"/>
        <w:left w:val="none" w:sz="0" w:space="0" w:color="auto"/>
        <w:bottom w:val="none" w:sz="0" w:space="0" w:color="auto"/>
        <w:right w:val="none" w:sz="0" w:space="0" w:color="auto"/>
      </w:divBdr>
    </w:div>
    <w:div w:id="274871263">
      <w:bodyDiv w:val="1"/>
      <w:marLeft w:val="0"/>
      <w:marRight w:val="0"/>
      <w:marTop w:val="0"/>
      <w:marBottom w:val="0"/>
      <w:divBdr>
        <w:top w:val="none" w:sz="0" w:space="0" w:color="auto"/>
        <w:left w:val="none" w:sz="0" w:space="0" w:color="auto"/>
        <w:bottom w:val="none" w:sz="0" w:space="0" w:color="auto"/>
        <w:right w:val="none" w:sz="0" w:space="0" w:color="auto"/>
      </w:divBdr>
    </w:div>
    <w:div w:id="285040435">
      <w:bodyDiv w:val="1"/>
      <w:marLeft w:val="0"/>
      <w:marRight w:val="0"/>
      <w:marTop w:val="0"/>
      <w:marBottom w:val="0"/>
      <w:divBdr>
        <w:top w:val="none" w:sz="0" w:space="0" w:color="auto"/>
        <w:left w:val="none" w:sz="0" w:space="0" w:color="auto"/>
        <w:bottom w:val="none" w:sz="0" w:space="0" w:color="auto"/>
        <w:right w:val="none" w:sz="0" w:space="0" w:color="auto"/>
      </w:divBdr>
    </w:div>
    <w:div w:id="288825869">
      <w:bodyDiv w:val="1"/>
      <w:marLeft w:val="0"/>
      <w:marRight w:val="0"/>
      <w:marTop w:val="0"/>
      <w:marBottom w:val="0"/>
      <w:divBdr>
        <w:top w:val="none" w:sz="0" w:space="0" w:color="auto"/>
        <w:left w:val="none" w:sz="0" w:space="0" w:color="auto"/>
        <w:bottom w:val="none" w:sz="0" w:space="0" w:color="auto"/>
        <w:right w:val="none" w:sz="0" w:space="0" w:color="auto"/>
      </w:divBdr>
    </w:div>
    <w:div w:id="289475683">
      <w:bodyDiv w:val="1"/>
      <w:marLeft w:val="0"/>
      <w:marRight w:val="0"/>
      <w:marTop w:val="0"/>
      <w:marBottom w:val="0"/>
      <w:divBdr>
        <w:top w:val="none" w:sz="0" w:space="0" w:color="auto"/>
        <w:left w:val="none" w:sz="0" w:space="0" w:color="auto"/>
        <w:bottom w:val="none" w:sz="0" w:space="0" w:color="auto"/>
        <w:right w:val="none" w:sz="0" w:space="0" w:color="auto"/>
      </w:divBdr>
    </w:div>
    <w:div w:id="293143893">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6980204">
      <w:bodyDiv w:val="1"/>
      <w:marLeft w:val="0"/>
      <w:marRight w:val="0"/>
      <w:marTop w:val="0"/>
      <w:marBottom w:val="0"/>
      <w:divBdr>
        <w:top w:val="none" w:sz="0" w:space="0" w:color="auto"/>
        <w:left w:val="none" w:sz="0" w:space="0" w:color="auto"/>
        <w:bottom w:val="none" w:sz="0" w:space="0" w:color="auto"/>
        <w:right w:val="none" w:sz="0" w:space="0" w:color="auto"/>
      </w:divBdr>
    </w:div>
    <w:div w:id="309755291">
      <w:bodyDiv w:val="1"/>
      <w:marLeft w:val="0"/>
      <w:marRight w:val="0"/>
      <w:marTop w:val="0"/>
      <w:marBottom w:val="0"/>
      <w:divBdr>
        <w:top w:val="none" w:sz="0" w:space="0" w:color="auto"/>
        <w:left w:val="none" w:sz="0" w:space="0" w:color="auto"/>
        <w:bottom w:val="none" w:sz="0" w:space="0" w:color="auto"/>
        <w:right w:val="none" w:sz="0" w:space="0" w:color="auto"/>
      </w:divBdr>
    </w:div>
    <w:div w:id="313412556">
      <w:bodyDiv w:val="1"/>
      <w:marLeft w:val="0"/>
      <w:marRight w:val="0"/>
      <w:marTop w:val="0"/>
      <w:marBottom w:val="0"/>
      <w:divBdr>
        <w:top w:val="none" w:sz="0" w:space="0" w:color="auto"/>
        <w:left w:val="none" w:sz="0" w:space="0" w:color="auto"/>
        <w:bottom w:val="none" w:sz="0" w:space="0" w:color="auto"/>
        <w:right w:val="none" w:sz="0" w:space="0" w:color="auto"/>
      </w:divBdr>
    </w:div>
    <w:div w:id="315764832">
      <w:bodyDiv w:val="1"/>
      <w:marLeft w:val="0"/>
      <w:marRight w:val="0"/>
      <w:marTop w:val="0"/>
      <w:marBottom w:val="0"/>
      <w:divBdr>
        <w:top w:val="none" w:sz="0" w:space="0" w:color="auto"/>
        <w:left w:val="none" w:sz="0" w:space="0" w:color="auto"/>
        <w:bottom w:val="none" w:sz="0" w:space="0" w:color="auto"/>
        <w:right w:val="none" w:sz="0" w:space="0" w:color="auto"/>
      </w:divBdr>
    </w:div>
    <w:div w:id="318657957">
      <w:bodyDiv w:val="1"/>
      <w:marLeft w:val="0"/>
      <w:marRight w:val="0"/>
      <w:marTop w:val="0"/>
      <w:marBottom w:val="0"/>
      <w:divBdr>
        <w:top w:val="none" w:sz="0" w:space="0" w:color="auto"/>
        <w:left w:val="none" w:sz="0" w:space="0" w:color="auto"/>
        <w:bottom w:val="none" w:sz="0" w:space="0" w:color="auto"/>
        <w:right w:val="none" w:sz="0" w:space="0" w:color="auto"/>
      </w:divBdr>
    </w:div>
    <w:div w:id="323239642">
      <w:bodyDiv w:val="1"/>
      <w:marLeft w:val="0"/>
      <w:marRight w:val="0"/>
      <w:marTop w:val="0"/>
      <w:marBottom w:val="0"/>
      <w:divBdr>
        <w:top w:val="none" w:sz="0" w:space="0" w:color="auto"/>
        <w:left w:val="none" w:sz="0" w:space="0" w:color="auto"/>
        <w:bottom w:val="none" w:sz="0" w:space="0" w:color="auto"/>
        <w:right w:val="none" w:sz="0" w:space="0" w:color="auto"/>
      </w:divBdr>
    </w:div>
    <w:div w:id="346055217">
      <w:bodyDiv w:val="1"/>
      <w:marLeft w:val="0"/>
      <w:marRight w:val="0"/>
      <w:marTop w:val="0"/>
      <w:marBottom w:val="0"/>
      <w:divBdr>
        <w:top w:val="none" w:sz="0" w:space="0" w:color="auto"/>
        <w:left w:val="none" w:sz="0" w:space="0" w:color="auto"/>
        <w:bottom w:val="none" w:sz="0" w:space="0" w:color="auto"/>
        <w:right w:val="none" w:sz="0" w:space="0" w:color="auto"/>
      </w:divBdr>
    </w:div>
    <w:div w:id="353849574">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384261745">
      <w:bodyDiv w:val="1"/>
      <w:marLeft w:val="0"/>
      <w:marRight w:val="0"/>
      <w:marTop w:val="0"/>
      <w:marBottom w:val="0"/>
      <w:divBdr>
        <w:top w:val="none" w:sz="0" w:space="0" w:color="auto"/>
        <w:left w:val="none" w:sz="0" w:space="0" w:color="auto"/>
        <w:bottom w:val="none" w:sz="0" w:space="0" w:color="auto"/>
        <w:right w:val="none" w:sz="0" w:space="0" w:color="auto"/>
      </w:divBdr>
    </w:div>
    <w:div w:id="391469323">
      <w:bodyDiv w:val="1"/>
      <w:marLeft w:val="0"/>
      <w:marRight w:val="0"/>
      <w:marTop w:val="0"/>
      <w:marBottom w:val="0"/>
      <w:divBdr>
        <w:top w:val="none" w:sz="0" w:space="0" w:color="auto"/>
        <w:left w:val="none" w:sz="0" w:space="0" w:color="auto"/>
        <w:bottom w:val="none" w:sz="0" w:space="0" w:color="auto"/>
        <w:right w:val="none" w:sz="0" w:space="0" w:color="auto"/>
      </w:divBdr>
    </w:div>
    <w:div w:id="392579827">
      <w:bodyDiv w:val="1"/>
      <w:marLeft w:val="0"/>
      <w:marRight w:val="0"/>
      <w:marTop w:val="0"/>
      <w:marBottom w:val="0"/>
      <w:divBdr>
        <w:top w:val="none" w:sz="0" w:space="0" w:color="auto"/>
        <w:left w:val="none" w:sz="0" w:space="0" w:color="auto"/>
        <w:bottom w:val="none" w:sz="0" w:space="0" w:color="auto"/>
        <w:right w:val="none" w:sz="0" w:space="0" w:color="auto"/>
      </w:divBdr>
    </w:div>
    <w:div w:id="392626976">
      <w:bodyDiv w:val="1"/>
      <w:marLeft w:val="0"/>
      <w:marRight w:val="0"/>
      <w:marTop w:val="0"/>
      <w:marBottom w:val="0"/>
      <w:divBdr>
        <w:top w:val="none" w:sz="0" w:space="0" w:color="auto"/>
        <w:left w:val="none" w:sz="0" w:space="0" w:color="auto"/>
        <w:bottom w:val="none" w:sz="0" w:space="0" w:color="auto"/>
        <w:right w:val="none" w:sz="0" w:space="0" w:color="auto"/>
      </w:divBdr>
    </w:div>
    <w:div w:id="395512602">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15247201">
      <w:bodyDiv w:val="1"/>
      <w:marLeft w:val="0"/>
      <w:marRight w:val="0"/>
      <w:marTop w:val="0"/>
      <w:marBottom w:val="0"/>
      <w:divBdr>
        <w:top w:val="none" w:sz="0" w:space="0" w:color="auto"/>
        <w:left w:val="none" w:sz="0" w:space="0" w:color="auto"/>
        <w:bottom w:val="none" w:sz="0" w:space="0" w:color="auto"/>
        <w:right w:val="none" w:sz="0" w:space="0" w:color="auto"/>
      </w:divBdr>
    </w:div>
    <w:div w:id="423498969">
      <w:bodyDiv w:val="1"/>
      <w:marLeft w:val="0"/>
      <w:marRight w:val="0"/>
      <w:marTop w:val="0"/>
      <w:marBottom w:val="0"/>
      <w:divBdr>
        <w:top w:val="none" w:sz="0" w:space="0" w:color="auto"/>
        <w:left w:val="none" w:sz="0" w:space="0" w:color="auto"/>
        <w:bottom w:val="none" w:sz="0" w:space="0" w:color="auto"/>
        <w:right w:val="none" w:sz="0" w:space="0" w:color="auto"/>
      </w:divBdr>
    </w:div>
    <w:div w:id="423691125">
      <w:bodyDiv w:val="1"/>
      <w:marLeft w:val="0"/>
      <w:marRight w:val="0"/>
      <w:marTop w:val="0"/>
      <w:marBottom w:val="0"/>
      <w:divBdr>
        <w:top w:val="none" w:sz="0" w:space="0" w:color="auto"/>
        <w:left w:val="none" w:sz="0" w:space="0" w:color="auto"/>
        <w:bottom w:val="none" w:sz="0" w:space="0" w:color="auto"/>
        <w:right w:val="none" w:sz="0" w:space="0" w:color="auto"/>
      </w:divBdr>
    </w:div>
    <w:div w:id="425808953">
      <w:bodyDiv w:val="1"/>
      <w:marLeft w:val="0"/>
      <w:marRight w:val="0"/>
      <w:marTop w:val="0"/>
      <w:marBottom w:val="0"/>
      <w:divBdr>
        <w:top w:val="none" w:sz="0" w:space="0" w:color="auto"/>
        <w:left w:val="none" w:sz="0" w:space="0" w:color="auto"/>
        <w:bottom w:val="none" w:sz="0" w:space="0" w:color="auto"/>
        <w:right w:val="none" w:sz="0" w:space="0" w:color="auto"/>
      </w:divBdr>
    </w:div>
    <w:div w:id="432868908">
      <w:bodyDiv w:val="1"/>
      <w:marLeft w:val="0"/>
      <w:marRight w:val="0"/>
      <w:marTop w:val="0"/>
      <w:marBottom w:val="0"/>
      <w:divBdr>
        <w:top w:val="none" w:sz="0" w:space="0" w:color="auto"/>
        <w:left w:val="none" w:sz="0" w:space="0" w:color="auto"/>
        <w:bottom w:val="none" w:sz="0" w:space="0" w:color="auto"/>
        <w:right w:val="none" w:sz="0" w:space="0" w:color="auto"/>
      </w:divBdr>
    </w:div>
    <w:div w:id="443890582">
      <w:bodyDiv w:val="1"/>
      <w:marLeft w:val="0"/>
      <w:marRight w:val="0"/>
      <w:marTop w:val="0"/>
      <w:marBottom w:val="0"/>
      <w:divBdr>
        <w:top w:val="none" w:sz="0" w:space="0" w:color="auto"/>
        <w:left w:val="none" w:sz="0" w:space="0" w:color="auto"/>
        <w:bottom w:val="none" w:sz="0" w:space="0" w:color="auto"/>
        <w:right w:val="none" w:sz="0" w:space="0" w:color="auto"/>
      </w:divBdr>
    </w:div>
    <w:div w:id="444229940">
      <w:bodyDiv w:val="1"/>
      <w:marLeft w:val="0"/>
      <w:marRight w:val="0"/>
      <w:marTop w:val="0"/>
      <w:marBottom w:val="0"/>
      <w:divBdr>
        <w:top w:val="none" w:sz="0" w:space="0" w:color="auto"/>
        <w:left w:val="none" w:sz="0" w:space="0" w:color="auto"/>
        <w:bottom w:val="none" w:sz="0" w:space="0" w:color="auto"/>
        <w:right w:val="none" w:sz="0" w:space="0" w:color="auto"/>
      </w:divBdr>
    </w:div>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456218735">
      <w:bodyDiv w:val="1"/>
      <w:marLeft w:val="0"/>
      <w:marRight w:val="0"/>
      <w:marTop w:val="0"/>
      <w:marBottom w:val="0"/>
      <w:divBdr>
        <w:top w:val="none" w:sz="0" w:space="0" w:color="auto"/>
        <w:left w:val="none" w:sz="0" w:space="0" w:color="auto"/>
        <w:bottom w:val="none" w:sz="0" w:space="0" w:color="auto"/>
        <w:right w:val="none" w:sz="0" w:space="0" w:color="auto"/>
      </w:divBdr>
    </w:div>
    <w:div w:id="459956526">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472212346">
      <w:bodyDiv w:val="1"/>
      <w:marLeft w:val="0"/>
      <w:marRight w:val="0"/>
      <w:marTop w:val="0"/>
      <w:marBottom w:val="0"/>
      <w:divBdr>
        <w:top w:val="none" w:sz="0" w:space="0" w:color="auto"/>
        <w:left w:val="none" w:sz="0" w:space="0" w:color="auto"/>
        <w:bottom w:val="none" w:sz="0" w:space="0" w:color="auto"/>
        <w:right w:val="none" w:sz="0" w:space="0" w:color="auto"/>
      </w:divBdr>
    </w:div>
    <w:div w:id="485901786">
      <w:bodyDiv w:val="1"/>
      <w:marLeft w:val="0"/>
      <w:marRight w:val="0"/>
      <w:marTop w:val="0"/>
      <w:marBottom w:val="0"/>
      <w:divBdr>
        <w:top w:val="none" w:sz="0" w:space="0" w:color="auto"/>
        <w:left w:val="none" w:sz="0" w:space="0" w:color="auto"/>
        <w:bottom w:val="none" w:sz="0" w:space="0" w:color="auto"/>
        <w:right w:val="none" w:sz="0" w:space="0" w:color="auto"/>
      </w:divBdr>
    </w:div>
    <w:div w:id="499976391">
      <w:bodyDiv w:val="1"/>
      <w:marLeft w:val="0"/>
      <w:marRight w:val="0"/>
      <w:marTop w:val="0"/>
      <w:marBottom w:val="0"/>
      <w:divBdr>
        <w:top w:val="none" w:sz="0" w:space="0" w:color="auto"/>
        <w:left w:val="none" w:sz="0" w:space="0" w:color="auto"/>
        <w:bottom w:val="none" w:sz="0" w:space="0" w:color="auto"/>
        <w:right w:val="none" w:sz="0" w:space="0" w:color="auto"/>
      </w:divBdr>
    </w:div>
    <w:div w:id="501505403">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37356604">
      <w:bodyDiv w:val="1"/>
      <w:marLeft w:val="0"/>
      <w:marRight w:val="0"/>
      <w:marTop w:val="0"/>
      <w:marBottom w:val="0"/>
      <w:divBdr>
        <w:top w:val="none" w:sz="0" w:space="0" w:color="auto"/>
        <w:left w:val="none" w:sz="0" w:space="0" w:color="auto"/>
        <w:bottom w:val="none" w:sz="0" w:space="0" w:color="auto"/>
        <w:right w:val="none" w:sz="0" w:space="0" w:color="auto"/>
      </w:divBdr>
    </w:div>
    <w:div w:id="558983671">
      <w:bodyDiv w:val="1"/>
      <w:marLeft w:val="0"/>
      <w:marRight w:val="0"/>
      <w:marTop w:val="0"/>
      <w:marBottom w:val="0"/>
      <w:divBdr>
        <w:top w:val="none" w:sz="0" w:space="0" w:color="auto"/>
        <w:left w:val="none" w:sz="0" w:space="0" w:color="auto"/>
        <w:bottom w:val="none" w:sz="0" w:space="0" w:color="auto"/>
        <w:right w:val="none" w:sz="0" w:space="0" w:color="auto"/>
      </w:divBdr>
    </w:div>
    <w:div w:id="563108232">
      <w:bodyDiv w:val="1"/>
      <w:marLeft w:val="0"/>
      <w:marRight w:val="0"/>
      <w:marTop w:val="0"/>
      <w:marBottom w:val="0"/>
      <w:divBdr>
        <w:top w:val="none" w:sz="0" w:space="0" w:color="auto"/>
        <w:left w:val="none" w:sz="0" w:space="0" w:color="auto"/>
        <w:bottom w:val="none" w:sz="0" w:space="0" w:color="auto"/>
        <w:right w:val="none" w:sz="0" w:space="0" w:color="auto"/>
      </w:divBdr>
    </w:div>
    <w:div w:id="577445505">
      <w:bodyDiv w:val="1"/>
      <w:marLeft w:val="0"/>
      <w:marRight w:val="0"/>
      <w:marTop w:val="0"/>
      <w:marBottom w:val="0"/>
      <w:divBdr>
        <w:top w:val="none" w:sz="0" w:space="0" w:color="auto"/>
        <w:left w:val="none" w:sz="0" w:space="0" w:color="auto"/>
        <w:bottom w:val="none" w:sz="0" w:space="0" w:color="auto"/>
        <w:right w:val="none" w:sz="0" w:space="0" w:color="auto"/>
      </w:divBdr>
    </w:div>
    <w:div w:id="586186074">
      <w:bodyDiv w:val="1"/>
      <w:marLeft w:val="0"/>
      <w:marRight w:val="0"/>
      <w:marTop w:val="0"/>
      <w:marBottom w:val="0"/>
      <w:divBdr>
        <w:top w:val="none" w:sz="0" w:space="0" w:color="auto"/>
        <w:left w:val="none" w:sz="0" w:space="0" w:color="auto"/>
        <w:bottom w:val="none" w:sz="0" w:space="0" w:color="auto"/>
        <w:right w:val="none" w:sz="0" w:space="0" w:color="auto"/>
      </w:divBdr>
    </w:div>
    <w:div w:id="590283854">
      <w:bodyDiv w:val="1"/>
      <w:marLeft w:val="0"/>
      <w:marRight w:val="0"/>
      <w:marTop w:val="0"/>
      <w:marBottom w:val="0"/>
      <w:divBdr>
        <w:top w:val="none" w:sz="0" w:space="0" w:color="auto"/>
        <w:left w:val="none" w:sz="0" w:space="0" w:color="auto"/>
        <w:bottom w:val="none" w:sz="0" w:space="0" w:color="auto"/>
        <w:right w:val="none" w:sz="0" w:space="0" w:color="auto"/>
      </w:divBdr>
    </w:div>
    <w:div w:id="599459596">
      <w:bodyDiv w:val="1"/>
      <w:marLeft w:val="0"/>
      <w:marRight w:val="0"/>
      <w:marTop w:val="0"/>
      <w:marBottom w:val="0"/>
      <w:divBdr>
        <w:top w:val="none" w:sz="0" w:space="0" w:color="auto"/>
        <w:left w:val="none" w:sz="0" w:space="0" w:color="auto"/>
        <w:bottom w:val="none" w:sz="0" w:space="0" w:color="auto"/>
        <w:right w:val="none" w:sz="0" w:space="0" w:color="auto"/>
      </w:divBdr>
    </w:div>
    <w:div w:id="599997005">
      <w:bodyDiv w:val="1"/>
      <w:marLeft w:val="0"/>
      <w:marRight w:val="0"/>
      <w:marTop w:val="0"/>
      <w:marBottom w:val="0"/>
      <w:divBdr>
        <w:top w:val="none" w:sz="0" w:space="0" w:color="auto"/>
        <w:left w:val="none" w:sz="0" w:space="0" w:color="auto"/>
        <w:bottom w:val="none" w:sz="0" w:space="0" w:color="auto"/>
        <w:right w:val="none" w:sz="0" w:space="0" w:color="auto"/>
      </w:divBdr>
    </w:div>
    <w:div w:id="602612168">
      <w:bodyDiv w:val="1"/>
      <w:marLeft w:val="0"/>
      <w:marRight w:val="0"/>
      <w:marTop w:val="0"/>
      <w:marBottom w:val="0"/>
      <w:divBdr>
        <w:top w:val="none" w:sz="0" w:space="0" w:color="auto"/>
        <w:left w:val="none" w:sz="0" w:space="0" w:color="auto"/>
        <w:bottom w:val="none" w:sz="0" w:space="0" w:color="auto"/>
        <w:right w:val="none" w:sz="0" w:space="0" w:color="auto"/>
      </w:divBdr>
    </w:div>
    <w:div w:id="614870281">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53485920">
      <w:bodyDiv w:val="1"/>
      <w:marLeft w:val="0"/>
      <w:marRight w:val="0"/>
      <w:marTop w:val="0"/>
      <w:marBottom w:val="0"/>
      <w:divBdr>
        <w:top w:val="none" w:sz="0" w:space="0" w:color="auto"/>
        <w:left w:val="none" w:sz="0" w:space="0" w:color="auto"/>
        <w:bottom w:val="none" w:sz="0" w:space="0" w:color="auto"/>
        <w:right w:val="none" w:sz="0" w:space="0" w:color="auto"/>
      </w:divBdr>
    </w:div>
    <w:div w:id="655107910">
      <w:bodyDiv w:val="1"/>
      <w:marLeft w:val="0"/>
      <w:marRight w:val="0"/>
      <w:marTop w:val="0"/>
      <w:marBottom w:val="0"/>
      <w:divBdr>
        <w:top w:val="none" w:sz="0" w:space="0" w:color="auto"/>
        <w:left w:val="none" w:sz="0" w:space="0" w:color="auto"/>
        <w:bottom w:val="none" w:sz="0" w:space="0" w:color="auto"/>
        <w:right w:val="none" w:sz="0" w:space="0" w:color="auto"/>
      </w:divBdr>
    </w:div>
    <w:div w:id="667099001">
      <w:bodyDiv w:val="1"/>
      <w:marLeft w:val="0"/>
      <w:marRight w:val="0"/>
      <w:marTop w:val="0"/>
      <w:marBottom w:val="0"/>
      <w:divBdr>
        <w:top w:val="none" w:sz="0" w:space="0" w:color="auto"/>
        <w:left w:val="none" w:sz="0" w:space="0" w:color="auto"/>
        <w:bottom w:val="none" w:sz="0" w:space="0" w:color="auto"/>
        <w:right w:val="none" w:sz="0" w:space="0" w:color="auto"/>
      </w:divBdr>
    </w:div>
    <w:div w:id="675546280">
      <w:bodyDiv w:val="1"/>
      <w:marLeft w:val="0"/>
      <w:marRight w:val="0"/>
      <w:marTop w:val="0"/>
      <w:marBottom w:val="0"/>
      <w:divBdr>
        <w:top w:val="none" w:sz="0" w:space="0" w:color="auto"/>
        <w:left w:val="none" w:sz="0" w:space="0" w:color="auto"/>
        <w:bottom w:val="none" w:sz="0" w:space="0" w:color="auto"/>
        <w:right w:val="none" w:sz="0" w:space="0" w:color="auto"/>
      </w:divBdr>
    </w:div>
    <w:div w:id="689721688">
      <w:bodyDiv w:val="1"/>
      <w:marLeft w:val="0"/>
      <w:marRight w:val="0"/>
      <w:marTop w:val="0"/>
      <w:marBottom w:val="0"/>
      <w:divBdr>
        <w:top w:val="none" w:sz="0" w:space="0" w:color="auto"/>
        <w:left w:val="none" w:sz="0" w:space="0" w:color="auto"/>
        <w:bottom w:val="none" w:sz="0" w:space="0" w:color="auto"/>
        <w:right w:val="none" w:sz="0" w:space="0" w:color="auto"/>
      </w:divBdr>
    </w:div>
    <w:div w:id="695691571">
      <w:bodyDiv w:val="1"/>
      <w:marLeft w:val="0"/>
      <w:marRight w:val="0"/>
      <w:marTop w:val="0"/>
      <w:marBottom w:val="0"/>
      <w:divBdr>
        <w:top w:val="none" w:sz="0" w:space="0" w:color="auto"/>
        <w:left w:val="none" w:sz="0" w:space="0" w:color="auto"/>
        <w:bottom w:val="none" w:sz="0" w:space="0" w:color="auto"/>
        <w:right w:val="none" w:sz="0" w:space="0" w:color="auto"/>
      </w:divBdr>
    </w:div>
    <w:div w:id="695732280">
      <w:bodyDiv w:val="1"/>
      <w:marLeft w:val="0"/>
      <w:marRight w:val="0"/>
      <w:marTop w:val="0"/>
      <w:marBottom w:val="0"/>
      <w:divBdr>
        <w:top w:val="none" w:sz="0" w:space="0" w:color="auto"/>
        <w:left w:val="none" w:sz="0" w:space="0" w:color="auto"/>
        <w:bottom w:val="none" w:sz="0" w:space="0" w:color="auto"/>
        <w:right w:val="none" w:sz="0" w:space="0" w:color="auto"/>
      </w:divBdr>
    </w:div>
    <w:div w:id="697895753">
      <w:bodyDiv w:val="1"/>
      <w:marLeft w:val="0"/>
      <w:marRight w:val="0"/>
      <w:marTop w:val="0"/>
      <w:marBottom w:val="0"/>
      <w:divBdr>
        <w:top w:val="none" w:sz="0" w:space="0" w:color="auto"/>
        <w:left w:val="none" w:sz="0" w:space="0" w:color="auto"/>
        <w:bottom w:val="none" w:sz="0" w:space="0" w:color="auto"/>
        <w:right w:val="none" w:sz="0" w:space="0" w:color="auto"/>
      </w:divBdr>
    </w:div>
    <w:div w:id="699863073">
      <w:bodyDiv w:val="1"/>
      <w:marLeft w:val="0"/>
      <w:marRight w:val="0"/>
      <w:marTop w:val="0"/>
      <w:marBottom w:val="0"/>
      <w:divBdr>
        <w:top w:val="none" w:sz="0" w:space="0" w:color="auto"/>
        <w:left w:val="none" w:sz="0" w:space="0" w:color="auto"/>
        <w:bottom w:val="none" w:sz="0" w:space="0" w:color="auto"/>
        <w:right w:val="none" w:sz="0" w:space="0" w:color="auto"/>
      </w:divBdr>
    </w:div>
    <w:div w:id="706102598">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720981910">
      <w:bodyDiv w:val="1"/>
      <w:marLeft w:val="0"/>
      <w:marRight w:val="0"/>
      <w:marTop w:val="0"/>
      <w:marBottom w:val="0"/>
      <w:divBdr>
        <w:top w:val="none" w:sz="0" w:space="0" w:color="auto"/>
        <w:left w:val="none" w:sz="0" w:space="0" w:color="auto"/>
        <w:bottom w:val="none" w:sz="0" w:space="0" w:color="auto"/>
        <w:right w:val="none" w:sz="0" w:space="0" w:color="auto"/>
      </w:divBdr>
    </w:div>
    <w:div w:id="733353254">
      <w:bodyDiv w:val="1"/>
      <w:marLeft w:val="0"/>
      <w:marRight w:val="0"/>
      <w:marTop w:val="0"/>
      <w:marBottom w:val="0"/>
      <w:divBdr>
        <w:top w:val="none" w:sz="0" w:space="0" w:color="auto"/>
        <w:left w:val="none" w:sz="0" w:space="0" w:color="auto"/>
        <w:bottom w:val="none" w:sz="0" w:space="0" w:color="auto"/>
        <w:right w:val="none" w:sz="0" w:space="0" w:color="auto"/>
      </w:divBdr>
    </w:div>
    <w:div w:id="750739943">
      <w:bodyDiv w:val="1"/>
      <w:marLeft w:val="0"/>
      <w:marRight w:val="0"/>
      <w:marTop w:val="0"/>
      <w:marBottom w:val="0"/>
      <w:divBdr>
        <w:top w:val="none" w:sz="0" w:space="0" w:color="auto"/>
        <w:left w:val="none" w:sz="0" w:space="0" w:color="auto"/>
        <w:bottom w:val="none" w:sz="0" w:space="0" w:color="auto"/>
        <w:right w:val="none" w:sz="0" w:space="0" w:color="auto"/>
      </w:divBdr>
    </w:div>
    <w:div w:id="755829800">
      <w:bodyDiv w:val="1"/>
      <w:marLeft w:val="0"/>
      <w:marRight w:val="0"/>
      <w:marTop w:val="0"/>
      <w:marBottom w:val="0"/>
      <w:divBdr>
        <w:top w:val="none" w:sz="0" w:space="0" w:color="auto"/>
        <w:left w:val="none" w:sz="0" w:space="0" w:color="auto"/>
        <w:bottom w:val="none" w:sz="0" w:space="0" w:color="auto"/>
        <w:right w:val="none" w:sz="0" w:space="0" w:color="auto"/>
      </w:divBdr>
    </w:div>
    <w:div w:id="760755685">
      <w:bodyDiv w:val="1"/>
      <w:marLeft w:val="0"/>
      <w:marRight w:val="0"/>
      <w:marTop w:val="0"/>
      <w:marBottom w:val="0"/>
      <w:divBdr>
        <w:top w:val="none" w:sz="0" w:space="0" w:color="auto"/>
        <w:left w:val="none" w:sz="0" w:space="0" w:color="auto"/>
        <w:bottom w:val="none" w:sz="0" w:space="0" w:color="auto"/>
        <w:right w:val="none" w:sz="0" w:space="0" w:color="auto"/>
      </w:divBdr>
    </w:div>
    <w:div w:id="761725188">
      <w:bodyDiv w:val="1"/>
      <w:marLeft w:val="0"/>
      <w:marRight w:val="0"/>
      <w:marTop w:val="0"/>
      <w:marBottom w:val="0"/>
      <w:divBdr>
        <w:top w:val="none" w:sz="0" w:space="0" w:color="auto"/>
        <w:left w:val="none" w:sz="0" w:space="0" w:color="auto"/>
        <w:bottom w:val="none" w:sz="0" w:space="0" w:color="auto"/>
        <w:right w:val="none" w:sz="0" w:space="0" w:color="auto"/>
      </w:divBdr>
    </w:div>
    <w:div w:id="762409782">
      <w:bodyDiv w:val="1"/>
      <w:marLeft w:val="0"/>
      <w:marRight w:val="0"/>
      <w:marTop w:val="0"/>
      <w:marBottom w:val="0"/>
      <w:divBdr>
        <w:top w:val="none" w:sz="0" w:space="0" w:color="auto"/>
        <w:left w:val="none" w:sz="0" w:space="0" w:color="auto"/>
        <w:bottom w:val="none" w:sz="0" w:space="0" w:color="auto"/>
        <w:right w:val="none" w:sz="0" w:space="0" w:color="auto"/>
      </w:divBdr>
    </w:div>
    <w:div w:id="771128606">
      <w:bodyDiv w:val="1"/>
      <w:marLeft w:val="0"/>
      <w:marRight w:val="0"/>
      <w:marTop w:val="0"/>
      <w:marBottom w:val="0"/>
      <w:divBdr>
        <w:top w:val="none" w:sz="0" w:space="0" w:color="auto"/>
        <w:left w:val="none" w:sz="0" w:space="0" w:color="auto"/>
        <w:bottom w:val="none" w:sz="0" w:space="0" w:color="auto"/>
        <w:right w:val="none" w:sz="0" w:space="0" w:color="auto"/>
      </w:divBdr>
    </w:div>
    <w:div w:id="777525615">
      <w:bodyDiv w:val="1"/>
      <w:marLeft w:val="0"/>
      <w:marRight w:val="0"/>
      <w:marTop w:val="0"/>
      <w:marBottom w:val="0"/>
      <w:divBdr>
        <w:top w:val="none" w:sz="0" w:space="0" w:color="auto"/>
        <w:left w:val="none" w:sz="0" w:space="0" w:color="auto"/>
        <w:bottom w:val="none" w:sz="0" w:space="0" w:color="auto"/>
        <w:right w:val="none" w:sz="0" w:space="0" w:color="auto"/>
      </w:divBdr>
    </w:div>
    <w:div w:id="778136902">
      <w:bodyDiv w:val="1"/>
      <w:marLeft w:val="0"/>
      <w:marRight w:val="0"/>
      <w:marTop w:val="0"/>
      <w:marBottom w:val="0"/>
      <w:divBdr>
        <w:top w:val="none" w:sz="0" w:space="0" w:color="auto"/>
        <w:left w:val="none" w:sz="0" w:space="0" w:color="auto"/>
        <w:bottom w:val="none" w:sz="0" w:space="0" w:color="auto"/>
        <w:right w:val="none" w:sz="0" w:space="0" w:color="auto"/>
      </w:divBdr>
    </w:div>
    <w:div w:id="782307876">
      <w:bodyDiv w:val="1"/>
      <w:marLeft w:val="0"/>
      <w:marRight w:val="0"/>
      <w:marTop w:val="0"/>
      <w:marBottom w:val="0"/>
      <w:divBdr>
        <w:top w:val="none" w:sz="0" w:space="0" w:color="auto"/>
        <w:left w:val="none" w:sz="0" w:space="0" w:color="auto"/>
        <w:bottom w:val="none" w:sz="0" w:space="0" w:color="auto"/>
        <w:right w:val="none" w:sz="0" w:space="0" w:color="auto"/>
      </w:divBdr>
    </w:div>
    <w:div w:id="794952095">
      <w:bodyDiv w:val="1"/>
      <w:marLeft w:val="0"/>
      <w:marRight w:val="0"/>
      <w:marTop w:val="0"/>
      <w:marBottom w:val="0"/>
      <w:divBdr>
        <w:top w:val="none" w:sz="0" w:space="0" w:color="auto"/>
        <w:left w:val="none" w:sz="0" w:space="0" w:color="auto"/>
        <w:bottom w:val="none" w:sz="0" w:space="0" w:color="auto"/>
        <w:right w:val="none" w:sz="0" w:space="0" w:color="auto"/>
      </w:divBdr>
    </w:div>
    <w:div w:id="802624287">
      <w:bodyDiv w:val="1"/>
      <w:marLeft w:val="0"/>
      <w:marRight w:val="0"/>
      <w:marTop w:val="0"/>
      <w:marBottom w:val="0"/>
      <w:divBdr>
        <w:top w:val="none" w:sz="0" w:space="0" w:color="auto"/>
        <w:left w:val="none" w:sz="0" w:space="0" w:color="auto"/>
        <w:bottom w:val="none" w:sz="0" w:space="0" w:color="auto"/>
        <w:right w:val="none" w:sz="0" w:space="0" w:color="auto"/>
      </w:divBdr>
    </w:div>
    <w:div w:id="808519220">
      <w:bodyDiv w:val="1"/>
      <w:marLeft w:val="0"/>
      <w:marRight w:val="0"/>
      <w:marTop w:val="0"/>
      <w:marBottom w:val="0"/>
      <w:divBdr>
        <w:top w:val="none" w:sz="0" w:space="0" w:color="auto"/>
        <w:left w:val="none" w:sz="0" w:space="0" w:color="auto"/>
        <w:bottom w:val="none" w:sz="0" w:space="0" w:color="auto"/>
        <w:right w:val="none" w:sz="0" w:space="0" w:color="auto"/>
      </w:divBdr>
    </w:div>
    <w:div w:id="818426121">
      <w:bodyDiv w:val="1"/>
      <w:marLeft w:val="0"/>
      <w:marRight w:val="0"/>
      <w:marTop w:val="0"/>
      <w:marBottom w:val="0"/>
      <w:divBdr>
        <w:top w:val="none" w:sz="0" w:space="0" w:color="auto"/>
        <w:left w:val="none" w:sz="0" w:space="0" w:color="auto"/>
        <w:bottom w:val="none" w:sz="0" w:space="0" w:color="auto"/>
        <w:right w:val="none" w:sz="0" w:space="0" w:color="auto"/>
      </w:divBdr>
    </w:div>
    <w:div w:id="830373112">
      <w:bodyDiv w:val="1"/>
      <w:marLeft w:val="0"/>
      <w:marRight w:val="0"/>
      <w:marTop w:val="0"/>
      <w:marBottom w:val="0"/>
      <w:divBdr>
        <w:top w:val="none" w:sz="0" w:space="0" w:color="auto"/>
        <w:left w:val="none" w:sz="0" w:space="0" w:color="auto"/>
        <w:bottom w:val="none" w:sz="0" w:space="0" w:color="auto"/>
        <w:right w:val="none" w:sz="0" w:space="0" w:color="auto"/>
      </w:divBdr>
    </w:div>
    <w:div w:id="846215451">
      <w:bodyDiv w:val="1"/>
      <w:marLeft w:val="0"/>
      <w:marRight w:val="0"/>
      <w:marTop w:val="0"/>
      <w:marBottom w:val="0"/>
      <w:divBdr>
        <w:top w:val="none" w:sz="0" w:space="0" w:color="auto"/>
        <w:left w:val="none" w:sz="0" w:space="0" w:color="auto"/>
        <w:bottom w:val="none" w:sz="0" w:space="0" w:color="auto"/>
        <w:right w:val="none" w:sz="0" w:space="0" w:color="auto"/>
      </w:divBdr>
    </w:div>
    <w:div w:id="854685454">
      <w:bodyDiv w:val="1"/>
      <w:marLeft w:val="0"/>
      <w:marRight w:val="0"/>
      <w:marTop w:val="0"/>
      <w:marBottom w:val="0"/>
      <w:divBdr>
        <w:top w:val="none" w:sz="0" w:space="0" w:color="auto"/>
        <w:left w:val="none" w:sz="0" w:space="0" w:color="auto"/>
        <w:bottom w:val="none" w:sz="0" w:space="0" w:color="auto"/>
        <w:right w:val="none" w:sz="0" w:space="0" w:color="auto"/>
      </w:divBdr>
    </w:div>
    <w:div w:id="855273479">
      <w:bodyDiv w:val="1"/>
      <w:marLeft w:val="0"/>
      <w:marRight w:val="0"/>
      <w:marTop w:val="0"/>
      <w:marBottom w:val="0"/>
      <w:divBdr>
        <w:top w:val="none" w:sz="0" w:space="0" w:color="auto"/>
        <w:left w:val="none" w:sz="0" w:space="0" w:color="auto"/>
        <w:bottom w:val="none" w:sz="0" w:space="0" w:color="auto"/>
        <w:right w:val="none" w:sz="0" w:space="0" w:color="auto"/>
      </w:divBdr>
    </w:div>
    <w:div w:id="858858018">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6089169">
      <w:bodyDiv w:val="1"/>
      <w:marLeft w:val="0"/>
      <w:marRight w:val="0"/>
      <w:marTop w:val="0"/>
      <w:marBottom w:val="0"/>
      <w:divBdr>
        <w:top w:val="none" w:sz="0" w:space="0" w:color="auto"/>
        <w:left w:val="none" w:sz="0" w:space="0" w:color="auto"/>
        <w:bottom w:val="none" w:sz="0" w:space="0" w:color="auto"/>
        <w:right w:val="none" w:sz="0" w:space="0" w:color="auto"/>
      </w:divBdr>
    </w:div>
    <w:div w:id="890266426">
      <w:bodyDiv w:val="1"/>
      <w:marLeft w:val="0"/>
      <w:marRight w:val="0"/>
      <w:marTop w:val="0"/>
      <w:marBottom w:val="0"/>
      <w:divBdr>
        <w:top w:val="none" w:sz="0" w:space="0" w:color="auto"/>
        <w:left w:val="none" w:sz="0" w:space="0" w:color="auto"/>
        <w:bottom w:val="none" w:sz="0" w:space="0" w:color="auto"/>
        <w:right w:val="none" w:sz="0" w:space="0" w:color="auto"/>
      </w:divBdr>
    </w:div>
    <w:div w:id="909775668">
      <w:bodyDiv w:val="1"/>
      <w:marLeft w:val="0"/>
      <w:marRight w:val="0"/>
      <w:marTop w:val="0"/>
      <w:marBottom w:val="0"/>
      <w:divBdr>
        <w:top w:val="none" w:sz="0" w:space="0" w:color="auto"/>
        <w:left w:val="none" w:sz="0" w:space="0" w:color="auto"/>
        <w:bottom w:val="none" w:sz="0" w:space="0" w:color="auto"/>
        <w:right w:val="none" w:sz="0" w:space="0" w:color="auto"/>
      </w:divBdr>
    </w:div>
    <w:div w:id="915162515">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978025579">
      <w:bodyDiv w:val="1"/>
      <w:marLeft w:val="0"/>
      <w:marRight w:val="0"/>
      <w:marTop w:val="0"/>
      <w:marBottom w:val="0"/>
      <w:divBdr>
        <w:top w:val="none" w:sz="0" w:space="0" w:color="auto"/>
        <w:left w:val="none" w:sz="0" w:space="0" w:color="auto"/>
        <w:bottom w:val="none" w:sz="0" w:space="0" w:color="auto"/>
        <w:right w:val="none" w:sz="0" w:space="0" w:color="auto"/>
      </w:divBdr>
    </w:div>
    <w:div w:id="990404840">
      <w:bodyDiv w:val="1"/>
      <w:marLeft w:val="0"/>
      <w:marRight w:val="0"/>
      <w:marTop w:val="0"/>
      <w:marBottom w:val="0"/>
      <w:divBdr>
        <w:top w:val="none" w:sz="0" w:space="0" w:color="auto"/>
        <w:left w:val="none" w:sz="0" w:space="0" w:color="auto"/>
        <w:bottom w:val="none" w:sz="0" w:space="0" w:color="auto"/>
        <w:right w:val="none" w:sz="0" w:space="0" w:color="auto"/>
      </w:divBdr>
    </w:div>
    <w:div w:id="1005279827">
      <w:bodyDiv w:val="1"/>
      <w:marLeft w:val="0"/>
      <w:marRight w:val="0"/>
      <w:marTop w:val="0"/>
      <w:marBottom w:val="0"/>
      <w:divBdr>
        <w:top w:val="none" w:sz="0" w:space="0" w:color="auto"/>
        <w:left w:val="none" w:sz="0" w:space="0" w:color="auto"/>
        <w:bottom w:val="none" w:sz="0" w:space="0" w:color="auto"/>
        <w:right w:val="none" w:sz="0" w:space="0" w:color="auto"/>
      </w:divBdr>
    </w:div>
    <w:div w:id="1007176412">
      <w:bodyDiv w:val="1"/>
      <w:marLeft w:val="0"/>
      <w:marRight w:val="0"/>
      <w:marTop w:val="0"/>
      <w:marBottom w:val="0"/>
      <w:divBdr>
        <w:top w:val="none" w:sz="0" w:space="0" w:color="auto"/>
        <w:left w:val="none" w:sz="0" w:space="0" w:color="auto"/>
        <w:bottom w:val="none" w:sz="0" w:space="0" w:color="auto"/>
        <w:right w:val="none" w:sz="0" w:space="0" w:color="auto"/>
      </w:divBdr>
    </w:div>
    <w:div w:id="1014306413">
      <w:bodyDiv w:val="1"/>
      <w:marLeft w:val="0"/>
      <w:marRight w:val="0"/>
      <w:marTop w:val="0"/>
      <w:marBottom w:val="0"/>
      <w:divBdr>
        <w:top w:val="none" w:sz="0" w:space="0" w:color="auto"/>
        <w:left w:val="none" w:sz="0" w:space="0" w:color="auto"/>
        <w:bottom w:val="none" w:sz="0" w:space="0" w:color="auto"/>
        <w:right w:val="none" w:sz="0" w:space="0" w:color="auto"/>
      </w:divBdr>
    </w:div>
    <w:div w:id="1031300833">
      <w:bodyDiv w:val="1"/>
      <w:marLeft w:val="0"/>
      <w:marRight w:val="0"/>
      <w:marTop w:val="0"/>
      <w:marBottom w:val="0"/>
      <w:divBdr>
        <w:top w:val="none" w:sz="0" w:space="0" w:color="auto"/>
        <w:left w:val="none" w:sz="0" w:space="0" w:color="auto"/>
        <w:bottom w:val="none" w:sz="0" w:space="0" w:color="auto"/>
        <w:right w:val="none" w:sz="0" w:space="0" w:color="auto"/>
      </w:divBdr>
    </w:div>
    <w:div w:id="1035498355">
      <w:bodyDiv w:val="1"/>
      <w:marLeft w:val="0"/>
      <w:marRight w:val="0"/>
      <w:marTop w:val="0"/>
      <w:marBottom w:val="0"/>
      <w:divBdr>
        <w:top w:val="none" w:sz="0" w:space="0" w:color="auto"/>
        <w:left w:val="none" w:sz="0" w:space="0" w:color="auto"/>
        <w:bottom w:val="none" w:sz="0" w:space="0" w:color="auto"/>
        <w:right w:val="none" w:sz="0" w:space="0" w:color="auto"/>
      </w:divBdr>
    </w:div>
    <w:div w:id="1037663692">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55079337">
      <w:bodyDiv w:val="1"/>
      <w:marLeft w:val="0"/>
      <w:marRight w:val="0"/>
      <w:marTop w:val="0"/>
      <w:marBottom w:val="0"/>
      <w:divBdr>
        <w:top w:val="none" w:sz="0" w:space="0" w:color="auto"/>
        <w:left w:val="none" w:sz="0" w:space="0" w:color="auto"/>
        <w:bottom w:val="none" w:sz="0" w:space="0" w:color="auto"/>
        <w:right w:val="none" w:sz="0" w:space="0" w:color="auto"/>
      </w:divBdr>
    </w:div>
    <w:div w:id="1101800943">
      <w:bodyDiv w:val="1"/>
      <w:marLeft w:val="0"/>
      <w:marRight w:val="0"/>
      <w:marTop w:val="0"/>
      <w:marBottom w:val="0"/>
      <w:divBdr>
        <w:top w:val="none" w:sz="0" w:space="0" w:color="auto"/>
        <w:left w:val="none" w:sz="0" w:space="0" w:color="auto"/>
        <w:bottom w:val="none" w:sz="0" w:space="0" w:color="auto"/>
        <w:right w:val="none" w:sz="0" w:space="0" w:color="auto"/>
      </w:divBdr>
    </w:div>
    <w:div w:id="1104955011">
      <w:bodyDiv w:val="1"/>
      <w:marLeft w:val="0"/>
      <w:marRight w:val="0"/>
      <w:marTop w:val="0"/>
      <w:marBottom w:val="0"/>
      <w:divBdr>
        <w:top w:val="none" w:sz="0" w:space="0" w:color="auto"/>
        <w:left w:val="none" w:sz="0" w:space="0" w:color="auto"/>
        <w:bottom w:val="none" w:sz="0" w:space="0" w:color="auto"/>
        <w:right w:val="none" w:sz="0" w:space="0" w:color="auto"/>
      </w:divBdr>
    </w:div>
    <w:div w:id="1109814187">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30324044">
      <w:bodyDiv w:val="1"/>
      <w:marLeft w:val="0"/>
      <w:marRight w:val="0"/>
      <w:marTop w:val="0"/>
      <w:marBottom w:val="0"/>
      <w:divBdr>
        <w:top w:val="none" w:sz="0" w:space="0" w:color="auto"/>
        <w:left w:val="none" w:sz="0" w:space="0" w:color="auto"/>
        <w:bottom w:val="none" w:sz="0" w:space="0" w:color="auto"/>
        <w:right w:val="none" w:sz="0" w:space="0" w:color="auto"/>
      </w:divBdr>
    </w:div>
    <w:div w:id="1131364032">
      <w:bodyDiv w:val="1"/>
      <w:marLeft w:val="0"/>
      <w:marRight w:val="0"/>
      <w:marTop w:val="0"/>
      <w:marBottom w:val="0"/>
      <w:divBdr>
        <w:top w:val="none" w:sz="0" w:space="0" w:color="auto"/>
        <w:left w:val="none" w:sz="0" w:space="0" w:color="auto"/>
        <w:bottom w:val="none" w:sz="0" w:space="0" w:color="auto"/>
        <w:right w:val="none" w:sz="0" w:space="0" w:color="auto"/>
      </w:divBdr>
    </w:div>
    <w:div w:id="1144815355">
      <w:bodyDiv w:val="1"/>
      <w:marLeft w:val="0"/>
      <w:marRight w:val="0"/>
      <w:marTop w:val="0"/>
      <w:marBottom w:val="0"/>
      <w:divBdr>
        <w:top w:val="none" w:sz="0" w:space="0" w:color="auto"/>
        <w:left w:val="none" w:sz="0" w:space="0" w:color="auto"/>
        <w:bottom w:val="none" w:sz="0" w:space="0" w:color="auto"/>
        <w:right w:val="none" w:sz="0" w:space="0" w:color="auto"/>
      </w:divBdr>
    </w:div>
    <w:div w:id="1150176783">
      <w:bodyDiv w:val="1"/>
      <w:marLeft w:val="0"/>
      <w:marRight w:val="0"/>
      <w:marTop w:val="0"/>
      <w:marBottom w:val="0"/>
      <w:divBdr>
        <w:top w:val="none" w:sz="0" w:space="0" w:color="auto"/>
        <w:left w:val="none" w:sz="0" w:space="0" w:color="auto"/>
        <w:bottom w:val="none" w:sz="0" w:space="0" w:color="auto"/>
        <w:right w:val="none" w:sz="0" w:space="0" w:color="auto"/>
      </w:divBdr>
    </w:div>
    <w:div w:id="1168209744">
      <w:bodyDiv w:val="1"/>
      <w:marLeft w:val="0"/>
      <w:marRight w:val="0"/>
      <w:marTop w:val="0"/>
      <w:marBottom w:val="0"/>
      <w:divBdr>
        <w:top w:val="none" w:sz="0" w:space="0" w:color="auto"/>
        <w:left w:val="none" w:sz="0" w:space="0" w:color="auto"/>
        <w:bottom w:val="none" w:sz="0" w:space="0" w:color="auto"/>
        <w:right w:val="none" w:sz="0" w:space="0" w:color="auto"/>
      </w:divBdr>
    </w:div>
    <w:div w:id="1172335902">
      <w:bodyDiv w:val="1"/>
      <w:marLeft w:val="0"/>
      <w:marRight w:val="0"/>
      <w:marTop w:val="0"/>
      <w:marBottom w:val="0"/>
      <w:divBdr>
        <w:top w:val="none" w:sz="0" w:space="0" w:color="auto"/>
        <w:left w:val="none" w:sz="0" w:space="0" w:color="auto"/>
        <w:bottom w:val="none" w:sz="0" w:space="0" w:color="auto"/>
        <w:right w:val="none" w:sz="0" w:space="0" w:color="auto"/>
      </w:divBdr>
    </w:div>
    <w:div w:id="1173105260">
      <w:bodyDiv w:val="1"/>
      <w:marLeft w:val="0"/>
      <w:marRight w:val="0"/>
      <w:marTop w:val="0"/>
      <w:marBottom w:val="0"/>
      <w:divBdr>
        <w:top w:val="none" w:sz="0" w:space="0" w:color="auto"/>
        <w:left w:val="none" w:sz="0" w:space="0" w:color="auto"/>
        <w:bottom w:val="none" w:sz="0" w:space="0" w:color="auto"/>
        <w:right w:val="none" w:sz="0" w:space="0" w:color="auto"/>
      </w:divBdr>
    </w:div>
    <w:div w:id="1194076936">
      <w:bodyDiv w:val="1"/>
      <w:marLeft w:val="0"/>
      <w:marRight w:val="0"/>
      <w:marTop w:val="0"/>
      <w:marBottom w:val="0"/>
      <w:divBdr>
        <w:top w:val="none" w:sz="0" w:space="0" w:color="auto"/>
        <w:left w:val="none" w:sz="0" w:space="0" w:color="auto"/>
        <w:bottom w:val="none" w:sz="0" w:space="0" w:color="auto"/>
        <w:right w:val="none" w:sz="0" w:space="0" w:color="auto"/>
      </w:divBdr>
    </w:div>
    <w:div w:id="1196429160">
      <w:bodyDiv w:val="1"/>
      <w:marLeft w:val="0"/>
      <w:marRight w:val="0"/>
      <w:marTop w:val="0"/>
      <w:marBottom w:val="0"/>
      <w:divBdr>
        <w:top w:val="none" w:sz="0" w:space="0" w:color="auto"/>
        <w:left w:val="none" w:sz="0" w:space="0" w:color="auto"/>
        <w:bottom w:val="none" w:sz="0" w:space="0" w:color="auto"/>
        <w:right w:val="none" w:sz="0" w:space="0" w:color="auto"/>
      </w:divBdr>
    </w:div>
    <w:div w:id="1202131693">
      <w:bodyDiv w:val="1"/>
      <w:marLeft w:val="0"/>
      <w:marRight w:val="0"/>
      <w:marTop w:val="0"/>
      <w:marBottom w:val="0"/>
      <w:divBdr>
        <w:top w:val="none" w:sz="0" w:space="0" w:color="auto"/>
        <w:left w:val="none" w:sz="0" w:space="0" w:color="auto"/>
        <w:bottom w:val="none" w:sz="0" w:space="0" w:color="auto"/>
        <w:right w:val="none" w:sz="0" w:space="0" w:color="auto"/>
      </w:divBdr>
    </w:div>
    <w:div w:id="1205025058">
      <w:bodyDiv w:val="1"/>
      <w:marLeft w:val="0"/>
      <w:marRight w:val="0"/>
      <w:marTop w:val="0"/>
      <w:marBottom w:val="0"/>
      <w:divBdr>
        <w:top w:val="none" w:sz="0" w:space="0" w:color="auto"/>
        <w:left w:val="none" w:sz="0" w:space="0" w:color="auto"/>
        <w:bottom w:val="none" w:sz="0" w:space="0" w:color="auto"/>
        <w:right w:val="none" w:sz="0" w:space="0" w:color="auto"/>
      </w:divBdr>
    </w:div>
    <w:div w:id="1205170220">
      <w:bodyDiv w:val="1"/>
      <w:marLeft w:val="0"/>
      <w:marRight w:val="0"/>
      <w:marTop w:val="0"/>
      <w:marBottom w:val="0"/>
      <w:divBdr>
        <w:top w:val="none" w:sz="0" w:space="0" w:color="auto"/>
        <w:left w:val="none" w:sz="0" w:space="0" w:color="auto"/>
        <w:bottom w:val="none" w:sz="0" w:space="0" w:color="auto"/>
        <w:right w:val="none" w:sz="0" w:space="0" w:color="auto"/>
      </w:divBdr>
    </w:div>
    <w:div w:id="1206212769">
      <w:bodyDiv w:val="1"/>
      <w:marLeft w:val="0"/>
      <w:marRight w:val="0"/>
      <w:marTop w:val="0"/>
      <w:marBottom w:val="0"/>
      <w:divBdr>
        <w:top w:val="none" w:sz="0" w:space="0" w:color="auto"/>
        <w:left w:val="none" w:sz="0" w:space="0" w:color="auto"/>
        <w:bottom w:val="none" w:sz="0" w:space="0" w:color="auto"/>
        <w:right w:val="none" w:sz="0" w:space="0" w:color="auto"/>
      </w:divBdr>
    </w:div>
    <w:div w:id="1209881457">
      <w:bodyDiv w:val="1"/>
      <w:marLeft w:val="0"/>
      <w:marRight w:val="0"/>
      <w:marTop w:val="0"/>
      <w:marBottom w:val="0"/>
      <w:divBdr>
        <w:top w:val="none" w:sz="0" w:space="0" w:color="auto"/>
        <w:left w:val="none" w:sz="0" w:space="0" w:color="auto"/>
        <w:bottom w:val="none" w:sz="0" w:space="0" w:color="auto"/>
        <w:right w:val="none" w:sz="0" w:space="0" w:color="auto"/>
      </w:divBdr>
    </w:div>
    <w:div w:id="1225025919">
      <w:bodyDiv w:val="1"/>
      <w:marLeft w:val="0"/>
      <w:marRight w:val="0"/>
      <w:marTop w:val="0"/>
      <w:marBottom w:val="0"/>
      <w:divBdr>
        <w:top w:val="none" w:sz="0" w:space="0" w:color="auto"/>
        <w:left w:val="none" w:sz="0" w:space="0" w:color="auto"/>
        <w:bottom w:val="none" w:sz="0" w:space="0" w:color="auto"/>
        <w:right w:val="none" w:sz="0" w:space="0" w:color="auto"/>
      </w:divBdr>
    </w:div>
    <w:div w:id="1231962739">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249459917">
      <w:bodyDiv w:val="1"/>
      <w:marLeft w:val="0"/>
      <w:marRight w:val="0"/>
      <w:marTop w:val="0"/>
      <w:marBottom w:val="0"/>
      <w:divBdr>
        <w:top w:val="none" w:sz="0" w:space="0" w:color="auto"/>
        <w:left w:val="none" w:sz="0" w:space="0" w:color="auto"/>
        <w:bottom w:val="none" w:sz="0" w:space="0" w:color="auto"/>
        <w:right w:val="none" w:sz="0" w:space="0" w:color="auto"/>
      </w:divBdr>
    </w:div>
    <w:div w:id="1254240474">
      <w:bodyDiv w:val="1"/>
      <w:marLeft w:val="0"/>
      <w:marRight w:val="0"/>
      <w:marTop w:val="0"/>
      <w:marBottom w:val="0"/>
      <w:divBdr>
        <w:top w:val="none" w:sz="0" w:space="0" w:color="auto"/>
        <w:left w:val="none" w:sz="0" w:space="0" w:color="auto"/>
        <w:bottom w:val="none" w:sz="0" w:space="0" w:color="auto"/>
        <w:right w:val="none" w:sz="0" w:space="0" w:color="auto"/>
      </w:divBdr>
    </w:div>
    <w:div w:id="1259951490">
      <w:bodyDiv w:val="1"/>
      <w:marLeft w:val="0"/>
      <w:marRight w:val="0"/>
      <w:marTop w:val="0"/>
      <w:marBottom w:val="0"/>
      <w:divBdr>
        <w:top w:val="none" w:sz="0" w:space="0" w:color="auto"/>
        <w:left w:val="none" w:sz="0" w:space="0" w:color="auto"/>
        <w:bottom w:val="none" w:sz="0" w:space="0" w:color="auto"/>
        <w:right w:val="none" w:sz="0" w:space="0" w:color="auto"/>
      </w:divBdr>
    </w:div>
    <w:div w:id="1264193289">
      <w:bodyDiv w:val="1"/>
      <w:marLeft w:val="0"/>
      <w:marRight w:val="0"/>
      <w:marTop w:val="0"/>
      <w:marBottom w:val="0"/>
      <w:divBdr>
        <w:top w:val="none" w:sz="0" w:space="0" w:color="auto"/>
        <w:left w:val="none" w:sz="0" w:space="0" w:color="auto"/>
        <w:bottom w:val="none" w:sz="0" w:space="0" w:color="auto"/>
        <w:right w:val="none" w:sz="0" w:space="0" w:color="auto"/>
      </w:divBdr>
    </w:div>
    <w:div w:id="1276795210">
      <w:bodyDiv w:val="1"/>
      <w:marLeft w:val="0"/>
      <w:marRight w:val="0"/>
      <w:marTop w:val="0"/>
      <w:marBottom w:val="0"/>
      <w:divBdr>
        <w:top w:val="none" w:sz="0" w:space="0" w:color="auto"/>
        <w:left w:val="none" w:sz="0" w:space="0" w:color="auto"/>
        <w:bottom w:val="none" w:sz="0" w:space="0" w:color="auto"/>
        <w:right w:val="none" w:sz="0" w:space="0" w:color="auto"/>
      </w:divBdr>
    </w:div>
    <w:div w:id="1304580753">
      <w:bodyDiv w:val="1"/>
      <w:marLeft w:val="0"/>
      <w:marRight w:val="0"/>
      <w:marTop w:val="0"/>
      <w:marBottom w:val="0"/>
      <w:divBdr>
        <w:top w:val="none" w:sz="0" w:space="0" w:color="auto"/>
        <w:left w:val="none" w:sz="0" w:space="0" w:color="auto"/>
        <w:bottom w:val="none" w:sz="0" w:space="0" w:color="auto"/>
        <w:right w:val="none" w:sz="0" w:space="0" w:color="auto"/>
      </w:divBdr>
    </w:div>
    <w:div w:id="1315111798">
      <w:bodyDiv w:val="1"/>
      <w:marLeft w:val="0"/>
      <w:marRight w:val="0"/>
      <w:marTop w:val="0"/>
      <w:marBottom w:val="0"/>
      <w:divBdr>
        <w:top w:val="none" w:sz="0" w:space="0" w:color="auto"/>
        <w:left w:val="none" w:sz="0" w:space="0" w:color="auto"/>
        <w:bottom w:val="none" w:sz="0" w:space="0" w:color="auto"/>
        <w:right w:val="none" w:sz="0" w:space="0" w:color="auto"/>
      </w:divBdr>
    </w:div>
    <w:div w:id="1323050563">
      <w:bodyDiv w:val="1"/>
      <w:marLeft w:val="0"/>
      <w:marRight w:val="0"/>
      <w:marTop w:val="0"/>
      <w:marBottom w:val="0"/>
      <w:divBdr>
        <w:top w:val="none" w:sz="0" w:space="0" w:color="auto"/>
        <w:left w:val="none" w:sz="0" w:space="0" w:color="auto"/>
        <w:bottom w:val="none" w:sz="0" w:space="0" w:color="auto"/>
        <w:right w:val="none" w:sz="0" w:space="0" w:color="auto"/>
      </w:divBdr>
    </w:div>
    <w:div w:id="1327829303">
      <w:bodyDiv w:val="1"/>
      <w:marLeft w:val="0"/>
      <w:marRight w:val="0"/>
      <w:marTop w:val="0"/>
      <w:marBottom w:val="0"/>
      <w:divBdr>
        <w:top w:val="none" w:sz="0" w:space="0" w:color="auto"/>
        <w:left w:val="none" w:sz="0" w:space="0" w:color="auto"/>
        <w:bottom w:val="none" w:sz="0" w:space="0" w:color="auto"/>
        <w:right w:val="none" w:sz="0" w:space="0" w:color="auto"/>
      </w:divBdr>
    </w:div>
    <w:div w:id="1328169591">
      <w:bodyDiv w:val="1"/>
      <w:marLeft w:val="0"/>
      <w:marRight w:val="0"/>
      <w:marTop w:val="0"/>
      <w:marBottom w:val="0"/>
      <w:divBdr>
        <w:top w:val="none" w:sz="0" w:space="0" w:color="auto"/>
        <w:left w:val="none" w:sz="0" w:space="0" w:color="auto"/>
        <w:bottom w:val="none" w:sz="0" w:space="0" w:color="auto"/>
        <w:right w:val="none" w:sz="0" w:space="0" w:color="auto"/>
      </w:divBdr>
    </w:div>
    <w:div w:id="1328943172">
      <w:bodyDiv w:val="1"/>
      <w:marLeft w:val="0"/>
      <w:marRight w:val="0"/>
      <w:marTop w:val="0"/>
      <w:marBottom w:val="0"/>
      <w:divBdr>
        <w:top w:val="none" w:sz="0" w:space="0" w:color="auto"/>
        <w:left w:val="none" w:sz="0" w:space="0" w:color="auto"/>
        <w:bottom w:val="none" w:sz="0" w:space="0" w:color="auto"/>
        <w:right w:val="none" w:sz="0" w:space="0" w:color="auto"/>
      </w:divBdr>
    </w:div>
    <w:div w:id="1335452414">
      <w:bodyDiv w:val="1"/>
      <w:marLeft w:val="0"/>
      <w:marRight w:val="0"/>
      <w:marTop w:val="0"/>
      <w:marBottom w:val="0"/>
      <w:divBdr>
        <w:top w:val="none" w:sz="0" w:space="0" w:color="auto"/>
        <w:left w:val="none" w:sz="0" w:space="0" w:color="auto"/>
        <w:bottom w:val="none" w:sz="0" w:space="0" w:color="auto"/>
        <w:right w:val="none" w:sz="0" w:space="0" w:color="auto"/>
      </w:divBdr>
    </w:div>
    <w:div w:id="1339885200">
      <w:bodyDiv w:val="1"/>
      <w:marLeft w:val="0"/>
      <w:marRight w:val="0"/>
      <w:marTop w:val="0"/>
      <w:marBottom w:val="0"/>
      <w:divBdr>
        <w:top w:val="none" w:sz="0" w:space="0" w:color="auto"/>
        <w:left w:val="none" w:sz="0" w:space="0" w:color="auto"/>
        <w:bottom w:val="none" w:sz="0" w:space="0" w:color="auto"/>
        <w:right w:val="none" w:sz="0" w:space="0" w:color="auto"/>
      </w:divBdr>
    </w:div>
    <w:div w:id="1341423276">
      <w:bodyDiv w:val="1"/>
      <w:marLeft w:val="0"/>
      <w:marRight w:val="0"/>
      <w:marTop w:val="0"/>
      <w:marBottom w:val="0"/>
      <w:divBdr>
        <w:top w:val="none" w:sz="0" w:space="0" w:color="auto"/>
        <w:left w:val="none" w:sz="0" w:space="0" w:color="auto"/>
        <w:bottom w:val="none" w:sz="0" w:space="0" w:color="auto"/>
        <w:right w:val="none" w:sz="0" w:space="0" w:color="auto"/>
      </w:divBdr>
    </w:div>
    <w:div w:id="1343049998">
      <w:bodyDiv w:val="1"/>
      <w:marLeft w:val="0"/>
      <w:marRight w:val="0"/>
      <w:marTop w:val="0"/>
      <w:marBottom w:val="0"/>
      <w:divBdr>
        <w:top w:val="none" w:sz="0" w:space="0" w:color="auto"/>
        <w:left w:val="none" w:sz="0" w:space="0" w:color="auto"/>
        <w:bottom w:val="none" w:sz="0" w:space="0" w:color="auto"/>
        <w:right w:val="none" w:sz="0" w:space="0" w:color="auto"/>
      </w:divBdr>
    </w:div>
    <w:div w:id="1373309405">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381321590">
      <w:bodyDiv w:val="1"/>
      <w:marLeft w:val="0"/>
      <w:marRight w:val="0"/>
      <w:marTop w:val="0"/>
      <w:marBottom w:val="0"/>
      <w:divBdr>
        <w:top w:val="none" w:sz="0" w:space="0" w:color="auto"/>
        <w:left w:val="none" w:sz="0" w:space="0" w:color="auto"/>
        <w:bottom w:val="none" w:sz="0" w:space="0" w:color="auto"/>
        <w:right w:val="none" w:sz="0" w:space="0" w:color="auto"/>
      </w:divBdr>
    </w:div>
    <w:div w:id="1400177960">
      <w:bodyDiv w:val="1"/>
      <w:marLeft w:val="0"/>
      <w:marRight w:val="0"/>
      <w:marTop w:val="0"/>
      <w:marBottom w:val="0"/>
      <w:divBdr>
        <w:top w:val="none" w:sz="0" w:space="0" w:color="auto"/>
        <w:left w:val="none" w:sz="0" w:space="0" w:color="auto"/>
        <w:bottom w:val="none" w:sz="0" w:space="0" w:color="auto"/>
        <w:right w:val="none" w:sz="0" w:space="0" w:color="auto"/>
      </w:divBdr>
    </w:div>
    <w:div w:id="1423599447">
      <w:bodyDiv w:val="1"/>
      <w:marLeft w:val="0"/>
      <w:marRight w:val="0"/>
      <w:marTop w:val="0"/>
      <w:marBottom w:val="0"/>
      <w:divBdr>
        <w:top w:val="none" w:sz="0" w:space="0" w:color="auto"/>
        <w:left w:val="none" w:sz="0" w:space="0" w:color="auto"/>
        <w:bottom w:val="none" w:sz="0" w:space="0" w:color="auto"/>
        <w:right w:val="none" w:sz="0" w:space="0" w:color="auto"/>
      </w:divBdr>
    </w:div>
    <w:div w:id="1430740769">
      <w:bodyDiv w:val="1"/>
      <w:marLeft w:val="0"/>
      <w:marRight w:val="0"/>
      <w:marTop w:val="0"/>
      <w:marBottom w:val="0"/>
      <w:divBdr>
        <w:top w:val="none" w:sz="0" w:space="0" w:color="auto"/>
        <w:left w:val="none" w:sz="0" w:space="0" w:color="auto"/>
        <w:bottom w:val="none" w:sz="0" w:space="0" w:color="auto"/>
        <w:right w:val="none" w:sz="0" w:space="0" w:color="auto"/>
      </w:divBdr>
    </w:div>
    <w:div w:id="1440837926">
      <w:bodyDiv w:val="1"/>
      <w:marLeft w:val="0"/>
      <w:marRight w:val="0"/>
      <w:marTop w:val="0"/>
      <w:marBottom w:val="0"/>
      <w:divBdr>
        <w:top w:val="none" w:sz="0" w:space="0" w:color="auto"/>
        <w:left w:val="none" w:sz="0" w:space="0" w:color="auto"/>
        <w:bottom w:val="none" w:sz="0" w:space="0" w:color="auto"/>
        <w:right w:val="none" w:sz="0" w:space="0" w:color="auto"/>
      </w:divBdr>
    </w:div>
    <w:div w:id="1447848194">
      <w:bodyDiv w:val="1"/>
      <w:marLeft w:val="0"/>
      <w:marRight w:val="0"/>
      <w:marTop w:val="0"/>
      <w:marBottom w:val="0"/>
      <w:divBdr>
        <w:top w:val="none" w:sz="0" w:space="0" w:color="auto"/>
        <w:left w:val="none" w:sz="0" w:space="0" w:color="auto"/>
        <w:bottom w:val="none" w:sz="0" w:space="0" w:color="auto"/>
        <w:right w:val="none" w:sz="0" w:space="0" w:color="auto"/>
      </w:divBdr>
    </w:div>
    <w:div w:id="1471484111">
      <w:bodyDiv w:val="1"/>
      <w:marLeft w:val="0"/>
      <w:marRight w:val="0"/>
      <w:marTop w:val="0"/>
      <w:marBottom w:val="0"/>
      <w:divBdr>
        <w:top w:val="none" w:sz="0" w:space="0" w:color="auto"/>
        <w:left w:val="none" w:sz="0" w:space="0" w:color="auto"/>
        <w:bottom w:val="none" w:sz="0" w:space="0" w:color="auto"/>
        <w:right w:val="none" w:sz="0" w:space="0" w:color="auto"/>
      </w:divBdr>
    </w:div>
    <w:div w:id="1484469994">
      <w:bodyDiv w:val="1"/>
      <w:marLeft w:val="0"/>
      <w:marRight w:val="0"/>
      <w:marTop w:val="0"/>
      <w:marBottom w:val="0"/>
      <w:divBdr>
        <w:top w:val="none" w:sz="0" w:space="0" w:color="auto"/>
        <w:left w:val="none" w:sz="0" w:space="0" w:color="auto"/>
        <w:bottom w:val="none" w:sz="0" w:space="0" w:color="auto"/>
        <w:right w:val="none" w:sz="0" w:space="0" w:color="auto"/>
      </w:divBdr>
    </w:div>
    <w:div w:id="1495027462">
      <w:bodyDiv w:val="1"/>
      <w:marLeft w:val="0"/>
      <w:marRight w:val="0"/>
      <w:marTop w:val="0"/>
      <w:marBottom w:val="0"/>
      <w:divBdr>
        <w:top w:val="none" w:sz="0" w:space="0" w:color="auto"/>
        <w:left w:val="none" w:sz="0" w:space="0" w:color="auto"/>
        <w:bottom w:val="none" w:sz="0" w:space="0" w:color="auto"/>
        <w:right w:val="none" w:sz="0" w:space="0" w:color="auto"/>
      </w:divBdr>
    </w:div>
    <w:div w:id="1499737339">
      <w:bodyDiv w:val="1"/>
      <w:marLeft w:val="0"/>
      <w:marRight w:val="0"/>
      <w:marTop w:val="0"/>
      <w:marBottom w:val="0"/>
      <w:divBdr>
        <w:top w:val="none" w:sz="0" w:space="0" w:color="auto"/>
        <w:left w:val="none" w:sz="0" w:space="0" w:color="auto"/>
        <w:bottom w:val="none" w:sz="0" w:space="0" w:color="auto"/>
        <w:right w:val="none" w:sz="0" w:space="0" w:color="auto"/>
      </w:divBdr>
    </w:div>
    <w:div w:id="1503544377">
      <w:bodyDiv w:val="1"/>
      <w:marLeft w:val="0"/>
      <w:marRight w:val="0"/>
      <w:marTop w:val="0"/>
      <w:marBottom w:val="0"/>
      <w:divBdr>
        <w:top w:val="none" w:sz="0" w:space="0" w:color="auto"/>
        <w:left w:val="none" w:sz="0" w:space="0" w:color="auto"/>
        <w:bottom w:val="none" w:sz="0" w:space="0" w:color="auto"/>
        <w:right w:val="none" w:sz="0" w:space="0" w:color="auto"/>
      </w:divBdr>
    </w:div>
    <w:div w:id="1531844122">
      <w:bodyDiv w:val="1"/>
      <w:marLeft w:val="0"/>
      <w:marRight w:val="0"/>
      <w:marTop w:val="0"/>
      <w:marBottom w:val="0"/>
      <w:divBdr>
        <w:top w:val="none" w:sz="0" w:space="0" w:color="auto"/>
        <w:left w:val="none" w:sz="0" w:space="0" w:color="auto"/>
        <w:bottom w:val="none" w:sz="0" w:space="0" w:color="auto"/>
        <w:right w:val="none" w:sz="0" w:space="0" w:color="auto"/>
      </w:divBdr>
    </w:div>
    <w:div w:id="1557739539">
      <w:bodyDiv w:val="1"/>
      <w:marLeft w:val="0"/>
      <w:marRight w:val="0"/>
      <w:marTop w:val="0"/>
      <w:marBottom w:val="0"/>
      <w:divBdr>
        <w:top w:val="none" w:sz="0" w:space="0" w:color="auto"/>
        <w:left w:val="none" w:sz="0" w:space="0" w:color="auto"/>
        <w:bottom w:val="none" w:sz="0" w:space="0" w:color="auto"/>
        <w:right w:val="none" w:sz="0" w:space="0" w:color="auto"/>
      </w:divBdr>
    </w:div>
    <w:div w:id="1562448328">
      <w:bodyDiv w:val="1"/>
      <w:marLeft w:val="0"/>
      <w:marRight w:val="0"/>
      <w:marTop w:val="0"/>
      <w:marBottom w:val="0"/>
      <w:divBdr>
        <w:top w:val="none" w:sz="0" w:space="0" w:color="auto"/>
        <w:left w:val="none" w:sz="0" w:space="0" w:color="auto"/>
        <w:bottom w:val="none" w:sz="0" w:space="0" w:color="auto"/>
        <w:right w:val="none" w:sz="0" w:space="0" w:color="auto"/>
      </w:divBdr>
    </w:div>
    <w:div w:id="1569534049">
      <w:bodyDiv w:val="1"/>
      <w:marLeft w:val="0"/>
      <w:marRight w:val="0"/>
      <w:marTop w:val="0"/>
      <w:marBottom w:val="0"/>
      <w:divBdr>
        <w:top w:val="none" w:sz="0" w:space="0" w:color="auto"/>
        <w:left w:val="none" w:sz="0" w:space="0" w:color="auto"/>
        <w:bottom w:val="none" w:sz="0" w:space="0" w:color="auto"/>
        <w:right w:val="none" w:sz="0" w:space="0" w:color="auto"/>
      </w:divBdr>
    </w:div>
    <w:div w:id="1578903400">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94900246">
      <w:bodyDiv w:val="1"/>
      <w:marLeft w:val="0"/>
      <w:marRight w:val="0"/>
      <w:marTop w:val="0"/>
      <w:marBottom w:val="0"/>
      <w:divBdr>
        <w:top w:val="none" w:sz="0" w:space="0" w:color="auto"/>
        <w:left w:val="none" w:sz="0" w:space="0" w:color="auto"/>
        <w:bottom w:val="none" w:sz="0" w:space="0" w:color="auto"/>
        <w:right w:val="none" w:sz="0" w:space="0" w:color="auto"/>
      </w:divBdr>
    </w:div>
    <w:div w:id="1596477117">
      <w:bodyDiv w:val="1"/>
      <w:marLeft w:val="0"/>
      <w:marRight w:val="0"/>
      <w:marTop w:val="0"/>
      <w:marBottom w:val="0"/>
      <w:divBdr>
        <w:top w:val="none" w:sz="0" w:space="0" w:color="auto"/>
        <w:left w:val="none" w:sz="0" w:space="0" w:color="auto"/>
        <w:bottom w:val="none" w:sz="0" w:space="0" w:color="auto"/>
        <w:right w:val="none" w:sz="0" w:space="0" w:color="auto"/>
      </w:divBdr>
    </w:div>
    <w:div w:id="1597713139">
      <w:bodyDiv w:val="1"/>
      <w:marLeft w:val="0"/>
      <w:marRight w:val="0"/>
      <w:marTop w:val="0"/>
      <w:marBottom w:val="0"/>
      <w:divBdr>
        <w:top w:val="none" w:sz="0" w:space="0" w:color="auto"/>
        <w:left w:val="none" w:sz="0" w:space="0" w:color="auto"/>
        <w:bottom w:val="none" w:sz="0" w:space="0" w:color="auto"/>
        <w:right w:val="none" w:sz="0" w:space="0" w:color="auto"/>
      </w:divBdr>
    </w:div>
    <w:div w:id="1598320774">
      <w:bodyDiv w:val="1"/>
      <w:marLeft w:val="0"/>
      <w:marRight w:val="0"/>
      <w:marTop w:val="0"/>
      <w:marBottom w:val="0"/>
      <w:divBdr>
        <w:top w:val="none" w:sz="0" w:space="0" w:color="auto"/>
        <w:left w:val="none" w:sz="0" w:space="0" w:color="auto"/>
        <w:bottom w:val="none" w:sz="0" w:space="0" w:color="auto"/>
        <w:right w:val="none" w:sz="0" w:space="0" w:color="auto"/>
      </w:divBdr>
    </w:div>
    <w:div w:id="1620603883">
      <w:bodyDiv w:val="1"/>
      <w:marLeft w:val="0"/>
      <w:marRight w:val="0"/>
      <w:marTop w:val="0"/>
      <w:marBottom w:val="0"/>
      <w:divBdr>
        <w:top w:val="none" w:sz="0" w:space="0" w:color="auto"/>
        <w:left w:val="none" w:sz="0" w:space="0" w:color="auto"/>
        <w:bottom w:val="none" w:sz="0" w:space="0" w:color="auto"/>
        <w:right w:val="none" w:sz="0" w:space="0" w:color="auto"/>
      </w:divBdr>
    </w:div>
    <w:div w:id="1620917877">
      <w:bodyDiv w:val="1"/>
      <w:marLeft w:val="0"/>
      <w:marRight w:val="0"/>
      <w:marTop w:val="0"/>
      <w:marBottom w:val="0"/>
      <w:divBdr>
        <w:top w:val="none" w:sz="0" w:space="0" w:color="auto"/>
        <w:left w:val="none" w:sz="0" w:space="0" w:color="auto"/>
        <w:bottom w:val="none" w:sz="0" w:space="0" w:color="auto"/>
        <w:right w:val="none" w:sz="0" w:space="0" w:color="auto"/>
      </w:divBdr>
    </w:div>
    <w:div w:id="1628779090">
      <w:bodyDiv w:val="1"/>
      <w:marLeft w:val="0"/>
      <w:marRight w:val="0"/>
      <w:marTop w:val="0"/>
      <w:marBottom w:val="0"/>
      <w:divBdr>
        <w:top w:val="none" w:sz="0" w:space="0" w:color="auto"/>
        <w:left w:val="none" w:sz="0" w:space="0" w:color="auto"/>
        <w:bottom w:val="none" w:sz="0" w:space="0" w:color="auto"/>
        <w:right w:val="none" w:sz="0" w:space="0" w:color="auto"/>
      </w:divBdr>
    </w:div>
    <w:div w:id="1640725603">
      <w:bodyDiv w:val="1"/>
      <w:marLeft w:val="0"/>
      <w:marRight w:val="0"/>
      <w:marTop w:val="0"/>
      <w:marBottom w:val="0"/>
      <w:divBdr>
        <w:top w:val="none" w:sz="0" w:space="0" w:color="auto"/>
        <w:left w:val="none" w:sz="0" w:space="0" w:color="auto"/>
        <w:bottom w:val="none" w:sz="0" w:space="0" w:color="auto"/>
        <w:right w:val="none" w:sz="0" w:space="0" w:color="auto"/>
      </w:divBdr>
    </w:div>
    <w:div w:id="1649048429">
      <w:bodyDiv w:val="1"/>
      <w:marLeft w:val="0"/>
      <w:marRight w:val="0"/>
      <w:marTop w:val="0"/>
      <w:marBottom w:val="0"/>
      <w:divBdr>
        <w:top w:val="none" w:sz="0" w:space="0" w:color="auto"/>
        <w:left w:val="none" w:sz="0" w:space="0" w:color="auto"/>
        <w:bottom w:val="none" w:sz="0" w:space="0" w:color="auto"/>
        <w:right w:val="none" w:sz="0" w:space="0" w:color="auto"/>
      </w:divBdr>
    </w:div>
    <w:div w:id="1659378003">
      <w:bodyDiv w:val="1"/>
      <w:marLeft w:val="0"/>
      <w:marRight w:val="0"/>
      <w:marTop w:val="0"/>
      <w:marBottom w:val="0"/>
      <w:divBdr>
        <w:top w:val="none" w:sz="0" w:space="0" w:color="auto"/>
        <w:left w:val="none" w:sz="0" w:space="0" w:color="auto"/>
        <w:bottom w:val="none" w:sz="0" w:space="0" w:color="auto"/>
        <w:right w:val="none" w:sz="0" w:space="0" w:color="auto"/>
      </w:divBdr>
    </w:div>
    <w:div w:id="1679035571">
      <w:bodyDiv w:val="1"/>
      <w:marLeft w:val="0"/>
      <w:marRight w:val="0"/>
      <w:marTop w:val="0"/>
      <w:marBottom w:val="0"/>
      <w:divBdr>
        <w:top w:val="none" w:sz="0" w:space="0" w:color="auto"/>
        <w:left w:val="none" w:sz="0" w:space="0" w:color="auto"/>
        <w:bottom w:val="none" w:sz="0" w:space="0" w:color="auto"/>
        <w:right w:val="none" w:sz="0" w:space="0" w:color="auto"/>
      </w:divBdr>
    </w:div>
    <w:div w:id="1679116119">
      <w:bodyDiv w:val="1"/>
      <w:marLeft w:val="0"/>
      <w:marRight w:val="0"/>
      <w:marTop w:val="0"/>
      <w:marBottom w:val="0"/>
      <w:divBdr>
        <w:top w:val="none" w:sz="0" w:space="0" w:color="auto"/>
        <w:left w:val="none" w:sz="0" w:space="0" w:color="auto"/>
        <w:bottom w:val="none" w:sz="0" w:space="0" w:color="auto"/>
        <w:right w:val="none" w:sz="0" w:space="0" w:color="auto"/>
      </w:divBdr>
    </w:div>
    <w:div w:id="1696224766">
      <w:bodyDiv w:val="1"/>
      <w:marLeft w:val="0"/>
      <w:marRight w:val="0"/>
      <w:marTop w:val="0"/>
      <w:marBottom w:val="0"/>
      <w:divBdr>
        <w:top w:val="none" w:sz="0" w:space="0" w:color="auto"/>
        <w:left w:val="none" w:sz="0" w:space="0" w:color="auto"/>
        <w:bottom w:val="none" w:sz="0" w:space="0" w:color="auto"/>
        <w:right w:val="none" w:sz="0" w:space="0" w:color="auto"/>
      </w:divBdr>
    </w:div>
    <w:div w:id="1696806048">
      <w:bodyDiv w:val="1"/>
      <w:marLeft w:val="0"/>
      <w:marRight w:val="0"/>
      <w:marTop w:val="0"/>
      <w:marBottom w:val="0"/>
      <w:divBdr>
        <w:top w:val="none" w:sz="0" w:space="0" w:color="auto"/>
        <w:left w:val="none" w:sz="0" w:space="0" w:color="auto"/>
        <w:bottom w:val="none" w:sz="0" w:space="0" w:color="auto"/>
        <w:right w:val="none" w:sz="0" w:space="0" w:color="auto"/>
      </w:divBdr>
    </w:div>
    <w:div w:id="1746761901">
      <w:bodyDiv w:val="1"/>
      <w:marLeft w:val="0"/>
      <w:marRight w:val="0"/>
      <w:marTop w:val="0"/>
      <w:marBottom w:val="0"/>
      <w:divBdr>
        <w:top w:val="none" w:sz="0" w:space="0" w:color="auto"/>
        <w:left w:val="none" w:sz="0" w:space="0" w:color="auto"/>
        <w:bottom w:val="none" w:sz="0" w:space="0" w:color="auto"/>
        <w:right w:val="none" w:sz="0" w:space="0" w:color="auto"/>
      </w:divBdr>
    </w:div>
    <w:div w:id="1750037945">
      <w:bodyDiv w:val="1"/>
      <w:marLeft w:val="0"/>
      <w:marRight w:val="0"/>
      <w:marTop w:val="0"/>
      <w:marBottom w:val="0"/>
      <w:divBdr>
        <w:top w:val="none" w:sz="0" w:space="0" w:color="auto"/>
        <w:left w:val="none" w:sz="0" w:space="0" w:color="auto"/>
        <w:bottom w:val="none" w:sz="0" w:space="0" w:color="auto"/>
        <w:right w:val="none" w:sz="0" w:space="0" w:color="auto"/>
      </w:divBdr>
    </w:div>
    <w:div w:id="1756591436">
      <w:bodyDiv w:val="1"/>
      <w:marLeft w:val="0"/>
      <w:marRight w:val="0"/>
      <w:marTop w:val="0"/>
      <w:marBottom w:val="0"/>
      <w:divBdr>
        <w:top w:val="none" w:sz="0" w:space="0" w:color="auto"/>
        <w:left w:val="none" w:sz="0" w:space="0" w:color="auto"/>
        <w:bottom w:val="none" w:sz="0" w:space="0" w:color="auto"/>
        <w:right w:val="none" w:sz="0" w:space="0" w:color="auto"/>
      </w:divBdr>
    </w:div>
    <w:div w:id="1779449586">
      <w:bodyDiv w:val="1"/>
      <w:marLeft w:val="0"/>
      <w:marRight w:val="0"/>
      <w:marTop w:val="0"/>
      <w:marBottom w:val="0"/>
      <w:divBdr>
        <w:top w:val="none" w:sz="0" w:space="0" w:color="auto"/>
        <w:left w:val="none" w:sz="0" w:space="0" w:color="auto"/>
        <w:bottom w:val="none" w:sz="0" w:space="0" w:color="auto"/>
        <w:right w:val="none" w:sz="0" w:space="0" w:color="auto"/>
      </w:divBdr>
    </w:div>
    <w:div w:id="1817648420">
      <w:bodyDiv w:val="1"/>
      <w:marLeft w:val="0"/>
      <w:marRight w:val="0"/>
      <w:marTop w:val="0"/>
      <w:marBottom w:val="0"/>
      <w:divBdr>
        <w:top w:val="none" w:sz="0" w:space="0" w:color="auto"/>
        <w:left w:val="none" w:sz="0" w:space="0" w:color="auto"/>
        <w:bottom w:val="none" w:sz="0" w:space="0" w:color="auto"/>
        <w:right w:val="none" w:sz="0" w:space="0" w:color="auto"/>
      </w:divBdr>
    </w:div>
    <w:div w:id="1837722508">
      <w:bodyDiv w:val="1"/>
      <w:marLeft w:val="0"/>
      <w:marRight w:val="0"/>
      <w:marTop w:val="0"/>
      <w:marBottom w:val="0"/>
      <w:divBdr>
        <w:top w:val="none" w:sz="0" w:space="0" w:color="auto"/>
        <w:left w:val="none" w:sz="0" w:space="0" w:color="auto"/>
        <w:bottom w:val="none" w:sz="0" w:space="0" w:color="auto"/>
        <w:right w:val="none" w:sz="0" w:space="0" w:color="auto"/>
      </w:divBdr>
    </w:div>
    <w:div w:id="1841577941">
      <w:bodyDiv w:val="1"/>
      <w:marLeft w:val="0"/>
      <w:marRight w:val="0"/>
      <w:marTop w:val="0"/>
      <w:marBottom w:val="0"/>
      <w:divBdr>
        <w:top w:val="none" w:sz="0" w:space="0" w:color="auto"/>
        <w:left w:val="none" w:sz="0" w:space="0" w:color="auto"/>
        <w:bottom w:val="none" w:sz="0" w:space="0" w:color="auto"/>
        <w:right w:val="none" w:sz="0" w:space="0" w:color="auto"/>
      </w:divBdr>
    </w:div>
    <w:div w:id="1843427045">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911426135">
      <w:bodyDiv w:val="1"/>
      <w:marLeft w:val="0"/>
      <w:marRight w:val="0"/>
      <w:marTop w:val="0"/>
      <w:marBottom w:val="0"/>
      <w:divBdr>
        <w:top w:val="none" w:sz="0" w:space="0" w:color="auto"/>
        <w:left w:val="none" w:sz="0" w:space="0" w:color="auto"/>
        <w:bottom w:val="none" w:sz="0" w:space="0" w:color="auto"/>
        <w:right w:val="none" w:sz="0" w:space="0" w:color="auto"/>
      </w:divBdr>
    </w:div>
    <w:div w:id="1919243484">
      <w:bodyDiv w:val="1"/>
      <w:marLeft w:val="0"/>
      <w:marRight w:val="0"/>
      <w:marTop w:val="0"/>
      <w:marBottom w:val="0"/>
      <w:divBdr>
        <w:top w:val="none" w:sz="0" w:space="0" w:color="auto"/>
        <w:left w:val="none" w:sz="0" w:space="0" w:color="auto"/>
        <w:bottom w:val="none" w:sz="0" w:space="0" w:color="auto"/>
        <w:right w:val="none" w:sz="0" w:space="0" w:color="auto"/>
      </w:divBdr>
    </w:div>
    <w:div w:id="1924678913">
      <w:bodyDiv w:val="1"/>
      <w:marLeft w:val="0"/>
      <w:marRight w:val="0"/>
      <w:marTop w:val="0"/>
      <w:marBottom w:val="0"/>
      <w:divBdr>
        <w:top w:val="none" w:sz="0" w:space="0" w:color="auto"/>
        <w:left w:val="none" w:sz="0" w:space="0" w:color="auto"/>
        <w:bottom w:val="none" w:sz="0" w:space="0" w:color="auto"/>
        <w:right w:val="none" w:sz="0" w:space="0" w:color="auto"/>
      </w:divBdr>
    </w:div>
    <w:div w:id="1943798211">
      <w:bodyDiv w:val="1"/>
      <w:marLeft w:val="0"/>
      <w:marRight w:val="0"/>
      <w:marTop w:val="0"/>
      <w:marBottom w:val="0"/>
      <w:divBdr>
        <w:top w:val="none" w:sz="0" w:space="0" w:color="auto"/>
        <w:left w:val="none" w:sz="0" w:space="0" w:color="auto"/>
        <w:bottom w:val="none" w:sz="0" w:space="0" w:color="auto"/>
        <w:right w:val="none" w:sz="0" w:space="0" w:color="auto"/>
      </w:divBdr>
    </w:div>
    <w:div w:id="1949118579">
      <w:bodyDiv w:val="1"/>
      <w:marLeft w:val="0"/>
      <w:marRight w:val="0"/>
      <w:marTop w:val="0"/>
      <w:marBottom w:val="0"/>
      <w:divBdr>
        <w:top w:val="none" w:sz="0" w:space="0" w:color="auto"/>
        <w:left w:val="none" w:sz="0" w:space="0" w:color="auto"/>
        <w:bottom w:val="none" w:sz="0" w:space="0" w:color="auto"/>
        <w:right w:val="none" w:sz="0" w:space="0" w:color="auto"/>
      </w:divBdr>
    </w:div>
    <w:div w:id="1950505024">
      <w:bodyDiv w:val="1"/>
      <w:marLeft w:val="0"/>
      <w:marRight w:val="0"/>
      <w:marTop w:val="0"/>
      <w:marBottom w:val="0"/>
      <w:divBdr>
        <w:top w:val="none" w:sz="0" w:space="0" w:color="auto"/>
        <w:left w:val="none" w:sz="0" w:space="0" w:color="auto"/>
        <w:bottom w:val="none" w:sz="0" w:space="0" w:color="auto"/>
        <w:right w:val="none" w:sz="0" w:space="0" w:color="auto"/>
      </w:divBdr>
    </w:div>
    <w:div w:id="1976909573">
      <w:bodyDiv w:val="1"/>
      <w:marLeft w:val="0"/>
      <w:marRight w:val="0"/>
      <w:marTop w:val="0"/>
      <w:marBottom w:val="0"/>
      <w:divBdr>
        <w:top w:val="none" w:sz="0" w:space="0" w:color="auto"/>
        <w:left w:val="none" w:sz="0" w:space="0" w:color="auto"/>
        <w:bottom w:val="none" w:sz="0" w:space="0" w:color="auto"/>
        <w:right w:val="none" w:sz="0" w:space="0" w:color="auto"/>
      </w:divBdr>
    </w:div>
    <w:div w:id="1976982844">
      <w:bodyDiv w:val="1"/>
      <w:marLeft w:val="0"/>
      <w:marRight w:val="0"/>
      <w:marTop w:val="0"/>
      <w:marBottom w:val="0"/>
      <w:divBdr>
        <w:top w:val="none" w:sz="0" w:space="0" w:color="auto"/>
        <w:left w:val="none" w:sz="0" w:space="0" w:color="auto"/>
        <w:bottom w:val="none" w:sz="0" w:space="0" w:color="auto"/>
        <w:right w:val="none" w:sz="0" w:space="0" w:color="auto"/>
      </w:divBdr>
    </w:div>
    <w:div w:id="198242326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 w:id="2006744340">
      <w:bodyDiv w:val="1"/>
      <w:marLeft w:val="0"/>
      <w:marRight w:val="0"/>
      <w:marTop w:val="0"/>
      <w:marBottom w:val="0"/>
      <w:divBdr>
        <w:top w:val="none" w:sz="0" w:space="0" w:color="auto"/>
        <w:left w:val="none" w:sz="0" w:space="0" w:color="auto"/>
        <w:bottom w:val="none" w:sz="0" w:space="0" w:color="auto"/>
        <w:right w:val="none" w:sz="0" w:space="0" w:color="auto"/>
      </w:divBdr>
    </w:div>
    <w:div w:id="2011784400">
      <w:bodyDiv w:val="1"/>
      <w:marLeft w:val="0"/>
      <w:marRight w:val="0"/>
      <w:marTop w:val="0"/>
      <w:marBottom w:val="0"/>
      <w:divBdr>
        <w:top w:val="none" w:sz="0" w:space="0" w:color="auto"/>
        <w:left w:val="none" w:sz="0" w:space="0" w:color="auto"/>
        <w:bottom w:val="none" w:sz="0" w:space="0" w:color="auto"/>
        <w:right w:val="none" w:sz="0" w:space="0" w:color="auto"/>
      </w:divBdr>
    </w:div>
    <w:div w:id="2018606109">
      <w:bodyDiv w:val="1"/>
      <w:marLeft w:val="0"/>
      <w:marRight w:val="0"/>
      <w:marTop w:val="0"/>
      <w:marBottom w:val="0"/>
      <w:divBdr>
        <w:top w:val="none" w:sz="0" w:space="0" w:color="auto"/>
        <w:left w:val="none" w:sz="0" w:space="0" w:color="auto"/>
        <w:bottom w:val="none" w:sz="0" w:space="0" w:color="auto"/>
        <w:right w:val="none" w:sz="0" w:space="0" w:color="auto"/>
      </w:divBdr>
    </w:div>
    <w:div w:id="2021733272">
      <w:bodyDiv w:val="1"/>
      <w:marLeft w:val="0"/>
      <w:marRight w:val="0"/>
      <w:marTop w:val="0"/>
      <w:marBottom w:val="0"/>
      <w:divBdr>
        <w:top w:val="none" w:sz="0" w:space="0" w:color="auto"/>
        <w:left w:val="none" w:sz="0" w:space="0" w:color="auto"/>
        <w:bottom w:val="none" w:sz="0" w:space="0" w:color="auto"/>
        <w:right w:val="none" w:sz="0" w:space="0" w:color="auto"/>
      </w:divBdr>
    </w:div>
    <w:div w:id="2033797523">
      <w:bodyDiv w:val="1"/>
      <w:marLeft w:val="0"/>
      <w:marRight w:val="0"/>
      <w:marTop w:val="0"/>
      <w:marBottom w:val="0"/>
      <w:divBdr>
        <w:top w:val="none" w:sz="0" w:space="0" w:color="auto"/>
        <w:left w:val="none" w:sz="0" w:space="0" w:color="auto"/>
        <w:bottom w:val="none" w:sz="0" w:space="0" w:color="auto"/>
        <w:right w:val="none" w:sz="0" w:space="0" w:color="auto"/>
      </w:divBdr>
    </w:div>
    <w:div w:id="2037847337">
      <w:bodyDiv w:val="1"/>
      <w:marLeft w:val="0"/>
      <w:marRight w:val="0"/>
      <w:marTop w:val="0"/>
      <w:marBottom w:val="0"/>
      <w:divBdr>
        <w:top w:val="none" w:sz="0" w:space="0" w:color="auto"/>
        <w:left w:val="none" w:sz="0" w:space="0" w:color="auto"/>
        <w:bottom w:val="none" w:sz="0" w:space="0" w:color="auto"/>
        <w:right w:val="none" w:sz="0" w:space="0" w:color="auto"/>
      </w:divBdr>
    </w:div>
    <w:div w:id="2040276158">
      <w:bodyDiv w:val="1"/>
      <w:marLeft w:val="0"/>
      <w:marRight w:val="0"/>
      <w:marTop w:val="0"/>
      <w:marBottom w:val="0"/>
      <w:divBdr>
        <w:top w:val="none" w:sz="0" w:space="0" w:color="auto"/>
        <w:left w:val="none" w:sz="0" w:space="0" w:color="auto"/>
        <w:bottom w:val="none" w:sz="0" w:space="0" w:color="auto"/>
        <w:right w:val="none" w:sz="0" w:space="0" w:color="auto"/>
      </w:divBdr>
    </w:div>
    <w:div w:id="2047287753">
      <w:bodyDiv w:val="1"/>
      <w:marLeft w:val="0"/>
      <w:marRight w:val="0"/>
      <w:marTop w:val="0"/>
      <w:marBottom w:val="0"/>
      <w:divBdr>
        <w:top w:val="none" w:sz="0" w:space="0" w:color="auto"/>
        <w:left w:val="none" w:sz="0" w:space="0" w:color="auto"/>
        <w:bottom w:val="none" w:sz="0" w:space="0" w:color="auto"/>
        <w:right w:val="none" w:sz="0" w:space="0" w:color="auto"/>
      </w:divBdr>
    </w:div>
    <w:div w:id="2059280495">
      <w:bodyDiv w:val="1"/>
      <w:marLeft w:val="0"/>
      <w:marRight w:val="0"/>
      <w:marTop w:val="0"/>
      <w:marBottom w:val="0"/>
      <w:divBdr>
        <w:top w:val="none" w:sz="0" w:space="0" w:color="auto"/>
        <w:left w:val="none" w:sz="0" w:space="0" w:color="auto"/>
        <w:bottom w:val="none" w:sz="0" w:space="0" w:color="auto"/>
        <w:right w:val="none" w:sz="0" w:space="0" w:color="auto"/>
      </w:divBdr>
    </w:div>
    <w:div w:id="2064744224">
      <w:bodyDiv w:val="1"/>
      <w:marLeft w:val="0"/>
      <w:marRight w:val="0"/>
      <w:marTop w:val="0"/>
      <w:marBottom w:val="0"/>
      <w:divBdr>
        <w:top w:val="none" w:sz="0" w:space="0" w:color="auto"/>
        <w:left w:val="none" w:sz="0" w:space="0" w:color="auto"/>
        <w:bottom w:val="none" w:sz="0" w:space="0" w:color="auto"/>
        <w:right w:val="none" w:sz="0" w:space="0" w:color="auto"/>
      </w:divBdr>
    </w:div>
    <w:div w:id="2074886157">
      <w:bodyDiv w:val="1"/>
      <w:marLeft w:val="0"/>
      <w:marRight w:val="0"/>
      <w:marTop w:val="0"/>
      <w:marBottom w:val="0"/>
      <w:divBdr>
        <w:top w:val="none" w:sz="0" w:space="0" w:color="auto"/>
        <w:left w:val="none" w:sz="0" w:space="0" w:color="auto"/>
        <w:bottom w:val="none" w:sz="0" w:space="0" w:color="auto"/>
        <w:right w:val="none" w:sz="0" w:space="0" w:color="auto"/>
      </w:divBdr>
    </w:div>
    <w:div w:id="2086222193">
      <w:bodyDiv w:val="1"/>
      <w:marLeft w:val="0"/>
      <w:marRight w:val="0"/>
      <w:marTop w:val="0"/>
      <w:marBottom w:val="0"/>
      <w:divBdr>
        <w:top w:val="none" w:sz="0" w:space="0" w:color="auto"/>
        <w:left w:val="none" w:sz="0" w:space="0" w:color="auto"/>
        <w:bottom w:val="none" w:sz="0" w:space="0" w:color="auto"/>
        <w:right w:val="none" w:sz="0" w:space="0" w:color="auto"/>
      </w:divBdr>
    </w:div>
    <w:div w:id="2086299817">
      <w:bodyDiv w:val="1"/>
      <w:marLeft w:val="0"/>
      <w:marRight w:val="0"/>
      <w:marTop w:val="0"/>
      <w:marBottom w:val="0"/>
      <w:divBdr>
        <w:top w:val="none" w:sz="0" w:space="0" w:color="auto"/>
        <w:left w:val="none" w:sz="0" w:space="0" w:color="auto"/>
        <w:bottom w:val="none" w:sz="0" w:space="0" w:color="auto"/>
        <w:right w:val="none" w:sz="0" w:space="0" w:color="auto"/>
      </w:divBdr>
    </w:div>
    <w:div w:id="2102480366">
      <w:bodyDiv w:val="1"/>
      <w:marLeft w:val="0"/>
      <w:marRight w:val="0"/>
      <w:marTop w:val="0"/>
      <w:marBottom w:val="0"/>
      <w:divBdr>
        <w:top w:val="none" w:sz="0" w:space="0" w:color="auto"/>
        <w:left w:val="none" w:sz="0" w:space="0" w:color="auto"/>
        <w:bottom w:val="none" w:sz="0" w:space="0" w:color="auto"/>
        <w:right w:val="none" w:sz="0" w:space="0" w:color="auto"/>
      </w:divBdr>
    </w:div>
    <w:div w:id="21245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diagramQuickStyle" Target="diagrams/quickStyle1.xm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Layout" Target="diagrams/layout1.xm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8;&#1072;&#1089;&#1087;&#1088;&#1077;&#1076;&#1077;&#1083;&#1077;&#1085;&#1080;&#107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73;&#1086;&#1083;&#1100;&#1085;&#1080;&#1095;&#1085;&#1099;&#1077;%20&#1086;&#1088;&#1075;&#1072;&#1085;&#1080;&#1079;&#1072;&#1094;&#1080;&#108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74;&#1088;&#1072;&#1095;&#1080;&#107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76;&#1086;&#1083;&#1103;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0;&#1085;&#1076;&#1077;&#1082;&#108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94;&#1077;&#1085;&#1099;&#108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0;&#1085;&#1076;&#1077;&#1082;&#1089;%20&#1094;&#1077;&#1085;&#1089;.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General</c:formatCode>
                <c:ptCount val="5"/>
                <c:pt idx="0">
                  <c:v>14.2</c:v>
                </c:pt>
                <c:pt idx="1">
                  <c:v>14.5</c:v>
                </c:pt>
                <c:pt idx="2">
                  <c:v>14.7</c:v>
                </c:pt>
                <c:pt idx="3" formatCode="0.0">
                  <c:v>16</c:v>
                </c:pt>
                <c:pt idx="4">
                  <c:v>16.3</c:v>
                </c:pt>
              </c:numCache>
            </c:numRef>
          </c:val>
        </c:ser>
        <c:shape val="box"/>
        <c:axId val="96564352"/>
        <c:axId val="96565888"/>
        <c:axId val="0"/>
      </c:bar3DChart>
      <c:catAx>
        <c:axId val="96564352"/>
        <c:scaling>
          <c:orientation val="minMax"/>
        </c:scaling>
        <c:axPos val="b"/>
        <c:tickLblPos val="nextTo"/>
        <c:crossAx val="96565888"/>
        <c:crosses val="autoZero"/>
        <c:auto val="1"/>
        <c:lblAlgn val="ctr"/>
        <c:lblOffset val="100"/>
      </c:catAx>
      <c:valAx>
        <c:axId val="96565888"/>
        <c:scaling>
          <c:orientation val="minMax"/>
        </c:scaling>
        <c:axPos val="l"/>
        <c:majorGridlines/>
        <c:numFmt formatCode="General" sourceLinked="1"/>
        <c:tickLblPos val="nextTo"/>
        <c:crossAx val="96564352"/>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General</c:formatCode>
                <c:ptCount val="5"/>
                <c:pt idx="0">
                  <c:v>53</c:v>
                </c:pt>
                <c:pt idx="1">
                  <c:v>51</c:v>
                </c:pt>
                <c:pt idx="2">
                  <c:v>50</c:v>
                </c:pt>
                <c:pt idx="3" formatCode="0">
                  <c:v>45</c:v>
                </c:pt>
                <c:pt idx="4">
                  <c:v>44</c:v>
                </c:pt>
              </c:numCache>
            </c:numRef>
          </c:val>
        </c:ser>
        <c:shape val="cylinder"/>
        <c:axId val="96581888"/>
        <c:axId val="96591872"/>
        <c:axId val="0"/>
      </c:bar3DChart>
      <c:catAx>
        <c:axId val="96581888"/>
        <c:scaling>
          <c:orientation val="minMax"/>
        </c:scaling>
        <c:axPos val="l"/>
        <c:tickLblPos val="nextTo"/>
        <c:crossAx val="96591872"/>
        <c:crosses val="autoZero"/>
        <c:auto val="1"/>
        <c:lblAlgn val="ctr"/>
        <c:lblOffset val="100"/>
      </c:catAx>
      <c:valAx>
        <c:axId val="96591872"/>
        <c:scaling>
          <c:orientation val="minMax"/>
        </c:scaling>
        <c:axPos val="b"/>
        <c:majorGridlines/>
        <c:numFmt formatCode="General" sourceLinked="1"/>
        <c:tickLblPos val="nextTo"/>
        <c:crossAx val="96581888"/>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#,##0</c:formatCode>
                <c:ptCount val="5"/>
                <c:pt idx="0">
                  <c:v>2018</c:v>
                </c:pt>
                <c:pt idx="1">
                  <c:v>2026</c:v>
                </c:pt>
                <c:pt idx="2">
                  <c:v>1837</c:v>
                </c:pt>
                <c:pt idx="3">
                  <c:v>1931</c:v>
                </c:pt>
                <c:pt idx="4">
                  <c:v>1892</c:v>
                </c:pt>
              </c:numCache>
            </c:numRef>
          </c:val>
        </c:ser>
        <c:shape val="box"/>
        <c:axId val="96599424"/>
        <c:axId val="96576640"/>
        <c:axId val="0"/>
      </c:bar3DChart>
      <c:catAx>
        <c:axId val="96599424"/>
        <c:scaling>
          <c:orientation val="minMax"/>
        </c:scaling>
        <c:axPos val="b"/>
        <c:tickLblPos val="nextTo"/>
        <c:crossAx val="96576640"/>
        <c:crosses val="autoZero"/>
        <c:auto val="1"/>
        <c:lblAlgn val="ctr"/>
        <c:lblOffset val="100"/>
      </c:catAx>
      <c:valAx>
        <c:axId val="96576640"/>
        <c:scaling>
          <c:orientation val="minMax"/>
        </c:scaling>
        <c:axPos val="l"/>
        <c:majorGridlines/>
        <c:numFmt formatCode="#,##0" sourceLinked="1"/>
        <c:tickLblPos val="nextTo"/>
        <c:crossAx val="9659942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Lbls>
            <c:showVal val="1"/>
            <c:showLeaderLines val="1"/>
          </c:dLbls>
          <c:cat>
            <c:strRef>
              <c:f>Лист1!$A$1:$A$2</c:f>
              <c:strCache>
                <c:ptCount val="2"/>
                <c:pt idx="0">
                  <c:v>Услуги здравоохранения</c:v>
                </c:pt>
                <c:pt idx="1">
                  <c:v>Стоматологические услуги</c:v>
                </c:pt>
              </c:strCache>
            </c:strRef>
          </c:cat>
          <c:val>
            <c:numRef>
              <c:f>Лист1!$B$1:$B$2</c:f>
              <c:numCache>
                <c:formatCode>0.0%</c:formatCode>
                <c:ptCount val="2"/>
                <c:pt idx="0">
                  <c:v>0.96400000000000063</c:v>
                </c:pt>
                <c:pt idx="1">
                  <c:v>3.5999999999999997E-2</c:v>
                </c:pt>
              </c:numCache>
            </c:numRef>
          </c:val>
        </c:ser>
      </c:pie3DChart>
    </c:plotArea>
    <c:legend>
      <c:legendPos val="r"/>
      <c:txPr>
        <a:bodyPr/>
        <a:lstStyle/>
        <a:p>
          <a:pPr>
            <a:defRPr sz="900">
              <a:latin typeface="Arial" pitchFamily="34" charset="0"/>
              <a:cs typeface="Arial" pitchFamily="34" charset="0"/>
            </a:defRPr>
          </a:pPr>
          <a:endParaRPr lang="ru-RU"/>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chemeClr val="accent6">
                <a:lumMod val="60000"/>
                <a:lumOff val="40000"/>
              </a:schemeClr>
            </a:solidFill>
          </c:spPr>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#,##0.0</c:formatCode>
                <c:ptCount val="5"/>
                <c:pt idx="0">
                  <c:v>101.9</c:v>
                </c:pt>
                <c:pt idx="1">
                  <c:v>110</c:v>
                </c:pt>
                <c:pt idx="2">
                  <c:v>109.7</c:v>
                </c:pt>
                <c:pt idx="3">
                  <c:v>115.5</c:v>
                </c:pt>
                <c:pt idx="4">
                  <c:v>109.7</c:v>
                </c:pt>
              </c:numCache>
            </c:numRef>
          </c:val>
        </c:ser>
        <c:shape val="box"/>
        <c:axId val="99240576"/>
        <c:axId val="99266944"/>
        <c:axId val="0"/>
      </c:bar3DChart>
      <c:catAx>
        <c:axId val="99240576"/>
        <c:scaling>
          <c:orientation val="minMax"/>
        </c:scaling>
        <c:axPos val="b"/>
        <c:tickLblPos val="nextTo"/>
        <c:crossAx val="99266944"/>
        <c:crosses val="autoZero"/>
        <c:auto val="1"/>
        <c:lblAlgn val="ctr"/>
        <c:lblOffset val="100"/>
      </c:catAx>
      <c:valAx>
        <c:axId val="99266944"/>
        <c:scaling>
          <c:orientation val="minMax"/>
        </c:scaling>
        <c:axPos val="l"/>
        <c:majorGridlines/>
        <c:numFmt formatCode="#,##0.0" sourceLinked="1"/>
        <c:tickLblPos val="nextTo"/>
        <c:crossAx val="99240576"/>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plotArea>
      <c:layout/>
      <c:lineChart>
        <c:grouping val="stacked"/>
        <c:ser>
          <c:idx val="0"/>
          <c:order val="0"/>
          <c:marker>
            <c:symbol val="none"/>
          </c:marker>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#,##0</c:formatCode>
                <c:ptCount val="5"/>
                <c:pt idx="0">
                  <c:v>363</c:v>
                </c:pt>
                <c:pt idx="1">
                  <c:v>380</c:v>
                </c:pt>
                <c:pt idx="2">
                  <c:v>420</c:v>
                </c:pt>
                <c:pt idx="3">
                  <c:v>461</c:v>
                </c:pt>
                <c:pt idx="4">
                  <c:v>680</c:v>
                </c:pt>
              </c:numCache>
            </c:numRef>
          </c:val>
        </c:ser>
        <c:marker val="1"/>
        <c:axId val="99278208"/>
        <c:axId val="99488896"/>
      </c:lineChart>
      <c:catAx>
        <c:axId val="99278208"/>
        <c:scaling>
          <c:orientation val="minMax"/>
        </c:scaling>
        <c:axPos val="b"/>
        <c:tickLblPos val="nextTo"/>
        <c:crossAx val="99488896"/>
        <c:crosses val="autoZero"/>
        <c:auto val="1"/>
        <c:lblAlgn val="ctr"/>
        <c:lblOffset val="100"/>
      </c:catAx>
      <c:valAx>
        <c:axId val="99488896"/>
        <c:scaling>
          <c:orientation val="minMax"/>
        </c:scaling>
        <c:axPos val="l"/>
        <c:majorGridlines/>
        <c:numFmt formatCode="#,##0" sourceLinked="1"/>
        <c:tickLblPos val="nextTo"/>
        <c:crossAx val="99278208"/>
        <c:crosses val="autoZero"/>
        <c:crossBetween val="between"/>
      </c:valAx>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plotArea>
      <c:layout/>
      <c:lineChart>
        <c:grouping val="stacked"/>
        <c:ser>
          <c:idx val="0"/>
          <c:order val="0"/>
          <c:marker>
            <c:symbol val="none"/>
          </c:marker>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#,##0.0</c:formatCode>
                <c:ptCount val="5"/>
                <c:pt idx="0">
                  <c:v>103.9</c:v>
                </c:pt>
                <c:pt idx="1">
                  <c:v>156.30000000000001</c:v>
                </c:pt>
                <c:pt idx="2">
                  <c:v>117.7</c:v>
                </c:pt>
                <c:pt idx="3">
                  <c:v>107.8</c:v>
                </c:pt>
                <c:pt idx="4">
                  <c:v>117.7</c:v>
                </c:pt>
              </c:numCache>
            </c:numRef>
          </c:val>
        </c:ser>
        <c:marker val="1"/>
        <c:axId val="99623296"/>
        <c:axId val="99624832"/>
      </c:lineChart>
      <c:catAx>
        <c:axId val="99623296"/>
        <c:scaling>
          <c:orientation val="minMax"/>
        </c:scaling>
        <c:axPos val="b"/>
        <c:tickLblPos val="nextTo"/>
        <c:crossAx val="99624832"/>
        <c:crosses val="autoZero"/>
        <c:auto val="1"/>
        <c:lblAlgn val="ctr"/>
        <c:lblOffset val="100"/>
      </c:catAx>
      <c:valAx>
        <c:axId val="99624832"/>
        <c:scaling>
          <c:orientation val="minMax"/>
        </c:scaling>
        <c:axPos val="l"/>
        <c:majorGridlines/>
        <c:numFmt formatCode="#,##0.0" sourceLinked="1"/>
        <c:tickLblPos val="nextTo"/>
        <c:crossAx val="99623296"/>
        <c:crosses val="autoZero"/>
        <c:crossBetween val="between"/>
      </c:valAx>
    </c:plotArea>
    <c:plotVisOnly val="1"/>
    <c:dispBlanksAs val="zero"/>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ED2E-C240-4085-9763-E8C49450B5BB}" type="doc">
      <dgm:prSet loTypeId="urn:microsoft.com/office/officeart/2005/8/layout/hierarchy1" loCatId="hierarchy" qsTypeId="urn:microsoft.com/office/officeart/2005/8/quickstyle/simple3" qsCatId="simple" csTypeId="urn:microsoft.com/office/officeart/2005/8/colors/accent1_2" csCatId="accent1" phldr="1"/>
      <dgm:spPr/>
    </dgm:pt>
    <dgm:pt modelId="{D218A591-670D-49F6-AF80-89A98760ACCB}">
      <dgm:prSet custT="1"/>
      <dgm:spPr/>
      <dgm:t>
        <a:bodyPr/>
        <a:lstStyle/>
        <a:p>
          <a:pPr marR="0" algn="ctr" rtl="0"/>
          <a:r>
            <a:rPr lang="ru-RU" sz="1000" b="0" i="0" u="none" strike="noStrike" baseline="0" smtClean="0">
              <a:latin typeface="Arial" pitchFamily="34" charset="0"/>
              <a:cs typeface="Arial" pitchFamily="34" charset="0"/>
            </a:rPr>
            <a:t>Управляющий</a:t>
          </a:r>
          <a:endParaRPr lang="ru-RU" sz="1000" smtClean="0">
            <a:latin typeface="Arial" pitchFamily="34" charset="0"/>
            <a:cs typeface="Arial" pitchFamily="34" charset="0"/>
          </a:endParaRPr>
        </a:p>
      </dgm:t>
    </dgm:pt>
    <dgm:pt modelId="{206DD9D9-A0B1-4C40-A193-4B1373DAA790}" type="parTrans" cxnId="{E6FED524-0BC0-4CA8-82B2-A09691E941A6}">
      <dgm:prSet/>
      <dgm:spPr/>
      <dgm:t>
        <a:bodyPr/>
        <a:lstStyle/>
        <a:p>
          <a:pPr algn="ctr"/>
          <a:endParaRPr lang="ru-RU"/>
        </a:p>
      </dgm:t>
    </dgm:pt>
    <dgm:pt modelId="{6A4D996E-D02B-411D-8803-69CCE548BA0D}" type="sibTrans" cxnId="{E6FED524-0BC0-4CA8-82B2-A09691E941A6}">
      <dgm:prSet/>
      <dgm:spPr/>
      <dgm:t>
        <a:bodyPr/>
        <a:lstStyle/>
        <a:p>
          <a:pPr algn="ctr"/>
          <a:endParaRPr lang="ru-RU"/>
        </a:p>
      </dgm:t>
    </dgm:pt>
    <dgm:pt modelId="{B8E831D2-1A5D-42CF-B1FA-99256C9A06E8}">
      <dgm:prSet custT="1"/>
      <dgm:spPr/>
      <dgm:t>
        <a:bodyPr/>
        <a:lstStyle/>
        <a:p>
          <a:pPr algn="ctr"/>
          <a:r>
            <a:rPr lang="ru-RU" sz="800">
              <a:latin typeface="Arial" pitchFamily="34" charset="0"/>
              <a:cs typeface="Arial" pitchFamily="34" charset="0"/>
            </a:rPr>
            <a:t>Главный бухгалтер</a:t>
          </a:r>
        </a:p>
      </dgm:t>
    </dgm:pt>
    <dgm:pt modelId="{DB6DFEB7-1F71-4DE0-91FD-1388AE86FEBA}" type="parTrans" cxnId="{730F5CCF-AE34-47BF-8726-43EB87256FE2}">
      <dgm:prSet/>
      <dgm:spPr/>
      <dgm:t>
        <a:bodyPr/>
        <a:lstStyle/>
        <a:p>
          <a:pPr algn="ctr"/>
          <a:endParaRPr lang="ru-RU"/>
        </a:p>
      </dgm:t>
    </dgm:pt>
    <dgm:pt modelId="{F9C969D0-0181-4479-8C71-3F4FB192FE42}" type="sibTrans" cxnId="{730F5CCF-AE34-47BF-8726-43EB87256FE2}">
      <dgm:prSet/>
      <dgm:spPr/>
      <dgm:t>
        <a:bodyPr/>
        <a:lstStyle/>
        <a:p>
          <a:pPr algn="ctr"/>
          <a:endParaRPr lang="ru-RU"/>
        </a:p>
      </dgm:t>
    </dgm:pt>
    <dgm:pt modelId="{0478FA21-BBB3-4305-B420-AE78BAD0219D}">
      <dgm:prSet custT="1"/>
      <dgm:spPr/>
      <dgm:t>
        <a:bodyPr/>
        <a:lstStyle/>
        <a:p>
          <a:r>
            <a:rPr lang="ru-RU" sz="800">
              <a:latin typeface="Arial" pitchFamily="34" charset="0"/>
              <a:cs typeface="Arial" pitchFamily="34" charset="0"/>
            </a:rPr>
            <a:t>Менеджер по продажам</a:t>
          </a:r>
        </a:p>
      </dgm:t>
    </dgm:pt>
    <dgm:pt modelId="{0BD21DBE-DD07-4CB0-9305-A320637DC188}" type="parTrans" cxnId="{641D9783-0833-47C5-9A2E-E0C271E3FFA7}">
      <dgm:prSet/>
      <dgm:spPr/>
      <dgm:t>
        <a:bodyPr/>
        <a:lstStyle/>
        <a:p>
          <a:endParaRPr lang="ru-RU"/>
        </a:p>
      </dgm:t>
    </dgm:pt>
    <dgm:pt modelId="{64D31807-C7D8-487C-B422-992C61F51099}" type="sibTrans" cxnId="{641D9783-0833-47C5-9A2E-E0C271E3FFA7}">
      <dgm:prSet/>
      <dgm:spPr/>
      <dgm:t>
        <a:bodyPr/>
        <a:lstStyle/>
        <a:p>
          <a:endParaRPr lang="ru-RU"/>
        </a:p>
      </dgm:t>
    </dgm:pt>
    <dgm:pt modelId="{473DDFFB-9C75-453B-AD29-EA0C7ECFE1B8}">
      <dgm:prSet custT="1"/>
      <dgm:spPr/>
      <dgm:t>
        <a:bodyPr/>
        <a:lstStyle/>
        <a:p>
          <a:r>
            <a:rPr lang="ru-RU" sz="1000">
              <a:latin typeface="Arial" pitchFamily="34" charset="0"/>
              <a:cs typeface="Arial" pitchFamily="34" charset="0"/>
            </a:rPr>
            <a:t>Снабженец</a:t>
          </a:r>
        </a:p>
      </dgm:t>
    </dgm:pt>
    <dgm:pt modelId="{6E832601-2714-43F7-B6A6-82FA4EA6EBDB}" type="parTrans" cxnId="{4E5E1BC2-46C6-4FC3-BE58-F6A8F263DB19}">
      <dgm:prSet/>
      <dgm:spPr/>
      <dgm:t>
        <a:bodyPr/>
        <a:lstStyle/>
        <a:p>
          <a:endParaRPr lang="ru-RU"/>
        </a:p>
      </dgm:t>
    </dgm:pt>
    <dgm:pt modelId="{52E3C6B4-27F1-4485-BC87-F08907438572}" type="sibTrans" cxnId="{4E5E1BC2-46C6-4FC3-BE58-F6A8F263DB19}">
      <dgm:prSet/>
      <dgm:spPr/>
      <dgm:t>
        <a:bodyPr/>
        <a:lstStyle/>
        <a:p>
          <a:endParaRPr lang="ru-RU"/>
        </a:p>
      </dgm:t>
    </dgm:pt>
    <dgm:pt modelId="{872CEFEC-0DE5-44AF-98E6-588F097914CD}">
      <dgm:prSet custT="1"/>
      <dgm:spPr/>
      <dgm:t>
        <a:bodyPr/>
        <a:lstStyle/>
        <a:p>
          <a:r>
            <a:rPr lang="ru-RU" sz="900">
              <a:latin typeface="Arial" pitchFamily="34" charset="0"/>
              <a:cs typeface="Arial" pitchFamily="34" charset="0"/>
            </a:rPr>
            <a:t>Стоматологи: терапевт, хирург, ортопед</a:t>
          </a:r>
        </a:p>
      </dgm:t>
    </dgm:pt>
    <dgm:pt modelId="{6EBFA9C2-4064-4F89-B6D1-9C8E03D9A9A0}" type="parTrans" cxnId="{E40298A3-ED51-4592-80D2-8866AF2269CC}">
      <dgm:prSet/>
      <dgm:spPr/>
      <dgm:t>
        <a:bodyPr/>
        <a:lstStyle/>
        <a:p>
          <a:endParaRPr lang="ru-RU"/>
        </a:p>
      </dgm:t>
    </dgm:pt>
    <dgm:pt modelId="{D4894AF4-07E7-4EA1-A3FA-C066C5F1616B}" type="sibTrans" cxnId="{E40298A3-ED51-4592-80D2-8866AF2269CC}">
      <dgm:prSet/>
      <dgm:spPr/>
      <dgm:t>
        <a:bodyPr/>
        <a:lstStyle/>
        <a:p>
          <a:endParaRPr lang="ru-RU"/>
        </a:p>
      </dgm:t>
    </dgm:pt>
    <dgm:pt modelId="{B23E64AD-8FF8-4A73-B8D7-FCEF29759DBC}">
      <dgm:prSet custT="1"/>
      <dgm:spPr/>
      <dgm:t>
        <a:bodyPr/>
        <a:lstStyle/>
        <a:p>
          <a:r>
            <a:rPr lang="ru-RU" sz="1000">
              <a:latin typeface="Arial" pitchFamily="34" charset="0"/>
              <a:cs typeface="Arial" pitchFamily="34" charset="0"/>
            </a:rPr>
            <a:t>Водитель</a:t>
          </a:r>
        </a:p>
      </dgm:t>
    </dgm:pt>
    <dgm:pt modelId="{8F4F9EBB-6AA2-4B1A-8BE0-863B7E9E04E3}" type="parTrans" cxnId="{AB8F5069-AC8D-46D1-ADF8-3A123A3AE9A7}">
      <dgm:prSet/>
      <dgm:spPr/>
      <dgm:t>
        <a:bodyPr/>
        <a:lstStyle/>
        <a:p>
          <a:endParaRPr lang="ru-RU"/>
        </a:p>
      </dgm:t>
    </dgm:pt>
    <dgm:pt modelId="{C007820D-0BC5-4037-B2C8-0B4F9946AAFF}" type="sibTrans" cxnId="{AB8F5069-AC8D-46D1-ADF8-3A123A3AE9A7}">
      <dgm:prSet/>
      <dgm:spPr/>
      <dgm:t>
        <a:bodyPr/>
        <a:lstStyle/>
        <a:p>
          <a:endParaRPr lang="ru-RU"/>
        </a:p>
      </dgm:t>
    </dgm:pt>
    <dgm:pt modelId="{D79E13BB-43DE-4FB8-B9EB-0C6A809D7F96}">
      <dgm:prSet custT="1"/>
      <dgm:spPr/>
      <dgm:t>
        <a:bodyPr/>
        <a:lstStyle/>
        <a:p>
          <a:r>
            <a:rPr lang="ru-RU" sz="1000">
              <a:latin typeface="Arial" pitchFamily="34" charset="0"/>
              <a:cs typeface="Arial" pitchFamily="34" charset="0"/>
            </a:rPr>
            <a:t>Уборщица</a:t>
          </a:r>
        </a:p>
      </dgm:t>
    </dgm:pt>
    <dgm:pt modelId="{83DE4266-9A94-499F-8116-DE9BD86951A5}" type="parTrans" cxnId="{425D35D2-80BC-4BFE-85EB-98714CFA32DF}">
      <dgm:prSet/>
      <dgm:spPr/>
      <dgm:t>
        <a:bodyPr/>
        <a:lstStyle/>
        <a:p>
          <a:endParaRPr lang="ru-RU"/>
        </a:p>
      </dgm:t>
    </dgm:pt>
    <dgm:pt modelId="{485638AF-253E-46DC-B1AE-6F247A7F5C3D}" type="sibTrans" cxnId="{425D35D2-80BC-4BFE-85EB-98714CFA32DF}">
      <dgm:prSet/>
      <dgm:spPr/>
      <dgm:t>
        <a:bodyPr/>
        <a:lstStyle/>
        <a:p>
          <a:endParaRPr lang="ru-RU"/>
        </a:p>
      </dgm:t>
    </dgm:pt>
    <dgm:pt modelId="{F964AE2C-3AE6-4E24-A07E-E1F018002532}">
      <dgm:prSet custT="1"/>
      <dgm:spPr/>
      <dgm:t>
        <a:bodyPr/>
        <a:lstStyle/>
        <a:p>
          <a:r>
            <a:rPr lang="ru-RU" sz="800">
              <a:latin typeface="Arial" pitchFamily="34" charset="0"/>
              <a:cs typeface="Arial" pitchFamily="34" charset="0"/>
            </a:rPr>
            <a:t>Бухгалтер - кассир</a:t>
          </a:r>
        </a:p>
      </dgm:t>
    </dgm:pt>
    <dgm:pt modelId="{D780C7D0-C998-428C-9051-0ACC0583B2FA}" type="parTrans" cxnId="{F74B3423-2D5E-4328-A85C-23C32BC2C979}">
      <dgm:prSet/>
      <dgm:spPr/>
      <dgm:t>
        <a:bodyPr/>
        <a:lstStyle/>
        <a:p>
          <a:endParaRPr lang="ru-RU"/>
        </a:p>
      </dgm:t>
    </dgm:pt>
    <dgm:pt modelId="{8DD97500-4817-4153-97A3-373E3E9EE7C3}" type="sibTrans" cxnId="{F74B3423-2D5E-4328-A85C-23C32BC2C979}">
      <dgm:prSet/>
      <dgm:spPr/>
      <dgm:t>
        <a:bodyPr/>
        <a:lstStyle/>
        <a:p>
          <a:endParaRPr lang="ru-RU"/>
        </a:p>
      </dgm:t>
    </dgm:pt>
    <dgm:pt modelId="{8B2C3A8D-EEAF-41CC-847A-4B18474CF587}">
      <dgm:prSet/>
      <dgm:spPr/>
      <dgm:t>
        <a:bodyPr/>
        <a:lstStyle/>
        <a:p>
          <a:r>
            <a:rPr lang="ru-RU">
              <a:latin typeface="Arial" pitchFamily="34" charset="0"/>
              <a:cs typeface="Arial" pitchFamily="34" charset="0"/>
            </a:rPr>
            <a:t>Охранник</a:t>
          </a:r>
        </a:p>
      </dgm:t>
    </dgm:pt>
    <dgm:pt modelId="{CD09B7AC-8CC9-4821-9C05-BDF5CE5E7BB1}" type="parTrans" cxnId="{13EC52F3-6669-4DB1-8DAF-D4D6814527D0}">
      <dgm:prSet/>
      <dgm:spPr/>
      <dgm:t>
        <a:bodyPr/>
        <a:lstStyle/>
        <a:p>
          <a:endParaRPr lang="ru-RU"/>
        </a:p>
      </dgm:t>
    </dgm:pt>
    <dgm:pt modelId="{612DB75D-95DF-4B36-AF2C-889C5FC39B05}" type="sibTrans" cxnId="{13EC52F3-6669-4DB1-8DAF-D4D6814527D0}">
      <dgm:prSet/>
      <dgm:spPr/>
      <dgm:t>
        <a:bodyPr/>
        <a:lstStyle/>
        <a:p>
          <a:endParaRPr lang="ru-RU"/>
        </a:p>
      </dgm:t>
    </dgm:pt>
    <dgm:pt modelId="{0AA9DBA9-C01E-4CE0-9E1A-324671641F0F}">
      <dgm:prSet custT="1"/>
      <dgm:spPr/>
      <dgm:t>
        <a:bodyPr/>
        <a:lstStyle/>
        <a:p>
          <a:r>
            <a:rPr lang="ru-RU" sz="1000">
              <a:latin typeface="Arial" pitchFamily="34" charset="0"/>
              <a:cs typeface="Arial" pitchFamily="34" charset="0"/>
            </a:rPr>
            <a:t>Дворник</a:t>
          </a:r>
        </a:p>
      </dgm:t>
    </dgm:pt>
    <dgm:pt modelId="{A8167D3F-971B-413E-B106-34624F0357F9}" type="parTrans" cxnId="{AAC2CBCF-2ADE-4788-95D1-A95CA0866965}">
      <dgm:prSet/>
      <dgm:spPr/>
      <dgm:t>
        <a:bodyPr/>
        <a:lstStyle/>
        <a:p>
          <a:endParaRPr lang="ru-RU"/>
        </a:p>
      </dgm:t>
    </dgm:pt>
    <dgm:pt modelId="{5258E5FA-C625-4BF2-937B-DB834FC29A91}" type="sibTrans" cxnId="{AAC2CBCF-2ADE-4788-95D1-A95CA0866965}">
      <dgm:prSet/>
      <dgm:spPr/>
      <dgm:t>
        <a:bodyPr/>
        <a:lstStyle/>
        <a:p>
          <a:endParaRPr lang="ru-RU"/>
        </a:p>
      </dgm:t>
    </dgm:pt>
    <dgm:pt modelId="{6787D43A-9810-4829-A688-D564595E8822}">
      <dgm:prSet custT="1"/>
      <dgm:spPr/>
      <dgm:t>
        <a:bodyPr/>
        <a:lstStyle/>
        <a:p>
          <a:r>
            <a:rPr lang="ru-RU" sz="900"/>
            <a:t>Мастера по  зуботехни ческим работам</a:t>
          </a:r>
        </a:p>
      </dgm:t>
    </dgm:pt>
    <dgm:pt modelId="{8760B45B-4DF3-40C1-96A0-948CF5939861}" type="parTrans" cxnId="{DFF62770-945F-48E9-ACC8-218E0F4EB3A0}">
      <dgm:prSet/>
      <dgm:spPr/>
      <dgm:t>
        <a:bodyPr/>
        <a:lstStyle/>
        <a:p>
          <a:endParaRPr lang="ru-RU"/>
        </a:p>
      </dgm:t>
    </dgm:pt>
    <dgm:pt modelId="{A74BFFCE-E69A-4661-97DF-751DA5A6B399}" type="sibTrans" cxnId="{DFF62770-945F-48E9-ACC8-218E0F4EB3A0}">
      <dgm:prSet/>
      <dgm:spPr/>
      <dgm:t>
        <a:bodyPr/>
        <a:lstStyle/>
        <a:p>
          <a:endParaRPr lang="ru-RU"/>
        </a:p>
      </dgm:t>
    </dgm:pt>
    <dgm:pt modelId="{941902F0-4A2D-413D-8104-659FB94D94C7}" type="pres">
      <dgm:prSet presAssocID="{8BF5ED2E-C240-4085-9763-E8C49450B5BB}" presName="hierChild1" presStyleCnt="0">
        <dgm:presLayoutVars>
          <dgm:chPref val="1"/>
          <dgm:dir/>
          <dgm:animOne val="branch"/>
          <dgm:animLvl val="lvl"/>
          <dgm:resizeHandles/>
        </dgm:presLayoutVars>
      </dgm:prSet>
      <dgm:spPr/>
    </dgm:pt>
    <dgm:pt modelId="{6BEA7AA4-F752-47C6-A609-0600235A106E}" type="pres">
      <dgm:prSet presAssocID="{D218A591-670D-49F6-AF80-89A98760ACCB}" presName="hierRoot1" presStyleCnt="0"/>
      <dgm:spPr/>
    </dgm:pt>
    <dgm:pt modelId="{513F9EA8-F533-44A9-BDA7-22D5B2DADAFB}" type="pres">
      <dgm:prSet presAssocID="{D218A591-670D-49F6-AF80-89A98760ACCB}" presName="composite" presStyleCnt="0"/>
      <dgm:spPr/>
    </dgm:pt>
    <dgm:pt modelId="{2C6A98F9-0E15-425D-BAB4-379F3BD48016}" type="pres">
      <dgm:prSet presAssocID="{D218A591-670D-49F6-AF80-89A98760ACCB}" presName="background" presStyleLbl="node0" presStyleIdx="0" presStyleCnt="1"/>
      <dgm:spPr/>
    </dgm:pt>
    <dgm:pt modelId="{EA400AC3-72AA-4BC3-8E71-6D8F0FD1BAE4}" type="pres">
      <dgm:prSet presAssocID="{D218A591-670D-49F6-AF80-89A98760ACCB}" presName="text" presStyleLbl="fgAcc0" presStyleIdx="0" presStyleCnt="1">
        <dgm:presLayoutVars>
          <dgm:chPref val="3"/>
        </dgm:presLayoutVars>
      </dgm:prSet>
      <dgm:spPr/>
      <dgm:t>
        <a:bodyPr/>
        <a:lstStyle/>
        <a:p>
          <a:endParaRPr lang="ru-RU"/>
        </a:p>
      </dgm:t>
    </dgm:pt>
    <dgm:pt modelId="{116586AA-D26E-4CEB-9449-2EC0000BCE46}" type="pres">
      <dgm:prSet presAssocID="{D218A591-670D-49F6-AF80-89A98760ACCB}" presName="hierChild2" presStyleCnt="0"/>
      <dgm:spPr/>
    </dgm:pt>
    <dgm:pt modelId="{AFB3BA2A-5AA7-4B59-8FA0-C1ACF56B0452}" type="pres">
      <dgm:prSet presAssocID="{DB6DFEB7-1F71-4DE0-91FD-1388AE86FEBA}" presName="Name10" presStyleLbl="parChTrans1D2" presStyleIdx="0" presStyleCnt="8"/>
      <dgm:spPr/>
      <dgm:t>
        <a:bodyPr/>
        <a:lstStyle/>
        <a:p>
          <a:endParaRPr lang="ru-RU"/>
        </a:p>
      </dgm:t>
    </dgm:pt>
    <dgm:pt modelId="{21444C43-E816-41C9-8924-4C8E79FC27F9}" type="pres">
      <dgm:prSet presAssocID="{B8E831D2-1A5D-42CF-B1FA-99256C9A06E8}" presName="hierRoot2" presStyleCnt="0"/>
      <dgm:spPr/>
    </dgm:pt>
    <dgm:pt modelId="{1D1FC8CD-92B8-4B8C-97F8-3694CDB938E4}" type="pres">
      <dgm:prSet presAssocID="{B8E831D2-1A5D-42CF-B1FA-99256C9A06E8}" presName="composite2" presStyleCnt="0"/>
      <dgm:spPr/>
    </dgm:pt>
    <dgm:pt modelId="{0501CFA8-FDBD-4447-9F60-15B1BAD64497}" type="pres">
      <dgm:prSet presAssocID="{B8E831D2-1A5D-42CF-B1FA-99256C9A06E8}" presName="background2" presStyleLbl="node2" presStyleIdx="0" presStyleCnt="8"/>
      <dgm:spPr/>
    </dgm:pt>
    <dgm:pt modelId="{1815BFFC-828C-4977-B57F-C76F151BA5D2}" type="pres">
      <dgm:prSet presAssocID="{B8E831D2-1A5D-42CF-B1FA-99256C9A06E8}" presName="text2" presStyleLbl="fgAcc2" presStyleIdx="0" presStyleCnt="8">
        <dgm:presLayoutVars>
          <dgm:chPref val="3"/>
        </dgm:presLayoutVars>
      </dgm:prSet>
      <dgm:spPr/>
      <dgm:t>
        <a:bodyPr/>
        <a:lstStyle/>
        <a:p>
          <a:endParaRPr lang="ru-RU"/>
        </a:p>
      </dgm:t>
    </dgm:pt>
    <dgm:pt modelId="{F1D86CD4-9D46-46AD-9C96-F45E54E4D778}" type="pres">
      <dgm:prSet presAssocID="{B8E831D2-1A5D-42CF-B1FA-99256C9A06E8}" presName="hierChild3" presStyleCnt="0"/>
      <dgm:spPr/>
    </dgm:pt>
    <dgm:pt modelId="{A7D96866-3CFD-4C9E-ABA5-98F9A5641566}" type="pres">
      <dgm:prSet presAssocID="{D780C7D0-C998-428C-9051-0ACC0583B2FA}" presName="Name17" presStyleLbl="parChTrans1D3" presStyleIdx="0" presStyleCnt="2"/>
      <dgm:spPr/>
      <dgm:t>
        <a:bodyPr/>
        <a:lstStyle/>
        <a:p>
          <a:endParaRPr lang="ru-RU"/>
        </a:p>
      </dgm:t>
    </dgm:pt>
    <dgm:pt modelId="{CE8F372E-844F-46FC-A701-FD8162A1D58A}" type="pres">
      <dgm:prSet presAssocID="{F964AE2C-3AE6-4E24-A07E-E1F018002532}" presName="hierRoot3" presStyleCnt="0"/>
      <dgm:spPr/>
    </dgm:pt>
    <dgm:pt modelId="{E2863BF9-35EA-4FC0-9B3A-A869E117D3E2}" type="pres">
      <dgm:prSet presAssocID="{F964AE2C-3AE6-4E24-A07E-E1F018002532}" presName="composite3" presStyleCnt="0"/>
      <dgm:spPr/>
    </dgm:pt>
    <dgm:pt modelId="{5602B080-3C0B-4F01-B6AB-01AF842E763D}" type="pres">
      <dgm:prSet presAssocID="{F964AE2C-3AE6-4E24-A07E-E1F018002532}" presName="background3" presStyleLbl="node3" presStyleIdx="0" presStyleCnt="2"/>
      <dgm:spPr/>
    </dgm:pt>
    <dgm:pt modelId="{64F317A3-1EE9-4BDF-A197-77CCE8220CE4}" type="pres">
      <dgm:prSet presAssocID="{F964AE2C-3AE6-4E24-A07E-E1F018002532}" presName="text3" presStyleLbl="fgAcc3" presStyleIdx="0" presStyleCnt="2">
        <dgm:presLayoutVars>
          <dgm:chPref val="3"/>
        </dgm:presLayoutVars>
      </dgm:prSet>
      <dgm:spPr/>
      <dgm:t>
        <a:bodyPr/>
        <a:lstStyle/>
        <a:p>
          <a:endParaRPr lang="ru-RU"/>
        </a:p>
      </dgm:t>
    </dgm:pt>
    <dgm:pt modelId="{65D7A95D-962E-419D-9423-CBD28D6B9B69}" type="pres">
      <dgm:prSet presAssocID="{F964AE2C-3AE6-4E24-A07E-E1F018002532}" presName="hierChild4" presStyleCnt="0"/>
      <dgm:spPr/>
    </dgm:pt>
    <dgm:pt modelId="{ACF10018-8D49-4830-B643-2285FA738D6C}" type="pres">
      <dgm:prSet presAssocID="{6EBFA9C2-4064-4F89-B6D1-9C8E03D9A9A0}" presName="Name10" presStyleLbl="parChTrans1D2" presStyleIdx="1" presStyleCnt="8"/>
      <dgm:spPr/>
      <dgm:t>
        <a:bodyPr/>
        <a:lstStyle/>
        <a:p>
          <a:endParaRPr lang="ru-RU"/>
        </a:p>
      </dgm:t>
    </dgm:pt>
    <dgm:pt modelId="{BE0A204D-BA97-43EA-AF6F-4EA230072EBF}" type="pres">
      <dgm:prSet presAssocID="{872CEFEC-0DE5-44AF-98E6-588F097914CD}" presName="hierRoot2" presStyleCnt="0"/>
      <dgm:spPr/>
    </dgm:pt>
    <dgm:pt modelId="{650C95E9-D4A9-497A-868E-5FC0C09224AE}" type="pres">
      <dgm:prSet presAssocID="{872CEFEC-0DE5-44AF-98E6-588F097914CD}" presName="composite2" presStyleCnt="0"/>
      <dgm:spPr/>
    </dgm:pt>
    <dgm:pt modelId="{D2106EF5-AB01-4E8E-B0F2-D93C03D63D8F}" type="pres">
      <dgm:prSet presAssocID="{872CEFEC-0DE5-44AF-98E6-588F097914CD}" presName="background2" presStyleLbl="node2" presStyleIdx="1" presStyleCnt="8"/>
      <dgm:spPr/>
    </dgm:pt>
    <dgm:pt modelId="{415A5EF8-8C4E-46DB-B0E0-94CDC56E2BA8}" type="pres">
      <dgm:prSet presAssocID="{872CEFEC-0DE5-44AF-98E6-588F097914CD}" presName="text2" presStyleLbl="fgAcc2" presStyleIdx="1" presStyleCnt="8" custScaleY="249639">
        <dgm:presLayoutVars>
          <dgm:chPref val="3"/>
        </dgm:presLayoutVars>
      </dgm:prSet>
      <dgm:spPr/>
      <dgm:t>
        <a:bodyPr/>
        <a:lstStyle/>
        <a:p>
          <a:endParaRPr lang="ru-RU"/>
        </a:p>
      </dgm:t>
    </dgm:pt>
    <dgm:pt modelId="{EF8938D7-2414-412C-A359-2603EF4D7505}" type="pres">
      <dgm:prSet presAssocID="{872CEFEC-0DE5-44AF-98E6-588F097914CD}" presName="hierChild3" presStyleCnt="0"/>
      <dgm:spPr/>
    </dgm:pt>
    <dgm:pt modelId="{A7E11048-1789-4658-9902-FEB01AF1E5E1}" type="pres">
      <dgm:prSet presAssocID="{8760B45B-4DF3-40C1-96A0-948CF5939861}" presName="Name10" presStyleLbl="parChTrans1D2" presStyleIdx="2" presStyleCnt="8"/>
      <dgm:spPr/>
      <dgm:t>
        <a:bodyPr/>
        <a:lstStyle/>
        <a:p>
          <a:endParaRPr lang="ru-RU"/>
        </a:p>
      </dgm:t>
    </dgm:pt>
    <dgm:pt modelId="{EC9222A1-4E34-4F0A-9542-0E6240ACFF50}" type="pres">
      <dgm:prSet presAssocID="{6787D43A-9810-4829-A688-D564595E8822}" presName="hierRoot2" presStyleCnt="0"/>
      <dgm:spPr/>
    </dgm:pt>
    <dgm:pt modelId="{D6FA0AAA-3B3C-41B0-AACC-CAEFE999FBBD}" type="pres">
      <dgm:prSet presAssocID="{6787D43A-9810-4829-A688-D564595E8822}" presName="composite2" presStyleCnt="0"/>
      <dgm:spPr/>
    </dgm:pt>
    <dgm:pt modelId="{0D654464-C306-42C4-AC40-5A5C07FA36CA}" type="pres">
      <dgm:prSet presAssocID="{6787D43A-9810-4829-A688-D564595E8822}" presName="background2" presStyleLbl="node2" presStyleIdx="2" presStyleCnt="8"/>
      <dgm:spPr/>
    </dgm:pt>
    <dgm:pt modelId="{02BADD18-A9BD-47EB-A65C-960A52BE02DB}" type="pres">
      <dgm:prSet presAssocID="{6787D43A-9810-4829-A688-D564595E8822}" presName="text2" presStyleLbl="fgAcc2" presStyleIdx="2" presStyleCnt="8" custScaleY="246814">
        <dgm:presLayoutVars>
          <dgm:chPref val="3"/>
        </dgm:presLayoutVars>
      </dgm:prSet>
      <dgm:spPr/>
      <dgm:t>
        <a:bodyPr/>
        <a:lstStyle/>
        <a:p>
          <a:endParaRPr lang="ru-RU"/>
        </a:p>
      </dgm:t>
    </dgm:pt>
    <dgm:pt modelId="{AE2801B4-F04E-4B3F-AA13-5B0BA4C0D40E}" type="pres">
      <dgm:prSet presAssocID="{6787D43A-9810-4829-A688-D564595E8822}" presName="hierChild3" presStyleCnt="0"/>
      <dgm:spPr/>
    </dgm:pt>
    <dgm:pt modelId="{05891322-AB62-42B1-AB1B-A42BA5A30C69}" type="pres">
      <dgm:prSet presAssocID="{0BD21DBE-DD07-4CB0-9305-A320637DC188}" presName="Name10" presStyleLbl="parChTrans1D2" presStyleIdx="3" presStyleCnt="8"/>
      <dgm:spPr/>
      <dgm:t>
        <a:bodyPr/>
        <a:lstStyle/>
        <a:p>
          <a:endParaRPr lang="ru-RU"/>
        </a:p>
      </dgm:t>
    </dgm:pt>
    <dgm:pt modelId="{1A576B7D-8799-4B7E-87A4-20543777445A}" type="pres">
      <dgm:prSet presAssocID="{0478FA21-BBB3-4305-B420-AE78BAD0219D}" presName="hierRoot2" presStyleCnt="0"/>
      <dgm:spPr/>
    </dgm:pt>
    <dgm:pt modelId="{17ED0D89-933D-4DAB-AAE4-4EE0BB8A7F00}" type="pres">
      <dgm:prSet presAssocID="{0478FA21-BBB3-4305-B420-AE78BAD0219D}" presName="composite2" presStyleCnt="0"/>
      <dgm:spPr/>
    </dgm:pt>
    <dgm:pt modelId="{20CA116C-D05B-4E0D-8A4C-9417B2AD10A2}" type="pres">
      <dgm:prSet presAssocID="{0478FA21-BBB3-4305-B420-AE78BAD0219D}" presName="background2" presStyleLbl="node2" presStyleIdx="3" presStyleCnt="8"/>
      <dgm:spPr/>
    </dgm:pt>
    <dgm:pt modelId="{69439792-7F07-4866-B952-36DA380FD508}" type="pres">
      <dgm:prSet presAssocID="{0478FA21-BBB3-4305-B420-AE78BAD0219D}" presName="text2" presStyleLbl="fgAcc2" presStyleIdx="3" presStyleCnt="8">
        <dgm:presLayoutVars>
          <dgm:chPref val="3"/>
        </dgm:presLayoutVars>
      </dgm:prSet>
      <dgm:spPr/>
      <dgm:t>
        <a:bodyPr/>
        <a:lstStyle/>
        <a:p>
          <a:endParaRPr lang="ru-RU"/>
        </a:p>
      </dgm:t>
    </dgm:pt>
    <dgm:pt modelId="{C8DBB4DD-396D-498F-8624-96B3D1D70403}" type="pres">
      <dgm:prSet presAssocID="{0478FA21-BBB3-4305-B420-AE78BAD0219D}" presName="hierChild3" presStyleCnt="0"/>
      <dgm:spPr/>
    </dgm:pt>
    <dgm:pt modelId="{9F8F2EE6-93AD-4CA7-82E8-4CBA2ADBE4F9}" type="pres">
      <dgm:prSet presAssocID="{6E832601-2714-43F7-B6A6-82FA4EA6EBDB}" presName="Name10" presStyleLbl="parChTrans1D2" presStyleIdx="4" presStyleCnt="8"/>
      <dgm:spPr/>
      <dgm:t>
        <a:bodyPr/>
        <a:lstStyle/>
        <a:p>
          <a:endParaRPr lang="ru-RU"/>
        </a:p>
      </dgm:t>
    </dgm:pt>
    <dgm:pt modelId="{56910D75-1D07-4EDD-A017-042DE9F366C7}" type="pres">
      <dgm:prSet presAssocID="{473DDFFB-9C75-453B-AD29-EA0C7ECFE1B8}" presName="hierRoot2" presStyleCnt="0"/>
      <dgm:spPr/>
    </dgm:pt>
    <dgm:pt modelId="{683697AE-2C9B-4625-A2BA-7CDC14A22235}" type="pres">
      <dgm:prSet presAssocID="{473DDFFB-9C75-453B-AD29-EA0C7ECFE1B8}" presName="composite2" presStyleCnt="0"/>
      <dgm:spPr/>
    </dgm:pt>
    <dgm:pt modelId="{86C2FBAB-ED5A-4021-9DA7-ADD05980C578}" type="pres">
      <dgm:prSet presAssocID="{473DDFFB-9C75-453B-AD29-EA0C7ECFE1B8}" presName="background2" presStyleLbl="node2" presStyleIdx="4" presStyleCnt="8"/>
      <dgm:spPr/>
    </dgm:pt>
    <dgm:pt modelId="{27ACD41D-090B-4787-9289-49161890C976}" type="pres">
      <dgm:prSet presAssocID="{473DDFFB-9C75-453B-AD29-EA0C7ECFE1B8}" presName="text2" presStyleLbl="fgAcc2" presStyleIdx="4" presStyleCnt="8">
        <dgm:presLayoutVars>
          <dgm:chPref val="3"/>
        </dgm:presLayoutVars>
      </dgm:prSet>
      <dgm:spPr/>
      <dgm:t>
        <a:bodyPr/>
        <a:lstStyle/>
        <a:p>
          <a:endParaRPr lang="ru-RU"/>
        </a:p>
      </dgm:t>
    </dgm:pt>
    <dgm:pt modelId="{39D2957A-6958-4335-9111-2D4694228007}" type="pres">
      <dgm:prSet presAssocID="{473DDFFB-9C75-453B-AD29-EA0C7ECFE1B8}" presName="hierChild3" presStyleCnt="0"/>
      <dgm:spPr/>
    </dgm:pt>
    <dgm:pt modelId="{619333A2-8609-46CE-9F3D-B34937BC3264}" type="pres">
      <dgm:prSet presAssocID="{8F4F9EBB-6AA2-4B1A-8BE0-863B7E9E04E3}" presName="Name17" presStyleLbl="parChTrans1D3" presStyleIdx="1" presStyleCnt="2"/>
      <dgm:spPr/>
      <dgm:t>
        <a:bodyPr/>
        <a:lstStyle/>
        <a:p>
          <a:endParaRPr lang="ru-RU"/>
        </a:p>
      </dgm:t>
    </dgm:pt>
    <dgm:pt modelId="{A20D16EB-72FD-4CC6-9838-28619A6EDF04}" type="pres">
      <dgm:prSet presAssocID="{B23E64AD-8FF8-4A73-B8D7-FCEF29759DBC}" presName="hierRoot3" presStyleCnt="0"/>
      <dgm:spPr/>
    </dgm:pt>
    <dgm:pt modelId="{436DD5AD-EB70-483D-960A-F0019DD6B9EC}" type="pres">
      <dgm:prSet presAssocID="{B23E64AD-8FF8-4A73-B8D7-FCEF29759DBC}" presName="composite3" presStyleCnt="0"/>
      <dgm:spPr/>
    </dgm:pt>
    <dgm:pt modelId="{91D63D8A-386A-4B72-86CB-345EB3E445FC}" type="pres">
      <dgm:prSet presAssocID="{B23E64AD-8FF8-4A73-B8D7-FCEF29759DBC}" presName="background3" presStyleLbl="node3" presStyleIdx="1" presStyleCnt="2"/>
      <dgm:spPr/>
    </dgm:pt>
    <dgm:pt modelId="{525F3343-6C44-4FD4-B6F6-E3BD020FDD28}" type="pres">
      <dgm:prSet presAssocID="{B23E64AD-8FF8-4A73-B8D7-FCEF29759DBC}" presName="text3" presStyleLbl="fgAcc3" presStyleIdx="1" presStyleCnt="2">
        <dgm:presLayoutVars>
          <dgm:chPref val="3"/>
        </dgm:presLayoutVars>
      </dgm:prSet>
      <dgm:spPr/>
      <dgm:t>
        <a:bodyPr/>
        <a:lstStyle/>
        <a:p>
          <a:endParaRPr lang="ru-RU"/>
        </a:p>
      </dgm:t>
    </dgm:pt>
    <dgm:pt modelId="{75C73E62-9CD3-429A-8280-A234F42F452B}" type="pres">
      <dgm:prSet presAssocID="{B23E64AD-8FF8-4A73-B8D7-FCEF29759DBC}" presName="hierChild4" presStyleCnt="0"/>
      <dgm:spPr/>
    </dgm:pt>
    <dgm:pt modelId="{6B130371-7965-41CB-AEDE-382E22F8367B}" type="pres">
      <dgm:prSet presAssocID="{83DE4266-9A94-499F-8116-DE9BD86951A5}" presName="Name10" presStyleLbl="parChTrans1D2" presStyleIdx="5" presStyleCnt="8"/>
      <dgm:spPr/>
      <dgm:t>
        <a:bodyPr/>
        <a:lstStyle/>
        <a:p>
          <a:endParaRPr lang="ru-RU"/>
        </a:p>
      </dgm:t>
    </dgm:pt>
    <dgm:pt modelId="{B59D131F-A9C6-4918-9E99-E47A284530B1}" type="pres">
      <dgm:prSet presAssocID="{D79E13BB-43DE-4FB8-B9EB-0C6A809D7F96}" presName="hierRoot2" presStyleCnt="0"/>
      <dgm:spPr/>
    </dgm:pt>
    <dgm:pt modelId="{CDF088A2-BDFD-4E18-B3D3-2C39053D106F}" type="pres">
      <dgm:prSet presAssocID="{D79E13BB-43DE-4FB8-B9EB-0C6A809D7F96}" presName="composite2" presStyleCnt="0"/>
      <dgm:spPr/>
    </dgm:pt>
    <dgm:pt modelId="{2921960B-DE4C-42E9-AE44-7C85E1343B52}" type="pres">
      <dgm:prSet presAssocID="{D79E13BB-43DE-4FB8-B9EB-0C6A809D7F96}" presName="background2" presStyleLbl="node2" presStyleIdx="5" presStyleCnt="8"/>
      <dgm:spPr/>
    </dgm:pt>
    <dgm:pt modelId="{53ADE7A6-6071-4250-88B6-6C47667CFF40}" type="pres">
      <dgm:prSet presAssocID="{D79E13BB-43DE-4FB8-B9EB-0C6A809D7F96}" presName="text2" presStyleLbl="fgAcc2" presStyleIdx="5" presStyleCnt="8">
        <dgm:presLayoutVars>
          <dgm:chPref val="3"/>
        </dgm:presLayoutVars>
      </dgm:prSet>
      <dgm:spPr/>
      <dgm:t>
        <a:bodyPr/>
        <a:lstStyle/>
        <a:p>
          <a:endParaRPr lang="ru-RU"/>
        </a:p>
      </dgm:t>
    </dgm:pt>
    <dgm:pt modelId="{D42B5165-35CC-4A7E-B469-08600EBCA833}" type="pres">
      <dgm:prSet presAssocID="{D79E13BB-43DE-4FB8-B9EB-0C6A809D7F96}" presName="hierChild3" presStyleCnt="0"/>
      <dgm:spPr/>
    </dgm:pt>
    <dgm:pt modelId="{83AE25BF-2835-4DC4-8F20-054CFBC7D9FC}" type="pres">
      <dgm:prSet presAssocID="{CD09B7AC-8CC9-4821-9C05-BDF5CE5E7BB1}" presName="Name10" presStyleLbl="parChTrans1D2" presStyleIdx="6" presStyleCnt="8"/>
      <dgm:spPr/>
      <dgm:t>
        <a:bodyPr/>
        <a:lstStyle/>
        <a:p>
          <a:endParaRPr lang="ru-RU"/>
        </a:p>
      </dgm:t>
    </dgm:pt>
    <dgm:pt modelId="{9FDFCEAE-7B68-40B8-8E8A-5F0C39E670E5}" type="pres">
      <dgm:prSet presAssocID="{8B2C3A8D-EEAF-41CC-847A-4B18474CF587}" presName="hierRoot2" presStyleCnt="0"/>
      <dgm:spPr/>
    </dgm:pt>
    <dgm:pt modelId="{1B800076-109B-424C-AE89-C6133675C4D1}" type="pres">
      <dgm:prSet presAssocID="{8B2C3A8D-EEAF-41CC-847A-4B18474CF587}" presName="composite2" presStyleCnt="0"/>
      <dgm:spPr/>
    </dgm:pt>
    <dgm:pt modelId="{DE6FBC79-AA4D-496B-87F8-C4590A2B5EF1}" type="pres">
      <dgm:prSet presAssocID="{8B2C3A8D-EEAF-41CC-847A-4B18474CF587}" presName="background2" presStyleLbl="node2" presStyleIdx="6" presStyleCnt="8"/>
      <dgm:spPr/>
    </dgm:pt>
    <dgm:pt modelId="{35164593-D6A0-44D6-AAA0-67CCA4187E59}" type="pres">
      <dgm:prSet presAssocID="{8B2C3A8D-EEAF-41CC-847A-4B18474CF587}" presName="text2" presStyleLbl="fgAcc2" presStyleIdx="6" presStyleCnt="8">
        <dgm:presLayoutVars>
          <dgm:chPref val="3"/>
        </dgm:presLayoutVars>
      </dgm:prSet>
      <dgm:spPr/>
      <dgm:t>
        <a:bodyPr/>
        <a:lstStyle/>
        <a:p>
          <a:endParaRPr lang="ru-RU"/>
        </a:p>
      </dgm:t>
    </dgm:pt>
    <dgm:pt modelId="{08FF1186-BAC1-4857-AA83-404EB3A1C12F}" type="pres">
      <dgm:prSet presAssocID="{8B2C3A8D-EEAF-41CC-847A-4B18474CF587}" presName="hierChild3" presStyleCnt="0"/>
      <dgm:spPr/>
    </dgm:pt>
    <dgm:pt modelId="{1CC4F84A-A885-4089-AC08-44D910E2EFC8}" type="pres">
      <dgm:prSet presAssocID="{A8167D3F-971B-413E-B106-34624F0357F9}" presName="Name10" presStyleLbl="parChTrans1D2" presStyleIdx="7" presStyleCnt="8"/>
      <dgm:spPr/>
      <dgm:t>
        <a:bodyPr/>
        <a:lstStyle/>
        <a:p>
          <a:endParaRPr lang="ru-RU"/>
        </a:p>
      </dgm:t>
    </dgm:pt>
    <dgm:pt modelId="{702412BE-5687-4753-BB4B-76C9F32DA496}" type="pres">
      <dgm:prSet presAssocID="{0AA9DBA9-C01E-4CE0-9E1A-324671641F0F}" presName="hierRoot2" presStyleCnt="0"/>
      <dgm:spPr/>
    </dgm:pt>
    <dgm:pt modelId="{EC7BBAA1-BB78-4921-80E5-84A38F7D6262}" type="pres">
      <dgm:prSet presAssocID="{0AA9DBA9-C01E-4CE0-9E1A-324671641F0F}" presName="composite2" presStyleCnt="0"/>
      <dgm:spPr/>
    </dgm:pt>
    <dgm:pt modelId="{8129F371-27B8-4FD2-BADE-7155AA5F046B}" type="pres">
      <dgm:prSet presAssocID="{0AA9DBA9-C01E-4CE0-9E1A-324671641F0F}" presName="background2" presStyleLbl="node2" presStyleIdx="7" presStyleCnt="8"/>
      <dgm:spPr/>
    </dgm:pt>
    <dgm:pt modelId="{DE05D25B-BA7D-4B23-8827-87D0940EA117}" type="pres">
      <dgm:prSet presAssocID="{0AA9DBA9-C01E-4CE0-9E1A-324671641F0F}" presName="text2" presStyleLbl="fgAcc2" presStyleIdx="7" presStyleCnt="8">
        <dgm:presLayoutVars>
          <dgm:chPref val="3"/>
        </dgm:presLayoutVars>
      </dgm:prSet>
      <dgm:spPr/>
      <dgm:t>
        <a:bodyPr/>
        <a:lstStyle/>
        <a:p>
          <a:endParaRPr lang="ru-RU"/>
        </a:p>
      </dgm:t>
    </dgm:pt>
    <dgm:pt modelId="{13BA1051-DDEF-4A2C-A42B-49A55F21003E}" type="pres">
      <dgm:prSet presAssocID="{0AA9DBA9-C01E-4CE0-9E1A-324671641F0F}" presName="hierChild3" presStyleCnt="0"/>
      <dgm:spPr/>
    </dgm:pt>
  </dgm:ptLst>
  <dgm:cxnLst>
    <dgm:cxn modelId="{AC68A313-9484-4F54-BA72-0F06E2AC0946}" type="presOf" srcId="{8F4F9EBB-6AA2-4B1A-8BE0-863B7E9E04E3}" destId="{619333A2-8609-46CE-9F3D-B34937BC3264}" srcOrd="0" destOrd="0" presId="urn:microsoft.com/office/officeart/2005/8/layout/hierarchy1"/>
    <dgm:cxn modelId="{3304085D-9989-4808-BA76-7EA4F955CCC6}" type="presOf" srcId="{8BF5ED2E-C240-4085-9763-E8C49450B5BB}" destId="{941902F0-4A2D-413D-8104-659FB94D94C7}" srcOrd="0" destOrd="0" presId="urn:microsoft.com/office/officeart/2005/8/layout/hierarchy1"/>
    <dgm:cxn modelId="{641D9783-0833-47C5-9A2E-E0C271E3FFA7}" srcId="{D218A591-670D-49F6-AF80-89A98760ACCB}" destId="{0478FA21-BBB3-4305-B420-AE78BAD0219D}" srcOrd="3" destOrd="0" parTransId="{0BD21DBE-DD07-4CB0-9305-A320637DC188}" sibTransId="{64D31807-C7D8-487C-B422-992C61F51099}"/>
    <dgm:cxn modelId="{C180E32E-EC89-42C2-AD7E-64EB7C9868FC}" type="presOf" srcId="{B8E831D2-1A5D-42CF-B1FA-99256C9A06E8}" destId="{1815BFFC-828C-4977-B57F-C76F151BA5D2}" srcOrd="0" destOrd="0" presId="urn:microsoft.com/office/officeart/2005/8/layout/hierarchy1"/>
    <dgm:cxn modelId="{6BCE6FA4-C11A-4B3B-93F2-311C680BF1C3}" type="presOf" srcId="{6787D43A-9810-4829-A688-D564595E8822}" destId="{02BADD18-A9BD-47EB-A65C-960A52BE02DB}" srcOrd="0" destOrd="0" presId="urn:microsoft.com/office/officeart/2005/8/layout/hierarchy1"/>
    <dgm:cxn modelId="{A983FC27-EF52-4E1F-A7B6-DF6556C20FE7}" type="presOf" srcId="{D79E13BB-43DE-4FB8-B9EB-0C6A809D7F96}" destId="{53ADE7A6-6071-4250-88B6-6C47667CFF40}" srcOrd="0" destOrd="0" presId="urn:microsoft.com/office/officeart/2005/8/layout/hierarchy1"/>
    <dgm:cxn modelId="{AAC2CBCF-2ADE-4788-95D1-A95CA0866965}" srcId="{D218A591-670D-49F6-AF80-89A98760ACCB}" destId="{0AA9DBA9-C01E-4CE0-9E1A-324671641F0F}" srcOrd="7" destOrd="0" parTransId="{A8167D3F-971B-413E-B106-34624F0357F9}" sibTransId="{5258E5FA-C625-4BF2-937B-DB834FC29A91}"/>
    <dgm:cxn modelId="{13EC52F3-6669-4DB1-8DAF-D4D6814527D0}" srcId="{D218A591-670D-49F6-AF80-89A98760ACCB}" destId="{8B2C3A8D-EEAF-41CC-847A-4B18474CF587}" srcOrd="6" destOrd="0" parTransId="{CD09B7AC-8CC9-4821-9C05-BDF5CE5E7BB1}" sibTransId="{612DB75D-95DF-4B36-AF2C-889C5FC39B05}"/>
    <dgm:cxn modelId="{3A55315E-09F5-4E36-86AE-48FAFAABB0AD}" type="presOf" srcId="{8B2C3A8D-EEAF-41CC-847A-4B18474CF587}" destId="{35164593-D6A0-44D6-AAA0-67CCA4187E59}" srcOrd="0" destOrd="0" presId="urn:microsoft.com/office/officeart/2005/8/layout/hierarchy1"/>
    <dgm:cxn modelId="{FD8C05F7-3ECC-472A-8C00-9B744DF9553F}" type="presOf" srcId="{0BD21DBE-DD07-4CB0-9305-A320637DC188}" destId="{05891322-AB62-42B1-AB1B-A42BA5A30C69}" srcOrd="0" destOrd="0" presId="urn:microsoft.com/office/officeart/2005/8/layout/hierarchy1"/>
    <dgm:cxn modelId="{730F5CCF-AE34-47BF-8726-43EB87256FE2}" srcId="{D218A591-670D-49F6-AF80-89A98760ACCB}" destId="{B8E831D2-1A5D-42CF-B1FA-99256C9A06E8}" srcOrd="0" destOrd="0" parTransId="{DB6DFEB7-1F71-4DE0-91FD-1388AE86FEBA}" sibTransId="{F9C969D0-0181-4479-8C71-3F4FB192FE42}"/>
    <dgm:cxn modelId="{25DA17AD-037B-46B6-96D9-CE362FA65DD0}" type="presOf" srcId="{D218A591-670D-49F6-AF80-89A98760ACCB}" destId="{EA400AC3-72AA-4BC3-8E71-6D8F0FD1BAE4}" srcOrd="0" destOrd="0" presId="urn:microsoft.com/office/officeart/2005/8/layout/hierarchy1"/>
    <dgm:cxn modelId="{F74B3423-2D5E-4328-A85C-23C32BC2C979}" srcId="{B8E831D2-1A5D-42CF-B1FA-99256C9A06E8}" destId="{F964AE2C-3AE6-4E24-A07E-E1F018002532}" srcOrd="0" destOrd="0" parTransId="{D780C7D0-C998-428C-9051-0ACC0583B2FA}" sibTransId="{8DD97500-4817-4153-97A3-373E3E9EE7C3}"/>
    <dgm:cxn modelId="{2A2E0E56-E435-48DC-B26E-73050815623E}" type="presOf" srcId="{CD09B7AC-8CC9-4821-9C05-BDF5CE5E7BB1}" destId="{83AE25BF-2835-4DC4-8F20-054CFBC7D9FC}" srcOrd="0" destOrd="0" presId="urn:microsoft.com/office/officeart/2005/8/layout/hierarchy1"/>
    <dgm:cxn modelId="{C23EF304-76F5-4C82-A754-ECD4DBB4E7DC}" type="presOf" srcId="{A8167D3F-971B-413E-B106-34624F0357F9}" destId="{1CC4F84A-A885-4089-AC08-44D910E2EFC8}" srcOrd="0" destOrd="0" presId="urn:microsoft.com/office/officeart/2005/8/layout/hierarchy1"/>
    <dgm:cxn modelId="{517759F1-6F2F-4816-80B3-6674C46655B1}" type="presOf" srcId="{6E832601-2714-43F7-B6A6-82FA4EA6EBDB}" destId="{9F8F2EE6-93AD-4CA7-82E8-4CBA2ADBE4F9}" srcOrd="0" destOrd="0" presId="urn:microsoft.com/office/officeart/2005/8/layout/hierarchy1"/>
    <dgm:cxn modelId="{AB8F5069-AC8D-46D1-ADF8-3A123A3AE9A7}" srcId="{473DDFFB-9C75-453B-AD29-EA0C7ECFE1B8}" destId="{B23E64AD-8FF8-4A73-B8D7-FCEF29759DBC}" srcOrd="0" destOrd="0" parTransId="{8F4F9EBB-6AA2-4B1A-8BE0-863B7E9E04E3}" sibTransId="{C007820D-0BC5-4037-B2C8-0B4F9946AAFF}"/>
    <dgm:cxn modelId="{ACB7ACD1-1F83-4BF8-8CE0-849437132218}" type="presOf" srcId="{8760B45B-4DF3-40C1-96A0-948CF5939861}" destId="{A7E11048-1789-4658-9902-FEB01AF1E5E1}" srcOrd="0" destOrd="0" presId="urn:microsoft.com/office/officeart/2005/8/layout/hierarchy1"/>
    <dgm:cxn modelId="{8D02853F-6877-4C87-A1A4-AE845963DD48}" type="presOf" srcId="{0478FA21-BBB3-4305-B420-AE78BAD0219D}" destId="{69439792-7F07-4866-B952-36DA380FD508}" srcOrd="0" destOrd="0" presId="urn:microsoft.com/office/officeart/2005/8/layout/hierarchy1"/>
    <dgm:cxn modelId="{DFF62770-945F-48E9-ACC8-218E0F4EB3A0}" srcId="{D218A591-670D-49F6-AF80-89A98760ACCB}" destId="{6787D43A-9810-4829-A688-D564595E8822}" srcOrd="2" destOrd="0" parTransId="{8760B45B-4DF3-40C1-96A0-948CF5939861}" sibTransId="{A74BFFCE-E69A-4661-97DF-751DA5A6B399}"/>
    <dgm:cxn modelId="{24688F66-BB39-473E-A614-07D548B93A8C}" type="presOf" srcId="{DB6DFEB7-1F71-4DE0-91FD-1388AE86FEBA}" destId="{AFB3BA2A-5AA7-4B59-8FA0-C1ACF56B0452}" srcOrd="0" destOrd="0" presId="urn:microsoft.com/office/officeart/2005/8/layout/hierarchy1"/>
    <dgm:cxn modelId="{FF4662F3-A5E8-4494-ABC6-0BEC32BBB5E0}" type="presOf" srcId="{83DE4266-9A94-499F-8116-DE9BD86951A5}" destId="{6B130371-7965-41CB-AEDE-382E22F8367B}" srcOrd="0" destOrd="0" presId="urn:microsoft.com/office/officeart/2005/8/layout/hierarchy1"/>
    <dgm:cxn modelId="{4E5E1BC2-46C6-4FC3-BE58-F6A8F263DB19}" srcId="{D218A591-670D-49F6-AF80-89A98760ACCB}" destId="{473DDFFB-9C75-453B-AD29-EA0C7ECFE1B8}" srcOrd="4" destOrd="0" parTransId="{6E832601-2714-43F7-B6A6-82FA4EA6EBDB}" sibTransId="{52E3C6B4-27F1-4485-BC87-F08907438572}"/>
    <dgm:cxn modelId="{68227042-1A1D-4D3F-AA9A-DB854BDB8D40}" type="presOf" srcId="{473DDFFB-9C75-453B-AD29-EA0C7ECFE1B8}" destId="{27ACD41D-090B-4787-9289-49161890C976}" srcOrd="0" destOrd="0" presId="urn:microsoft.com/office/officeart/2005/8/layout/hierarchy1"/>
    <dgm:cxn modelId="{5F4E7A9E-6477-475D-8C32-60EF2ECE3DF1}" type="presOf" srcId="{B23E64AD-8FF8-4A73-B8D7-FCEF29759DBC}" destId="{525F3343-6C44-4FD4-B6F6-E3BD020FDD28}" srcOrd="0" destOrd="0" presId="urn:microsoft.com/office/officeart/2005/8/layout/hierarchy1"/>
    <dgm:cxn modelId="{06E5DD90-0E8B-45B7-9D7A-BDCB053A0904}" type="presOf" srcId="{0AA9DBA9-C01E-4CE0-9E1A-324671641F0F}" destId="{DE05D25B-BA7D-4B23-8827-87D0940EA117}" srcOrd="0" destOrd="0" presId="urn:microsoft.com/office/officeart/2005/8/layout/hierarchy1"/>
    <dgm:cxn modelId="{70F3393B-C144-4A69-B680-9B89A616D1D2}" type="presOf" srcId="{872CEFEC-0DE5-44AF-98E6-588F097914CD}" destId="{415A5EF8-8C4E-46DB-B0E0-94CDC56E2BA8}" srcOrd="0" destOrd="0" presId="urn:microsoft.com/office/officeart/2005/8/layout/hierarchy1"/>
    <dgm:cxn modelId="{267F2E50-1C20-473A-B04F-5D6C4ECBDD86}" type="presOf" srcId="{D780C7D0-C998-428C-9051-0ACC0583B2FA}" destId="{A7D96866-3CFD-4C9E-ABA5-98F9A5641566}" srcOrd="0" destOrd="0" presId="urn:microsoft.com/office/officeart/2005/8/layout/hierarchy1"/>
    <dgm:cxn modelId="{E40298A3-ED51-4592-80D2-8866AF2269CC}" srcId="{D218A591-670D-49F6-AF80-89A98760ACCB}" destId="{872CEFEC-0DE5-44AF-98E6-588F097914CD}" srcOrd="1" destOrd="0" parTransId="{6EBFA9C2-4064-4F89-B6D1-9C8E03D9A9A0}" sibTransId="{D4894AF4-07E7-4EA1-A3FA-C066C5F1616B}"/>
    <dgm:cxn modelId="{425D35D2-80BC-4BFE-85EB-98714CFA32DF}" srcId="{D218A591-670D-49F6-AF80-89A98760ACCB}" destId="{D79E13BB-43DE-4FB8-B9EB-0C6A809D7F96}" srcOrd="5" destOrd="0" parTransId="{83DE4266-9A94-499F-8116-DE9BD86951A5}" sibTransId="{485638AF-253E-46DC-B1AE-6F247A7F5C3D}"/>
    <dgm:cxn modelId="{E6FED524-0BC0-4CA8-82B2-A09691E941A6}" srcId="{8BF5ED2E-C240-4085-9763-E8C49450B5BB}" destId="{D218A591-670D-49F6-AF80-89A98760ACCB}" srcOrd="0" destOrd="0" parTransId="{206DD9D9-A0B1-4C40-A193-4B1373DAA790}" sibTransId="{6A4D996E-D02B-411D-8803-69CCE548BA0D}"/>
    <dgm:cxn modelId="{99E73159-4294-42A7-B5C5-845B1A95E4B0}" type="presOf" srcId="{F964AE2C-3AE6-4E24-A07E-E1F018002532}" destId="{64F317A3-1EE9-4BDF-A197-77CCE8220CE4}" srcOrd="0" destOrd="0" presId="urn:microsoft.com/office/officeart/2005/8/layout/hierarchy1"/>
    <dgm:cxn modelId="{855329BE-9ECC-470F-BDC3-A9F2C21F9811}" type="presOf" srcId="{6EBFA9C2-4064-4F89-B6D1-9C8E03D9A9A0}" destId="{ACF10018-8D49-4830-B643-2285FA738D6C}" srcOrd="0" destOrd="0" presId="urn:microsoft.com/office/officeart/2005/8/layout/hierarchy1"/>
    <dgm:cxn modelId="{2A57BB0E-9A32-4F88-A9A0-FCF64D479272}" type="presParOf" srcId="{941902F0-4A2D-413D-8104-659FB94D94C7}" destId="{6BEA7AA4-F752-47C6-A609-0600235A106E}" srcOrd="0" destOrd="0" presId="urn:microsoft.com/office/officeart/2005/8/layout/hierarchy1"/>
    <dgm:cxn modelId="{25CDD6D9-7D07-4450-83CB-D2B59B45C11A}" type="presParOf" srcId="{6BEA7AA4-F752-47C6-A609-0600235A106E}" destId="{513F9EA8-F533-44A9-BDA7-22D5B2DADAFB}" srcOrd="0" destOrd="0" presId="urn:microsoft.com/office/officeart/2005/8/layout/hierarchy1"/>
    <dgm:cxn modelId="{DA02F40B-F0EB-44A6-9351-EEE1EE654FAA}" type="presParOf" srcId="{513F9EA8-F533-44A9-BDA7-22D5B2DADAFB}" destId="{2C6A98F9-0E15-425D-BAB4-379F3BD48016}" srcOrd="0" destOrd="0" presId="urn:microsoft.com/office/officeart/2005/8/layout/hierarchy1"/>
    <dgm:cxn modelId="{714CB589-7561-4058-A311-EE4EB519AB61}" type="presParOf" srcId="{513F9EA8-F533-44A9-BDA7-22D5B2DADAFB}" destId="{EA400AC3-72AA-4BC3-8E71-6D8F0FD1BAE4}" srcOrd="1" destOrd="0" presId="urn:microsoft.com/office/officeart/2005/8/layout/hierarchy1"/>
    <dgm:cxn modelId="{D68FBAE5-34E7-4438-A02D-D1148F8B7DE4}" type="presParOf" srcId="{6BEA7AA4-F752-47C6-A609-0600235A106E}" destId="{116586AA-D26E-4CEB-9449-2EC0000BCE46}" srcOrd="1" destOrd="0" presId="urn:microsoft.com/office/officeart/2005/8/layout/hierarchy1"/>
    <dgm:cxn modelId="{32B58769-D7E1-47C4-97B7-629175301C8D}" type="presParOf" srcId="{116586AA-D26E-4CEB-9449-2EC0000BCE46}" destId="{AFB3BA2A-5AA7-4B59-8FA0-C1ACF56B0452}" srcOrd="0" destOrd="0" presId="urn:microsoft.com/office/officeart/2005/8/layout/hierarchy1"/>
    <dgm:cxn modelId="{A2F04711-7B1E-4E37-BC8D-A20EBFB50492}" type="presParOf" srcId="{116586AA-D26E-4CEB-9449-2EC0000BCE46}" destId="{21444C43-E816-41C9-8924-4C8E79FC27F9}" srcOrd="1" destOrd="0" presId="urn:microsoft.com/office/officeart/2005/8/layout/hierarchy1"/>
    <dgm:cxn modelId="{31FF43AA-620B-412C-A7A6-5DA8B3480EC4}" type="presParOf" srcId="{21444C43-E816-41C9-8924-4C8E79FC27F9}" destId="{1D1FC8CD-92B8-4B8C-97F8-3694CDB938E4}" srcOrd="0" destOrd="0" presId="urn:microsoft.com/office/officeart/2005/8/layout/hierarchy1"/>
    <dgm:cxn modelId="{88CB2CEB-A0DF-4FE1-A564-7DB1E4146973}" type="presParOf" srcId="{1D1FC8CD-92B8-4B8C-97F8-3694CDB938E4}" destId="{0501CFA8-FDBD-4447-9F60-15B1BAD64497}" srcOrd="0" destOrd="0" presId="urn:microsoft.com/office/officeart/2005/8/layout/hierarchy1"/>
    <dgm:cxn modelId="{81A97F16-B461-468A-86F2-DBCB26ED6C5C}" type="presParOf" srcId="{1D1FC8CD-92B8-4B8C-97F8-3694CDB938E4}" destId="{1815BFFC-828C-4977-B57F-C76F151BA5D2}" srcOrd="1" destOrd="0" presId="urn:microsoft.com/office/officeart/2005/8/layout/hierarchy1"/>
    <dgm:cxn modelId="{D6A3FB05-1D96-47AA-A4B2-5E6A63F555E8}" type="presParOf" srcId="{21444C43-E816-41C9-8924-4C8E79FC27F9}" destId="{F1D86CD4-9D46-46AD-9C96-F45E54E4D778}" srcOrd="1" destOrd="0" presId="urn:microsoft.com/office/officeart/2005/8/layout/hierarchy1"/>
    <dgm:cxn modelId="{4AED0A3B-5CD4-4079-8DA4-921E509A721B}" type="presParOf" srcId="{F1D86CD4-9D46-46AD-9C96-F45E54E4D778}" destId="{A7D96866-3CFD-4C9E-ABA5-98F9A5641566}" srcOrd="0" destOrd="0" presId="urn:microsoft.com/office/officeart/2005/8/layout/hierarchy1"/>
    <dgm:cxn modelId="{583F82FE-BC02-4B17-85AF-82E5E39198C0}" type="presParOf" srcId="{F1D86CD4-9D46-46AD-9C96-F45E54E4D778}" destId="{CE8F372E-844F-46FC-A701-FD8162A1D58A}" srcOrd="1" destOrd="0" presId="urn:microsoft.com/office/officeart/2005/8/layout/hierarchy1"/>
    <dgm:cxn modelId="{15C56D54-936F-4B6F-8325-B0C1D3DC7D90}" type="presParOf" srcId="{CE8F372E-844F-46FC-A701-FD8162A1D58A}" destId="{E2863BF9-35EA-4FC0-9B3A-A869E117D3E2}" srcOrd="0" destOrd="0" presId="urn:microsoft.com/office/officeart/2005/8/layout/hierarchy1"/>
    <dgm:cxn modelId="{0B1B3F26-CA72-4009-87FC-F675FED705A3}" type="presParOf" srcId="{E2863BF9-35EA-4FC0-9B3A-A869E117D3E2}" destId="{5602B080-3C0B-4F01-B6AB-01AF842E763D}" srcOrd="0" destOrd="0" presId="urn:microsoft.com/office/officeart/2005/8/layout/hierarchy1"/>
    <dgm:cxn modelId="{B2220DD9-C14E-4C8F-9DA5-077F9608FC20}" type="presParOf" srcId="{E2863BF9-35EA-4FC0-9B3A-A869E117D3E2}" destId="{64F317A3-1EE9-4BDF-A197-77CCE8220CE4}" srcOrd="1" destOrd="0" presId="urn:microsoft.com/office/officeart/2005/8/layout/hierarchy1"/>
    <dgm:cxn modelId="{D8E10271-1D66-4B74-9EC1-13297345771A}" type="presParOf" srcId="{CE8F372E-844F-46FC-A701-FD8162A1D58A}" destId="{65D7A95D-962E-419D-9423-CBD28D6B9B69}" srcOrd="1" destOrd="0" presId="urn:microsoft.com/office/officeart/2005/8/layout/hierarchy1"/>
    <dgm:cxn modelId="{03F8C187-4021-41FF-AACE-31D09C821F32}" type="presParOf" srcId="{116586AA-D26E-4CEB-9449-2EC0000BCE46}" destId="{ACF10018-8D49-4830-B643-2285FA738D6C}" srcOrd="2" destOrd="0" presId="urn:microsoft.com/office/officeart/2005/8/layout/hierarchy1"/>
    <dgm:cxn modelId="{642FCDF3-FB29-4E47-B54C-F07E4CDCCD12}" type="presParOf" srcId="{116586AA-D26E-4CEB-9449-2EC0000BCE46}" destId="{BE0A204D-BA97-43EA-AF6F-4EA230072EBF}" srcOrd="3" destOrd="0" presId="urn:microsoft.com/office/officeart/2005/8/layout/hierarchy1"/>
    <dgm:cxn modelId="{9AE228A3-90E0-44FE-B84F-2EF1B4BC3A75}" type="presParOf" srcId="{BE0A204D-BA97-43EA-AF6F-4EA230072EBF}" destId="{650C95E9-D4A9-497A-868E-5FC0C09224AE}" srcOrd="0" destOrd="0" presId="urn:microsoft.com/office/officeart/2005/8/layout/hierarchy1"/>
    <dgm:cxn modelId="{7C3EFBA3-09D6-44D3-B12B-A6FD1465EF9F}" type="presParOf" srcId="{650C95E9-D4A9-497A-868E-5FC0C09224AE}" destId="{D2106EF5-AB01-4E8E-B0F2-D93C03D63D8F}" srcOrd="0" destOrd="0" presId="urn:microsoft.com/office/officeart/2005/8/layout/hierarchy1"/>
    <dgm:cxn modelId="{8EE7C6A0-092A-4CE4-B332-A07A3AB7ECDD}" type="presParOf" srcId="{650C95E9-D4A9-497A-868E-5FC0C09224AE}" destId="{415A5EF8-8C4E-46DB-B0E0-94CDC56E2BA8}" srcOrd="1" destOrd="0" presId="urn:microsoft.com/office/officeart/2005/8/layout/hierarchy1"/>
    <dgm:cxn modelId="{12456F62-403A-4822-B7F7-ECB56F7A81D0}" type="presParOf" srcId="{BE0A204D-BA97-43EA-AF6F-4EA230072EBF}" destId="{EF8938D7-2414-412C-A359-2603EF4D7505}" srcOrd="1" destOrd="0" presId="urn:microsoft.com/office/officeart/2005/8/layout/hierarchy1"/>
    <dgm:cxn modelId="{F9287D98-D1CE-4472-9109-C7240A5C0D74}" type="presParOf" srcId="{116586AA-D26E-4CEB-9449-2EC0000BCE46}" destId="{A7E11048-1789-4658-9902-FEB01AF1E5E1}" srcOrd="4" destOrd="0" presId="urn:microsoft.com/office/officeart/2005/8/layout/hierarchy1"/>
    <dgm:cxn modelId="{00EDBA78-8FB3-4BB1-9091-B4E6FBFD8502}" type="presParOf" srcId="{116586AA-D26E-4CEB-9449-2EC0000BCE46}" destId="{EC9222A1-4E34-4F0A-9542-0E6240ACFF50}" srcOrd="5" destOrd="0" presId="urn:microsoft.com/office/officeart/2005/8/layout/hierarchy1"/>
    <dgm:cxn modelId="{186C0F5E-787A-41FC-A32D-4E94B369179F}" type="presParOf" srcId="{EC9222A1-4E34-4F0A-9542-0E6240ACFF50}" destId="{D6FA0AAA-3B3C-41B0-AACC-CAEFE999FBBD}" srcOrd="0" destOrd="0" presId="urn:microsoft.com/office/officeart/2005/8/layout/hierarchy1"/>
    <dgm:cxn modelId="{8DAA1401-03AA-4DA9-A3E9-ED08A15929EB}" type="presParOf" srcId="{D6FA0AAA-3B3C-41B0-AACC-CAEFE999FBBD}" destId="{0D654464-C306-42C4-AC40-5A5C07FA36CA}" srcOrd="0" destOrd="0" presId="urn:microsoft.com/office/officeart/2005/8/layout/hierarchy1"/>
    <dgm:cxn modelId="{3ADA027E-9892-4ACC-8C98-DFB834517488}" type="presParOf" srcId="{D6FA0AAA-3B3C-41B0-AACC-CAEFE999FBBD}" destId="{02BADD18-A9BD-47EB-A65C-960A52BE02DB}" srcOrd="1" destOrd="0" presId="urn:microsoft.com/office/officeart/2005/8/layout/hierarchy1"/>
    <dgm:cxn modelId="{0FB0780C-13EA-49FC-A778-F01F1743101A}" type="presParOf" srcId="{EC9222A1-4E34-4F0A-9542-0E6240ACFF50}" destId="{AE2801B4-F04E-4B3F-AA13-5B0BA4C0D40E}" srcOrd="1" destOrd="0" presId="urn:microsoft.com/office/officeart/2005/8/layout/hierarchy1"/>
    <dgm:cxn modelId="{5ED5F89E-7138-425C-A3BF-1583D79B064C}" type="presParOf" srcId="{116586AA-D26E-4CEB-9449-2EC0000BCE46}" destId="{05891322-AB62-42B1-AB1B-A42BA5A30C69}" srcOrd="6" destOrd="0" presId="urn:microsoft.com/office/officeart/2005/8/layout/hierarchy1"/>
    <dgm:cxn modelId="{D7E053DB-234B-4ECC-8EAA-013934DEE286}" type="presParOf" srcId="{116586AA-D26E-4CEB-9449-2EC0000BCE46}" destId="{1A576B7D-8799-4B7E-87A4-20543777445A}" srcOrd="7" destOrd="0" presId="urn:microsoft.com/office/officeart/2005/8/layout/hierarchy1"/>
    <dgm:cxn modelId="{6458C8B2-9F0E-4B46-B84D-145E38585FD2}" type="presParOf" srcId="{1A576B7D-8799-4B7E-87A4-20543777445A}" destId="{17ED0D89-933D-4DAB-AAE4-4EE0BB8A7F00}" srcOrd="0" destOrd="0" presId="urn:microsoft.com/office/officeart/2005/8/layout/hierarchy1"/>
    <dgm:cxn modelId="{44E8B373-BBDB-445F-8761-23AC2B9C5045}" type="presParOf" srcId="{17ED0D89-933D-4DAB-AAE4-4EE0BB8A7F00}" destId="{20CA116C-D05B-4E0D-8A4C-9417B2AD10A2}" srcOrd="0" destOrd="0" presId="urn:microsoft.com/office/officeart/2005/8/layout/hierarchy1"/>
    <dgm:cxn modelId="{4478AB25-46A5-4B00-ADBF-D6A4EC443516}" type="presParOf" srcId="{17ED0D89-933D-4DAB-AAE4-4EE0BB8A7F00}" destId="{69439792-7F07-4866-B952-36DA380FD508}" srcOrd="1" destOrd="0" presId="urn:microsoft.com/office/officeart/2005/8/layout/hierarchy1"/>
    <dgm:cxn modelId="{FF12C92A-6605-496D-969F-CD299631C02F}" type="presParOf" srcId="{1A576B7D-8799-4B7E-87A4-20543777445A}" destId="{C8DBB4DD-396D-498F-8624-96B3D1D70403}" srcOrd="1" destOrd="0" presId="urn:microsoft.com/office/officeart/2005/8/layout/hierarchy1"/>
    <dgm:cxn modelId="{2737353C-146A-4075-8E55-8C35F62E6FB5}" type="presParOf" srcId="{116586AA-D26E-4CEB-9449-2EC0000BCE46}" destId="{9F8F2EE6-93AD-4CA7-82E8-4CBA2ADBE4F9}" srcOrd="8" destOrd="0" presId="urn:microsoft.com/office/officeart/2005/8/layout/hierarchy1"/>
    <dgm:cxn modelId="{C599D8A4-3447-4C3D-837F-2B8C3090924B}" type="presParOf" srcId="{116586AA-D26E-4CEB-9449-2EC0000BCE46}" destId="{56910D75-1D07-4EDD-A017-042DE9F366C7}" srcOrd="9" destOrd="0" presId="urn:microsoft.com/office/officeart/2005/8/layout/hierarchy1"/>
    <dgm:cxn modelId="{DF4B42A6-C8CD-4284-8F09-8AF354A16DA5}" type="presParOf" srcId="{56910D75-1D07-4EDD-A017-042DE9F366C7}" destId="{683697AE-2C9B-4625-A2BA-7CDC14A22235}" srcOrd="0" destOrd="0" presId="urn:microsoft.com/office/officeart/2005/8/layout/hierarchy1"/>
    <dgm:cxn modelId="{2B8AB3F4-C97E-44C2-8EBD-F19F4C20A449}" type="presParOf" srcId="{683697AE-2C9B-4625-A2BA-7CDC14A22235}" destId="{86C2FBAB-ED5A-4021-9DA7-ADD05980C578}" srcOrd="0" destOrd="0" presId="urn:microsoft.com/office/officeart/2005/8/layout/hierarchy1"/>
    <dgm:cxn modelId="{C33FEB62-36C1-4AB4-BE1C-D9FAABAD1AD8}" type="presParOf" srcId="{683697AE-2C9B-4625-A2BA-7CDC14A22235}" destId="{27ACD41D-090B-4787-9289-49161890C976}" srcOrd="1" destOrd="0" presId="urn:microsoft.com/office/officeart/2005/8/layout/hierarchy1"/>
    <dgm:cxn modelId="{9F619133-C4E0-44A5-AE9F-114267F22C9B}" type="presParOf" srcId="{56910D75-1D07-4EDD-A017-042DE9F366C7}" destId="{39D2957A-6958-4335-9111-2D4694228007}" srcOrd="1" destOrd="0" presId="urn:microsoft.com/office/officeart/2005/8/layout/hierarchy1"/>
    <dgm:cxn modelId="{4891B2D1-F4FE-47EF-A857-B5705DDB019C}" type="presParOf" srcId="{39D2957A-6958-4335-9111-2D4694228007}" destId="{619333A2-8609-46CE-9F3D-B34937BC3264}" srcOrd="0" destOrd="0" presId="urn:microsoft.com/office/officeart/2005/8/layout/hierarchy1"/>
    <dgm:cxn modelId="{2AD6C838-192A-47EF-8EAC-0353BBE0AB8A}" type="presParOf" srcId="{39D2957A-6958-4335-9111-2D4694228007}" destId="{A20D16EB-72FD-4CC6-9838-28619A6EDF04}" srcOrd="1" destOrd="0" presId="urn:microsoft.com/office/officeart/2005/8/layout/hierarchy1"/>
    <dgm:cxn modelId="{1117E0B0-98B8-4785-A1D1-E8AC8283B65F}" type="presParOf" srcId="{A20D16EB-72FD-4CC6-9838-28619A6EDF04}" destId="{436DD5AD-EB70-483D-960A-F0019DD6B9EC}" srcOrd="0" destOrd="0" presId="urn:microsoft.com/office/officeart/2005/8/layout/hierarchy1"/>
    <dgm:cxn modelId="{E83C6A09-D25F-46C6-8AE5-648752084264}" type="presParOf" srcId="{436DD5AD-EB70-483D-960A-F0019DD6B9EC}" destId="{91D63D8A-386A-4B72-86CB-345EB3E445FC}" srcOrd="0" destOrd="0" presId="urn:microsoft.com/office/officeart/2005/8/layout/hierarchy1"/>
    <dgm:cxn modelId="{80DAF5CA-ACB8-4398-8FBF-950F3F06ADEE}" type="presParOf" srcId="{436DD5AD-EB70-483D-960A-F0019DD6B9EC}" destId="{525F3343-6C44-4FD4-B6F6-E3BD020FDD28}" srcOrd="1" destOrd="0" presId="urn:microsoft.com/office/officeart/2005/8/layout/hierarchy1"/>
    <dgm:cxn modelId="{B92A2577-72D6-437B-A5B9-79EF7014D703}" type="presParOf" srcId="{A20D16EB-72FD-4CC6-9838-28619A6EDF04}" destId="{75C73E62-9CD3-429A-8280-A234F42F452B}" srcOrd="1" destOrd="0" presId="urn:microsoft.com/office/officeart/2005/8/layout/hierarchy1"/>
    <dgm:cxn modelId="{4B991210-D9BB-49F8-A0CB-AE139A0A1409}" type="presParOf" srcId="{116586AA-D26E-4CEB-9449-2EC0000BCE46}" destId="{6B130371-7965-41CB-AEDE-382E22F8367B}" srcOrd="10" destOrd="0" presId="urn:microsoft.com/office/officeart/2005/8/layout/hierarchy1"/>
    <dgm:cxn modelId="{0BBD2BBB-39B3-4958-BA4C-D8DAE3923D35}" type="presParOf" srcId="{116586AA-D26E-4CEB-9449-2EC0000BCE46}" destId="{B59D131F-A9C6-4918-9E99-E47A284530B1}" srcOrd="11" destOrd="0" presId="urn:microsoft.com/office/officeart/2005/8/layout/hierarchy1"/>
    <dgm:cxn modelId="{E3763223-9C46-40F8-B77E-3F607FB19169}" type="presParOf" srcId="{B59D131F-A9C6-4918-9E99-E47A284530B1}" destId="{CDF088A2-BDFD-4E18-B3D3-2C39053D106F}" srcOrd="0" destOrd="0" presId="urn:microsoft.com/office/officeart/2005/8/layout/hierarchy1"/>
    <dgm:cxn modelId="{B659073A-4B14-4E24-BD29-509CD697B7B2}" type="presParOf" srcId="{CDF088A2-BDFD-4E18-B3D3-2C39053D106F}" destId="{2921960B-DE4C-42E9-AE44-7C85E1343B52}" srcOrd="0" destOrd="0" presId="urn:microsoft.com/office/officeart/2005/8/layout/hierarchy1"/>
    <dgm:cxn modelId="{4BBC5029-42EA-4357-BD1C-1EFDE8E7D061}" type="presParOf" srcId="{CDF088A2-BDFD-4E18-B3D3-2C39053D106F}" destId="{53ADE7A6-6071-4250-88B6-6C47667CFF40}" srcOrd="1" destOrd="0" presId="urn:microsoft.com/office/officeart/2005/8/layout/hierarchy1"/>
    <dgm:cxn modelId="{3E74A81C-81A0-44A2-9FE8-71B50D34EC2E}" type="presParOf" srcId="{B59D131F-A9C6-4918-9E99-E47A284530B1}" destId="{D42B5165-35CC-4A7E-B469-08600EBCA833}" srcOrd="1" destOrd="0" presId="urn:microsoft.com/office/officeart/2005/8/layout/hierarchy1"/>
    <dgm:cxn modelId="{BB8FFBD7-D7F6-4403-A2B6-754C80709956}" type="presParOf" srcId="{116586AA-D26E-4CEB-9449-2EC0000BCE46}" destId="{83AE25BF-2835-4DC4-8F20-054CFBC7D9FC}" srcOrd="12" destOrd="0" presId="urn:microsoft.com/office/officeart/2005/8/layout/hierarchy1"/>
    <dgm:cxn modelId="{A33E83A3-6834-437F-A8B5-42547E1E6D99}" type="presParOf" srcId="{116586AA-D26E-4CEB-9449-2EC0000BCE46}" destId="{9FDFCEAE-7B68-40B8-8E8A-5F0C39E670E5}" srcOrd="13" destOrd="0" presId="urn:microsoft.com/office/officeart/2005/8/layout/hierarchy1"/>
    <dgm:cxn modelId="{5D54C0D5-BBBF-4F5B-9CC1-AA32B8D2E2B2}" type="presParOf" srcId="{9FDFCEAE-7B68-40B8-8E8A-5F0C39E670E5}" destId="{1B800076-109B-424C-AE89-C6133675C4D1}" srcOrd="0" destOrd="0" presId="urn:microsoft.com/office/officeart/2005/8/layout/hierarchy1"/>
    <dgm:cxn modelId="{A38511B4-7169-4F63-ABF4-B0B70556C06A}" type="presParOf" srcId="{1B800076-109B-424C-AE89-C6133675C4D1}" destId="{DE6FBC79-AA4D-496B-87F8-C4590A2B5EF1}" srcOrd="0" destOrd="0" presId="urn:microsoft.com/office/officeart/2005/8/layout/hierarchy1"/>
    <dgm:cxn modelId="{36BD11A4-2820-4F33-A211-664C7338EE43}" type="presParOf" srcId="{1B800076-109B-424C-AE89-C6133675C4D1}" destId="{35164593-D6A0-44D6-AAA0-67CCA4187E59}" srcOrd="1" destOrd="0" presId="urn:microsoft.com/office/officeart/2005/8/layout/hierarchy1"/>
    <dgm:cxn modelId="{4EC8FD99-CE85-40C9-823A-A46E33A09785}" type="presParOf" srcId="{9FDFCEAE-7B68-40B8-8E8A-5F0C39E670E5}" destId="{08FF1186-BAC1-4857-AA83-404EB3A1C12F}" srcOrd="1" destOrd="0" presId="urn:microsoft.com/office/officeart/2005/8/layout/hierarchy1"/>
    <dgm:cxn modelId="{E5389FDC-BAEB-431E-A742-C319AA4DC111}" type="presParOf" srcId="{116586AA-D26E-4CEB-9449-2EC0000BCE46}" destId="{1CC4F84A-A885-4089-AC08-44D910E2EFC8}" srcOrd="14" destOrd="0" presId="urn:microsoft.com/office/officeart/2005/8/layout/hierarchy1"/>
    <dgm:cxn modelId="{C59F9E09-0A3F-4409-BA2E-A922F188FF5A}" type="presParOf" srcId="{116586AA-D26E-4CEB-9449-2EC0000BCE46}" destId="{702412BE-5687-4753-BB4B-76C9F32DA496}" srcOrd="15" destOrd="0" presId="urn:microsoft.com/office/officeart/2005/8/layout/hierarchy1"/>
    <dgm:cxn modelId="{604934A7-CA44-401E-86AE-7059EC364D83}" type="presParOf" srcId="{702412BE-5687-4753-BB4B-76C9F32DA496}" destId="{EC7BBAA1-BB78-4921-80E5-84A38F7D6262}" srcOrd="0" destOrd="0" presId="urn:microsoft.com/office/officeart/2005/8/layout/hierarchy1"/>
    <dgm:cxn modelId="{04A1912E-E818-4DE2-B8F1-63EFDCDD37B9}" type="presParOf" srcId="{EC7BBAA1-BB78-4921-80E5-84A38F7D6262}" destId="{8129F371-27B8-4FD2-BADE-7155AA5F046B}" srcOrd="0" destOrd="0" presId="urn:microsoft.com/office/officeart/2005/8/layout/hierarchy1"/>
    <dgm:cxn modelId="{4A6FDA08-F550-4E2E-8441-DABC7B5C1BC2}" type="presParOf" srcId="{EC7BBAA1-BB78-4921-80E5-84A38F7D6262}" destId="{DE05D25B-BA7D-4B23-8827-87D0940EA117}" srcOrd="1" destOrd="0" presId="urn:microsoft.com/office/officeart/2005/8/layout/hierarchy1"/>
    <dgm:cxn modelId="{1A6834A9-5649-49C6-80B5-5E40C5125E23}" type="presParOf" srcId="{702412BE-5687-4753-BB4B-76C9F32DA496}" destId="{13BA1051-DDEF-4A2C-A42B-49A55F21003E}"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A0BC62-6FC8-49CB-A851-08457F89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7423</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Открытие кабинета по стоматологическим услугам</vt:lpstr>
    </vt:vector>
  </TitlesOfParts>
  <Company>Helett-Packard</Company>
  <LinksUpToDate>false</LinksUpToDate>
  <CharactersWithSpaces>49641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кабинета по стоматологическим услугам</dc:title>
  <dc:subject>Бизнес-план</dc:subject>
  <dc:creator>МСБ консалтинг</dc:creator>
  <cp:lastModifiedBy>HP</cp:lastModifiedBy>
  <cp:revision>2</cp:revision>
  <dcterms:created xsi:type="dcterms:W3CDTF">2012-01-22T16:58:00Z</dcterms:created>
  <dcterms:modified xsi:type="dcterms:W3CDTF">2012-01-22T16:58:00Z</dcterms:modified>
</cp:coreProperties>
</file>